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BA" w:rsidRDefault="00B61198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61198" w:rsidRPr="00B61198" w:rsidRDefault="00B61198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«Целинская средняя общеобразовательная школа № 8»</w:t>
      </w:r>
    </w:p>
    <w:p w:rsidR="00B61198" w:rsidRPr="00B61198" w:rsidRDefault="00B61198" w:rsidP="00B61198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2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B61198" w:rsidRPr="00B61198" w:rsidTr="004204CD">
        <w:tc>
          <w:tcPr>
            <w:tcW w:w="4846" w:type="dxa"/>
          </w:tcPr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Рассмотрено</w:t>
            </w: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школьного </w:t>
            </w: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B61198" w:rsidRDefault="000F3A76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гуманитарного цикла______</w:t>
            </w:r>
          </w:p>
          <w:p w:rsidR="000F3A76" w:rsidRDefault="000F3A76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A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Pr="000F3A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(наименование ШМО)</w:t>
            </w:r>
          </w:p>
          <w:p w:rsidR="000F3A76" w:rsidRPr="000F3A76" w:rsidRDefault="000F3A76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F3A76" w:rsidRDefault="000F3A76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A4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 Цымбалова</w:t>
            </w:r>
          </w:p>
          <w:p w:rsidR="00B61198" w:rsidRDefault="000F3A76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Подпись     /расшифровка подписи/</w:t>
            </w:r>
          </w:p>
          <w:p w:rsidR="000F3A76" w:rsidRPr="000F3A76" w:rsidRDefault="000F3A76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1198" w:rsidRPr="00B61198" w:rsidRDefault="00FC48F5" w:rsidP="008A32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 w:rsidR="00D9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  <w:r w:rsidR="005051AD"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8A32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</w:t>
            </w:r>
            <w:r w:rsidR="009A30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22</w:t>
            </w:r>
            <w:r w:rsidR="00D9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</w:t>
            </w:r>
            <w:r w:rsidR="009A30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2022</w:t>
            </w:r>
            <w:r w:rsidR="00D96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4767" w:type="dxa"/>
          </w:tcPr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9A301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B61198" w:rsidRPr="00B61198" w:rsidTr="004204CD">
        <w:trPr>
          <w:gridAfter w:val="1"/>
          <w:wAfter w:w="4767" w:type="dxa"/>
        </w:trPr>
        <w:tc>
          <w:tcPr>
            <w:tcW w:w="4846" w:type="dxa"/>
          </w:tcPr>
          <w:p w:rsid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344" w:rsidRPr="00B61198" w:rsidRDefault="00101344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Согласовано </w:t>
            </w:r>
          </w:p>
          <w:p w:rsidR="00B61198" w:rsidRPr="00B61198" w:rsidRDefault="00B61198" w:rsidP="0010134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                                            </w:t>
            </w:r>
            <w:r w:rsidR="00A4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</w:t>
            </w: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</w:p>
          <w:p w:rsidR="000F3A76" w:rsidRDefault="000F3A76" w:rsidP="000F3A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Подпись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0F3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/расшифровка подписи/</w:t>
            </w:r>
          </w:p>
          <w:p w:rsidR="000F3A76" w:rsidRDefault="000F3A76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198" w:rsidRPr="00BA1398" w:rsidRDefault="002703FE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 </w:t>
            </w:r>
            <w:r w:rsidR="008A32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</w:t>
            </w:r>
            <w:r w:rsidR="004E2E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25 </w:t>
            </w:r>
            <w:r w:rsidR="009A30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 2022</w:t>
            </w:r>
            <w:r w:rsidR="00D96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198" w:rsidRPr="00B61198" w:rsidTr="004204CD">
        <w:trPr>
          <w:gridAfter w:val="1"/>
          <w:wAfter w:w="4767" w:type="dxa"/>
        </w:trPr>
        <w:tc>
          <w:tcPr>
            <w:tcW w:w="4846" w:type="dxa"/>
          </w:tcPr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Принято</w:t>
            </w: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МС</w:t>
            </w:r>
          </w:p>
          <w:p w:rsidR="00B61198" w:rsidRDefault="00A4360E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 Н.А.Красавина</w:t>
            </w:r>
          </w:p>
          <w:p w:rsidR="000F3A76" w:rsidRDefault="000F3A76" w:rsidP="000F3A7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Подпись     /расшифровка подписи/</w:t>
            </w:r>
          </w:p>
          <w:p w:rsidR="000F3A76" w:rsidRPr="00B61198" w:rsidRDefault="000F3A76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198" w:rsidRPr="00BA1398" w:rsidRDefault="008739DD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 w:rsidR="00B8042E"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 </w:t>
            </w:r>
            <w:r w:rsidR="005051AD" w:rsidRPr="00BA13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D96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  <w:r w:rsidR="00D9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</w:t>
            </w:r>
            <w:r w:rsidR="009A30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2022</w:t>
            </w:r>
            <w:r w:rsidR="00D967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  <w:p w:rsidR="00B61198" w:rsidRPr="00B61198" w:rsidRDefault="00B61198" w:rsidP="00B611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344" w:rsidRPr="00B61198" w:rsidRDefault="00101344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E7" w:rsidRDefault="00E717E7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1198" w:rsidRPr="00D83637" w:rsidRDefault="00B61198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36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</w:t>
      </w:r>
    </w:p>
    <w:p w:rsidR="00B61198" w:rsidRPr="00D83637" w:rsidRDefault="009A3018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255E91" w:rsidRPr="00D83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B61198" w:rsidRPr="00D83637" w:rsidRDefault="00B61198" w:rsidP="003E7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литература</w:t>
      </w:r>
    </w:p>
    <w:p w:rsidR="00B61198" w:rsidRPr="00B61198" w:rsidRDefault="00942A05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FC48F5">
        <w:rPr>
          <w:rFonts w:ascii="Times New Roman" w:eastAsia="Times New Roman" w:hAnsi="Times New Roman" w:cs="Times New Roman"/>
          <w:sz w:val="24"/>
          <w:szCs w:val="24"/>
          <w:lang w:eastAsia="ru-RU"/>
        </w:rPr>
        <w:t>: 6</w:t>
      </w:r>
      <w:r w:rsidR="009A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EBB" w:rsidRDefault="00E32C7D" w:rsidP="009A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</w:t>
      </w:r>
      <w:r w:rsidR="00885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ь: </w:t>
      </w:r>
      <w:r w:rsidR="009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 Ангелина Александровна</w:t>
      </w:r>
    </w:p>
    <w:p w:rsidR="009A3018" w:rsidRPr="0058385E" w:rsidRDefault="005332C2" w:rsidP="009A30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</w:t>
      </w:r>
      <w:r w:rsidR="009A30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русского языка и литературы</w:t>
      </w:r>
    </w:p>
    <w:p w:rsidR="001A7EBB" w:rsidRDefault="001A7EBB" w:rsidP="00FC48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E12" w:rsidRPr="00B61198" w:rsidRDefault="00711E12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B611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DDE" w:rsidRDefault="00AF6DDE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E7" w:rsidRDefault="00E717E7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E7" w:rsidRDefault="00E717E7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E7" w:rsidRDefault="00E717E7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696C27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61198"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Целина</w:t>
      </w:r>
    </w:p>
    <w:p w:rsidR="00FC48F5" w:rsidRPr="00AF6DDE" w:rsidRDefault="009A3018" w:rsidP="00AF6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61198"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B676B" w:rsidRDefault="00EB676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198" w:rsidRPr="00B61198" w:rsidRDefault="00B61198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B61198" w:rsidRPr="00B61198" w:rsidRDefault="00B61198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5933CE" w:rsidRDefault="00B61198" w:rsidP="00EB676B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____</w:t>
      </w:r>
      <w:r w:rsidR="005253DF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E11E3D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61198" w:rsidRPr="005933CE" w:rsidRDefault="00B61198" w:rsidP="00EB676B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</w:t>
      </w:r>
      <w:r w:rsidR="005253DF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учебного предмета ________ </w:t>
      </w:r>
      <w:r w:rsidR="00E11E3D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61198" w:rsidRPr="005933CE" w:rsidRDefault="00B61198" w:rsidP="00EB676B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</w:t>
      </w:r>
      <w:r w:rsidR="00E11E3D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7E5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6</w:t>
      </w:r>
    </w:p>
    <w:p w:rsidR="00B61198" w:rsidRPr="005933CE" w:rsidRDefault="00B61198" w:rsidP="00EB676B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_</w:t>
      </w:r>
      <w:r w:rsidR="00E11E3D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C5413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7E521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B61198" w:rsidRPr="005933CE" w:rsidRDefault="00B61198" w:rsidP="00EB676B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рабочей п</w:t>
      </w:r>
      <w:r w:rsidR="00DC5413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____________________</w:t>
      </w:r>
      <w:r w:rsidR="007E52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D5ED7" w:rsidRPr="005933CE" w:rsidRDefault="00365F28" w:rsidP="00EB676B">
      <w:pPr>
        <w:pStyle w:val="a4"/>
        <w:numPr>
          <w:ilvl w:val="0"/>
          <w:numId w:val="2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</w:t>
      </w:r>
      <w:r w:rsidR="000650A6"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9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E521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B61198" w:rsidRPr="00B61198" w:rsidRDefault="00B61198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344" w:rsidRDefault="00101344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DDE" w:rsidRDefault="00AF6DDE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DDE" w:rsidRDefault="00AF6DDE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DDE" w:rsidRDefault="00AF6DDE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384" w:rsidRDefault="00710384" w:rsidP="00E717E7">
      <w:pPr>
        <w:pStyle w:val="ad"/>
        <w:rPr>
          <w:rFonts w:ascii="Times New Roman" w:eastAsia="Calibri" w:hAnsi="Times New Roman" w:cs="Times New Roman"/>
          <w:sz w:val="24"/>
          <w:szCs w:val="24"/>
        </w:rPr>
      </w:pPr>
    </w:p>
    <w:p w:rsidR="00AF6DDE" w:rsidRDefault="00AF6DDE" w:rsidP="00E717E7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E717E7" w:rsidRDefault="00E717E7" w:rsidP="00E717E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E7" w:rsidRDefault="00E717E7" w:rsidP="00E717E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E7" w:rsidRDefault="00E717E7" w:rsidP="00E717E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E7" w:rsidRDefault="00E717E7" w:rsidP="00E717E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198" w:rsidRPr="00885712" w:rsidRDefault="00B61198" w:rsidP="00E717E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1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1904" w:rsidRPr="00B61198" w:rsidRDefault="00E51904" w:rsidP="00E717E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</w:t>
      </w:r>
      <w:r w:rsidRPr="00B6119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Рабочая программа по литературе для 5-9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«Целинская средняя общеобразовательная школа №8» с учётом </w:t>
      </w: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Федерального государственного образовательного стандарта основного общего образования, утверждённого 17 декабря </w:t>
      </w:r>
      <w:smartTag w:uri="urn:schemas-microsoft-com:office:smarttags" w:element="metricconverter">
        <w:smartTagPr>
          <w:attr w:name="ProductID" w:val="2010 г"/>
        </w:smartTagPr>
        <w:r w:rsidRPr="00B611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Приказом Министерства образования и науки РФ № 1897; </w:t>
      </w:r>
      <w:r w:rsidRPr="00B61198">
        <w:rPr>
          <w:rFonts w:ascii="Times New Roman" w:eastAsia="Calibri" w:hAnsi="Times New Roman" w:cs="Times New Roman"/>
          <w:sz w:val="24"/>
          <w:szCs w:val="24"/>
          <w:lang w:eastAsia="ru-RU"/>
        </w:rPr>
        <w:t>-Примерной программы по учебным предметам. Литература 5-9 класс (Стандарты второго поколения)</w:t>
      </w:r>
      <w:r w:rsidRPr="00B61198">
        <w:rPr>
          <w:rFonts w:ascii="Times New Roman" w:eastAsia="Calibri" w:hAnsi="Times New Roman" w:cs="Times New Roman"/>
          <w:spacing w:val="-5"/>
          <w:sz w:val="24"/>
          <w:szCs w:val="24"/>
          <w:lang w:eastAsia="ru-RU"/>
        </w:rPr>
        <w:t xml:space="preserve">; - Концепции курса, представленной в программе </w:t>
      </w:r>
      <w:r w:rsidRPr="00B61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Литература 5-9кл: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Учеб. </w:t>
      </w:r>
      <w:r w:rsidRPr="00B611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хрестоматия для общеобразовательных учреждений / Авт.-сост. </w:t>
      </w:r>
      <w:r>
        <w:rPr>
          <w:rFonts w:ascii="Times New Roman" w:hAnsi="Times New Roman" w:cs="Times New Roman"/>
          <w:sz w:val="24"/>
          <w:szCs w:val="24"/>
        </w:rPr>
        <w:t>В.Ф. Чертова.</w:t>
      </w:r>
      <w:r w:rsidRPr="00E51904">
        <w:rPr>
          <w:rFonts w:ascii="Times New Roman" w:hAnsi="Times New Roman" w:cs="Times New Roman"/>
          <w:sz w:val="24"/>
          <w:szCs w:val="24"/>
        </w:rPr>
        <w:t xml:space="preserve"> </w:t>
      </w:r>
      <w:r w:rsidR="001A171A">
        <w:rPr>
          <w:rFonts w:ascii="Times New Roman" w:hAnsi="Times New Roman" w:cs="Times New Roman"/>
          <w:sz w:val="24"/>
          <w:szCs w:val="24"/>
        </w:rPr>
        <w:t>М.:</w:t>
      </w:r>
      <w:r w:rsidR="000F3555">
        <w:rPr>
          <w:rFonts w:ascii="Times New Roman" w:hAnsi="Times New Roman" w:cs="Times New Roman"/>
          <w:sz w:val="24"/>
          <w:szCs w:val="24"/>
        </w:rPr>
        <w:t xml:space="preserve"> Просвещение,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55E91" w:rsidRPr="00255E91" w:rsidRDefault="00255E91" w:rsidP="00E717E7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r w:rsidRPr="00255E91">
        <w:rPr>
          <w:rFonts w:ascii="Times New Roman" w:hAnsi="Times New Roman" w:cs="Times New Roman"/>
          <w:sz w:val="24"/>
          <w:szCs w:val="24"/>
        </w:rPr>
        <w:t xml:space="preserve">     Согласно </w:t>
      </w:r>
      <w:r w:rsidR="001123EE">
        <w:rPr>
          <w:rFonts w:ascii="Times New Roman" w:hAnsi="Times New Roman" w:cs="Times New Roman"/>
          <w:sz w:val="24"/>
          <w:szCs w:val="24"/>
        </w:rPr>
        <w:t xml:space="preserve">учебному плану и </w:t>
      </w:r>
      <w:r w:rsidRPr="00255E91">
        <w:rPr>
          <w:rFonts w:ascii="Times New Roman" w:hAnsi="Times New Roman" w:cs="Times New Roman"/>
          <w:sz w:val="24"/>
          <w:szCs w:val="24"/>
        </w:rPr>
        <w:t>календарному</w:t>
      </w:r>
      <w:r w:rsidR="000604E4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Pr="00255E91">
        <w:rPr>
          <w:rFonts w:ascii="Times New Roman" w:hAnsi="Times New Roman" w:cs="Times New Roman"/>
          <w:sz w:val="24"/>
          <w:szCs w:val="24"/>
        </w:rPr>
        <w:t xml:space="preserve"> гр</w:t>
      </w:r>
      <w:r w:rsidR="00EB676B">
        <w:rPr>
          <w:rFonts w:ascii="Times New Roman" w:hAnsi="Times New Roman" w:cs="Times New Roman"/>
          <w:sz w:val="24"/>
          <w:szCs w:val="24"/>
        </w:rPr>
        <w:t>афику на 2022</w:t>
      </w:r>
      <w:r w:rsidRPr="00255E91">
        <w:rPr>
          <w:rFonts w:ascii="Times New Roman" w:hAnsi="Times New Roman" w:cs="Times New Roman"/>
          <w:sz w:val="24"/>
          <w:szCs w:val="24"/>
        </w:rPr>
        <w:t>-20</w:t>
      </w:r>
      <w:r w:rsidR="00EB676B">
        <w:rPr>
          <w:rFonts w:ascii="Times New Roman" w:hAnsi="Times New Roman" w:cs="Times New Roman"/>
          <w:sz w:val="24"/>
          <w:szCs w:val="24"/>
        </w:rPr>
        <w:t>23</w:t>
      </w:r>
      <w:r w:rsidRPr="00255E91">
        <w:rPr>
          <w:rFonts w:ascii="Times New Roman" w:hAnsi="Times New Roman" w:cs="Times New Roman"/>
          <w:sz w:val="24"/>
          <w:szCs w:val="24"/>
        </w:rPr>
        <w:t xml:space="preserve"> учебный год на изучение литературы отводится</w:t>
      </w:r>
    </w:p>
    <w:p w:rsidR="00255E91" w:rsidRDefault="00D56C5C" w:rsidP="00E717E7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— 1</w:t>
      </w:r>
      <w:r w:rsidR="00E5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9C287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5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B9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часа в неделю)</w:t>
      </w:r>
      <w:r w:rsidR="009C2870">
        <w:rPr>
          <w:rFonts w:ascii="Times New Roman" w:eastAsia="Times New Roman" w:hAnsi="Times New Roman" w:cs="Times New Roman"/>
          <w:sz w:val="24"/>
          <w:szCs w:val="24"/>
          <w:lang w:eastAsia="ru-RU"/>
        </w:rPr>
        <w:t>, Р/Р -  1</w:t>
      </w:r>
      <w:r w:rsidR="0008043A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часов, К.р. – 3</w:t>
      </w:r>
      <w:r w:rsidR="009C2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9C2870" w:rsidRPr="009F523C" w:rsidRDefault="009C2870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9F523C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</w:p>
    <w:p w:rsidR="009C2870" w:rsidRPr="00255E91" w:rsidRDefault="009C2870" w:rsidP="00E717E7">
      <w:pPr>
        <w:pStyle w:val="ad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91" w:rsidRDefault="00255E91" w:rsidP="00E71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E91" w:rsidRDefault="00255E91" w:rsidP="00E71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E91" w:rsidRDefault="00255E91" w:rsidP="00E71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55E91" w:rsidRDefault="00255E91" w:rsidP="00E717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D5ED7" w:rsidRDefault="00FC48F5" w:rsidP="00E717E7">
      <w:pPr>
        <w:pStyle w:val="ad"/>
        <w:tabs>
          <w:tab w:val="left" w:pos="1950"/>
        </w:tabs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D5ED7" w:rsidRDefault="00FD5ED7" w:rsidP="00E717E7">
      <w:pPr>
        <w:pStyle w:val="ad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198" w:rsidRPr="00B61198" w:rsidRDefault="00B61198" w:rsidP="00E717E7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B61198" w:rsidRPr="00B61198" w:rsidRDefault="00B61198" w:rsidP="00E717E7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B61198" w:rsidRPr="00B61198" w:rsidRDefault="00B61198" w:rsidP="00E717E7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B61198" w:rsidRPr="00B61198" w:rsidRDefault="00B61198" w:rsidP="00E717E7">
      <w:pPr>
        <w:spacing w:after="160" w:line="240" w:lineRule="auto"/>
        <w:jc w:val="both"/>
        <w:rPr>
          <w:rFonts w:ascii="Calibri" w:eastAsia="Calibri" w:hAnsi="Calibri" w:cs="Times New Roman"/>
        </w:rPr>
      </w:pPr>
    </w:p>
    <w:p w:rsidR="00E717E7" w:rsidRDefault="00E717E7" w:rsidP="00E717E7">
      <w:pPr>
        <w:pStyle w:val="1"/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E717E7" w:rsidRDefault="00E717E7" w:rsidP="00E717E7"/>
    <w:p w:rsidR="00E717E7" w:rsidRPr="00E717E7" w:rsidRDefault="00E717E7" w:rsidP="00E717E7"/>
    <w:p w:rsidR="00D47EB9" w:rsidRPr="004204CD" w:rsidRDefault="00D47EB9" w:rsidP="00E717E7">
      <w:pPr>
        <w:pStyle w:val="1"/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4204CD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Планируемые результаты освоения учебного предмета</w:t>
      </w:r>
    </w:p>
    <w:p w:rsidR="00D47EB9" w:rsidRDefault="007D07E8" w:rsidP="00E717E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255E91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925DF8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осознавать значимость чтения и изучения литературы для своего дальнейшего развития; формировать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понимать значение литературы как одной из основных национально-культурных ценностей народа, как особого способа познания жизни;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стремиться к саморазвитию, совершенствованию духовно-нравственных качеств, понимать особенности отечественной культуры в контексте мировой;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использовать для решения познавательных и коммуникативных задач различные источники информации (словари, энциклопедии, интернет-ресурсы и др.);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формулировать горизонт своих интересов;</w:t>
      </w:r>
    </w:p>
    <w:p w:rsidR="00925DF8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пользоваться справочным аппаратом книги, находить нужную книгу в библиотеке, использовать при самостоятельной работе литературные ресурсы Интернета и в связи с последним – понимать разницу между текстом и гипертекстом.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находить и анализировать нужную информацию, использовать при самостоятельной работе ресурсы Интернета; понимать разницу между текстом и гипертекстом;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организовывать самостоятельную образовательную деятельность при выполнении индивидуального или коллективного творческого проекта;</w:t>
      </w:r>
    </w:p>
    <w:p w:rsidR="00925DF8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структурировать материал, формулировать гипотезу, подкреплять собственную позицию соответствующими аргументами, делать выводы.</w:t>
      </w:r>
    </w:p>
    <w:p w:rsidR="00925DF8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в познавательно сфере: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уметь воспринимать художественное произведение и анализировать его: знать героев, сюжет, проблематику и идею.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 xml:space="preserve">в коммуникативной сфере: 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выразительно читать изученные произведения, в том числе наизусть;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составлять план;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писать сочинения на литературные и свободные темы.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понимать образную природу литературы, роль изобразительно-выразительных средств;</w:t>
      </w:r>
    </w:p>
    <w:p w:rsidR="00F733A1" w:rsidRDefault="00F733A1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- развивать художественный вкус.</w:t>
      </w:r>
    </w:p>
    <w:p w:rsidR="00F733A1" w:rsidRPr="00F733A1" w:rsidRDefault="00F733A1" w:rsidP="00E717E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целенаправленно использовать малые фольклорные жанры в своих устных и письменных высказываниях;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определять с помощью пословицы жизненную/вымышленную ситуацию;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выразительно читать сказки и былины, соблюдая соответствующий интонационный рисунок «устного рассказывания»;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видеть «необычное в обычном», устанавливать неочевидные связи между предметами, явлениями, действиями, отгадывая или сочиняя загадку.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рассказывать о самостоятельно прочитанной сказке, былине, обосновывая свой выбор;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сочинять сказку (в том числе и по пословице), былину и/или придумывать сюжетные линии;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</w:t>
      </w:r>
      <w:r w:rsidR="005332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733A1">
        <w:rPr>
          <w:rFonts w:ascii="Times New Roman" w:hAnsi="Times New Roman" w:cs="Times New Roman"/>
          <w:sz w:val="24"/>
          <w:szCs w:val="24"/>
        </w:rPr>
        <w:t>установками;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F733A1" w:rsidRPr="00F733A1" w:rsidRDefault="00F733A1" w:rsidP="00E717E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Древнерусская литература. Русская литература XVIII в.</w:t>
      </w:r>
    </w:p>
    <w:p w:rsidR="00F733A1" w:rsidRPr="00F733A1" w:rsidRDefault="00F733A1" w:rsidP="00E717E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Русская литература XIX—XX вв. Литература народов России. Зарубежная литература</w:t>
      </w:r>
    </w:p>
    <w:p w:rsidR="00F733A1" w:rsidRPr="00F733A1" w:rsidRDefault="00F733A1" w:rsidP="00E717E7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«читательских ассоциаций», отбирать произведения для чтения;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воспринимать художественный текст как произведение искусства, «послание» автора читателю, современнику и потомку;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определять актуальную и перспективную цели чтения художественной литературы; выбирать произведения для самостоятельного чтения;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выявлять и интерпретировать авторскую позицию, определяя свое к ней отношение, и на этой основе формировать собственные ценностные ориентации;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анализировать и истолковывать произведения разной жанровой природы, аргументировано формулируя свое отношение к прочитанному;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сопоставлять произведение словесного искусства и его воплощение в других искусствах;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 и владеть основными способами ее обработки и презентации;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3A1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F733A1">
        <w:rPr>
          <w:rFonts w:ascii="Times New Roman" w:hAnsi="Times New Roman" w:cs="Times New Roman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F733A1" w:rsidRPr="00F733A1" w:rsidRDefault="00F733A1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33A1">
        <w:rPr>
          <w:rFonts w:ascii="Times New Roman" w:hAnsi="Times New Roman" w:cs="Times New Roman"/>
          <w:sz w:val="24"/>
          <w:szCs w:val="24"/>
        </w:rPr>
        <w:t>сопоставлять «чужие» тексты интерпретирующего характера, аргументированно оценивать их;</w:t>
      </w:r>
    </w:p>
    <w:p w:rsidR="00F733A1" w:rsidRPr="00F733A1" w:rsidRDefault="005B01F5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3A1" w:rsidRPr="00F733A1">
        <w:rPr>
          <w:rFonts w:ascii="Times New Roman" w:hAnsi="Times New Roman" w:cs="Times New Roman"/>
          <w:sz w:val="24"/>
          <w:szCs w:val="24"/>
        </w:rPr>
        <w:t>оценивать интерпретацию художественного текста, созданную средствами других видов искусства;</w:t>
      </w:r>
    </w:p>
    <w:p w:rsidR="00F733A1" w:rsidRPr="00F733A1" w:rsidRDefault="005B01F5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3A1" w:rsidRPr="00F733A1">
        <w:rPr>
          <w:rFonts w:ascii="Times New Roman" w:hAnsi="Times New Roman" w:cs="Times New Roman"/>
          <w:sz w:val="24"/>
          <w:szCs w:val="24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42A05" w:rsidRPr="00AF6DDE" w:rsidRDefault="005B01F5" w:rsidP="00E717E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3A1" w:rsidRPr="00F733A1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форматах, в том числе с использованием Интернет-ресурсов.</w:t>
      </w: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Default="00641CE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1761F" w:rsidRDefault="0011761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EB324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 xml:space="preserve">Содержание учебного предмета по литературе </w:t>
      </w:r>
    </w:p>
    <w:p w:rsidR="0011761F" w:rsidRDefault="0011761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6 класс</w:t>
      </w:r>
    </w:p>
    <w:p w:rsidR="005A789C" w:rsidRDefault="005A789C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ОБРАЗ ЧЕЛОВЕКА В ЛИТЕРАТУРЕ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Виды деятельности:</w:t>
      </w:r>
      <w:r w:rsidRPr="005A789C">
        <w:rPr>
          <w:rFonts w:ascii="Times New Roman" w:hAnsi="Times New Roman" w:cs="Times New Roman"/>
          <w:sz w:val="24"/>
          <w:szCs w:val="24"/>
        </w:rPr>
        <w:br/>
        <w:t>а) чтение</w:t>
      </w:r>
      <w:r w:rsidRPr="005A789C">
        <w:rPr>
          <w:rFonts w:ascii="Times New Roman" w:hAnsi="Times New Roman" w:cs="Times New Roman"/>
          <w:sz w:val="24"/>
          <w:szCs w:val="24"/>
        </w:rPr>
        <w:br/>
        <w:t>• Чтение литературных произведений, включенных в программу.</w:t>
      </w:r>
      <w:r w:rsidRPr="005A789C">
        <w:rPr>
          <w:rFonts w:ascii="Times New Roman" w:hAnsi="Times New Roman" w:cs="Times New Roman"/>
          <w:sz w:val="24"/>
          <w:szCs w:val="24"/>
        </w:rPr>
        <w:br/>
        <w:t>• Выразительное чтение (в том числе наизусть) лирических стихотворений или фрагментов эпических произведений.</w:t>
      </w:r>
      <w:r w:rsidRPr="005A789C">
        <w:rPr>
          <w:rFonts w:ascii="Times New Roman" w:hAnsi="Times New Roman" w:cs="Times New Roman"/>
          <w:sz w:val="24"/>
          <w:szCs w:val="24"/>
        </w:rPr>
        <w:br/>
        <w:t>• Внеклассное чтение произведений одного автора.</w:t>
      </w:r>
      <w:r w:rsidRPr="005A789C">
        <w:rPr>
          <w:rFonts w:ascii="Times New Roman" w:hAnsi="Times New Roman" w:cs="Times New Roman"/>
          <w:sz w:val="24"/>
          <w:szCs w:val="24"/>
        </w:rPr>
        <w:br/>
        <w:t>б) анализ</w:t>
      </w:r>
      <w:r w:rsidRPr="005A789C">
        <w:rPr>
          <w:rFonts w:ascii="Times New Roman" w:hAnsi="Times New Roman" w:cs="Times New Roman"/>
          <w:sz w:val="24"/>
          <w:szCs w:val="24"/>
        </w:rPr>
        <w:br/>
        <w:t>• Разграничение главных и второстепенных (эпизодических) персонажей.</w:t>
      </w:r>
      <w:r w:rsidRPr="005A789C">
        <w:rPr>
          <w:rFonts w:ascii="Times New Roman" w:hAnsi="Times New Roman" w:cs="Times New Roman"/>
          <w:sz w:val="24"/>
          <w:szCs w:val="24"/>
        </w:rPr>
        <w:br/>
        <w:t>• Общая характеристика системы персонажей в произведении и отношений между ними.</w:t>
      </w:r>
      <w:r w:rsidRPr="005A789C">
        <w:rPr>
          <w:rFonts w:ascii="Times New Roman" w:hAnsi="Times New Roman" w:cs="Times New Roman"/>
          <w:sz w:val="24"/>
          <w:szCs w:val="24"/>
        </w:rPr>
        <w:br/>
        <w:t>• 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Сопоставительная характеристика персонажей и средств создания их образов.</w:t>
      </w:r>
      <w:r w:rsidRPr="005A789C">
        <w:rPr>
          <w:rFonts w:ascii="Times New Roman" w:hAnsi="Times New Roman" w:cs="Times New Roman"/>
          <w:sz w:val="24"/>
          <w:szCs w:val="24"/>
        </w:rPr>
        <w:br/>
        <w:t>• Выявление нравственного содержания в образе персонажа.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Соотнесение образа персонажа и прототипа, образа автора и биографического автора, лирического героя и поэта.</w:t>
      </w:r>
      <w:r w:rsidRPr="005A789C">
        <w:rPr>
          <w:rFonts w:ascii="Times New Roman" w:hAnsi="Times New Roman" w:cs="Times New Roman"/>
          <w:sz w:val="24"/>
          <w:szCs w:val="24"/>
        </w:rPr>
        <w:br/>
        <w:t>• Анализ портрета персонажа и объяснение его художественной функции.</w:t>
      </w:r>
      <w:r w:rsidRPr="005A789C">
        <w:rPr>
          <w:rFonts w:ascii="Times New Roman" w:hAnsi="Times New Roman" w:cs="Times New Roman"/>
          <w:sz w:val="24"/>
          <w:szCs w:val="24"/>
        </w:rPr>
        <w:br/>
        <w:t>• Определение черт национального характера в образе персонажа.</w:t>
      </w:r>
      <w:r w:rsidRPr="005A789C">
        <w:rPr>
          <w:rFonts w:ascii="Times New Roman" w:hAnsi="Times New Roman" w:cs="Times New Roman"/>
          <w:sz w:val="24"/>
          <w:szCs w:val="24"/>
        </w:rPr>
        <w:br/>
        <w:t>• Выявление признаков отдельных жанров (баллады, повести) в литературном произведении.</w:t>
      </w:r>
      <w:r w:rsidRPr="005A789C">
        <w:rPr>
          <w:rFonts w:ascii="Times New Roman" w:hAnsi="Times New Roman" w:cs="Times New Roman"/>
          <w:sz w:val="24"/>
          <w:szCs w:val="24"/>
        </w:rPr>
        <w:br/>
        <w:t>• Наблюдения над особенностями ритма в стихотворном произведении, различение тонической и силлабо-тонической системы стихосложения.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• Определение типа строфы (двустишие, катрен, октава).</w:t>
      </w:r>
      <w:r w:rsidRPr="005A789C">
        <w:rPr>
          <w:rFonts w:ascii="Times New Roman" w:hAnsi="Times New Roman" w:cs="Times New Roman"/>
          <w:sz w:val="24"/>
          <w:szCs w:val="24"/>
        </w:rPr>
        <w:br/>
        <w:t>в) развитие устной и письменной речи</w:t>
      </w:r>
      <w:r w:rsidRPr="005A789C">
        <w:rPr>
          <w:rFonts w:ascii="Times New Roman" w:hAnsi="Times New Roman" w:cs="Times New Roman"/>
          <w:sz w:val="24"/>
          <w:szCs w:val="24"/>
        </w:rPr>
        <w:br/>
        <w:t>• Написание изложения с элементами сочинения-характеристики литературного персонажа.</w:t>
      </w:r>
      <w:r w:rsidRPr="005A789C">
        <w:rPr>
          <w:rFonts w:ascii="Times New Roman" w:hAnsi="Times New Roman" w:cs="Times New Roman"/>
          <w:sz w:val="24"/>
          <w:szCs w:val="24"/>
        </w:rPr>
        <w:br/>
        <w:t>• Устный и письменный ответ на вопрос о главном герое прочитанного произведения.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Составление плана характеристики образа персонажа и сопоставительной характеристики двух образов персонажей.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Сочинение-описание портрета литературного героя с использованием цитат.</w:t>
      </w:r>
      <w:r w:rsidRPr="005A789C">
        <w:rPr>
          <w:rFonts w:ascii="Times New Roman" w:hAnsi="Times New Roman" w:cs="Times New Roman"/>
          <w:sz w:val="24"/>
          <w:szCs w:val="24"/>
        </w:rPr>
        <w:br/>
        <w:t>• Диалог о литературном герое, нравственном содержании образа персонажа с выражением собственного отношения к нему.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Сочинение о литературном герое (на материале изученного или самостоятельно прочитанного прозаического произведения).</w:t>
      </w:r>
      <w:r w:rsidRPr="005A789C">
        <w:rPr>
          <w:rFonts w:ascii="Times New Roman" w:hAnsi="Times New Roman" w:cs="Times New Roman"/>
          <w:sz w:val="24"/>
          <w:szCs w:val="24"/>
        </w:rPr>
        <w:br/>
        <w:t>Термины:</w:t>
      </w:r>
      <w:r w:rsidRPr="005A789C">
        <w:rPr>
          <w:rFonts w:ascii="Times New Roman" w:hAnsi="Times New Roman" w:cs="Times New Roman"/>
          <w:sz w:val="24"/>
          <w:szCs w:val="24"/>
        </w:rPr>
        <w:br/>
        <w:t>• Персонаж. Главные и второстепенные (эпизодические) персонажи.</w:t>
      </w:r>
      <w:r w:rsidRPr="005A789C">
        <w:rPr>
          <w:rFonts w:ascii="Times New Roman" w:hAnsi="Times New Roman" w:cs="Times New Roman"/>
          <w:sz w:val="24"/>
          <w:szCs w:val="24"/>
        </w:rPr>
        <w:br/>
        <w:t>• Система персонажей.</w:t>
      </w:r>
      <w:r w:rsidRPr="005A789C">
        <w:rPr>
          <w:rFonts w:ascii="Times New Roman" w:hAnsi="Times New Roman" w:cs="Times New Roman"/>
          <w:sz w:val="24"/>
          <w:szCs w:val="24"/>
        </w:rPr>
        <w:br/>
        <w:t>• Герой и антигерой.</w:t>
      </w:r>
      <w:r w:rsidRPr="005A789C">
        <w:rPr>
          <w:rFonts w:ascii="Times New Roman" w:hAnsi="Times New Roman" w:cs="Times New Roman"/>
          <w:sz w:val="24"/>
          <w:szCs w:val="24"/>
        </w:rPr>
        <w:br/>
        <w:t>• Тип.</w:t>
      </w:r>
      <w:r w:rsidRPr="005A789C">
        <w:rPr>
          <w:rFonts w:ascii="Times New Roman" w:hAnsi="Times New Roman" w:cs="Times New Roman"/>
          <w:sz w:val="24"/>
          <w:szCs w:val="24"/>
        </w:rPr>
        <w:br/>
        <w:t>• Характер.</w:t>
      </w:r>
      <w:r w:rsidRPr="005A789C">
        <w:rPr>
          <w:rFonts w:ascii="Times New Roman" w:hAnsi="Times New Roman" w:cs="Times New Roman"/>
          <w:sz w:val="24"/>
          <w:szCs w:val="24"/>
        </w:rPr>
        <w:br/>
        <w:t>• Лирический герой. Лирический адресат.</w:t>
      </w:r>
      <w:r w:rsidRPr="005A789C">
        <w:rPr>
          <w:rFonts w:ascii="Times New Roman" w:hAnsi="Times New Roman" w:cs="Times New Roman"/>
          <w:sz w:val="24"/>
          <w:szCs w:val="24"/>
        </w:rPr>
        <w:br/>
        <w:t>• Прототип.</w:t>
      </w:r>
      <w:r w:rsidRPr="005A789C">
        <w:rPr>
          <w:rFonts w:ascii="Times New Roman" w:hAnsi="Times New Roman" w:cs="Times New Roman"/>
          <w:sz w:val="24"/>
          <w:szCs w:val="24"/>
        </w:rPr>
        <w:br/>
        <w:t>• Портрет.</w:t>
      </w:r>
      <w:r w:rsidRPr="005A789C">
        <w:rPr>
          <w:rFonts w:ascii="Times New Roman" w:hAnsi="Times New Roman" w:cs="Times New Roman"/>
          <w:sz w:val="24"/>
          <w:szCs w:val="24"/>
        </w:rPr>
        <w:br/>
        <w:t>• Речевая характеристика.</w:t>
      </w:r>
      <w:r w:rsidRPr="005A789C">
        <w:rPr>
          <w:rFonts w:ascii="Times New Roman" w:hAnsi="Times New Roman" w:cs="Times New Roman"/>
          <w:sz w:val="24"/>
          <w:szCs w:val="24"/>
        </w:rPr>
        <w:br/>
        <w:t>• «Говорящая» фамилия.</w:t>
      </w:r>
      <w:r w:rsidRPr="005A789C">
        <w:rPr>
          <w:rFonts w:ascii="Times New Roman" w:hAnsi="Times New Roman" w:cs="Times New Roman"/>
          <w:sz w:val="24"/>
          <w:szCs w:val="24"/>
        </w:rPr>
        <w:br/>
        <w:t>• Художественная деталь.</w:t>
      </w:r>
      <w:r w:rsidRPr="005A789C">
        <w:rPr>
          <w:rFonts w:ascii="Times New Roman" w:hAnsi="Times New Roman" w:cs="Times New Roman"/>
          <w:sz w:val="24"/>
          <w:szCs w:val="24"/>
        </w:rPr>
        <w:br/>
        <w:t>• Образ предмета.</w:t>
      </w:r>
      <w:r w:rsidRPr="005A789C">
        <w:rPr>
          <w:rFonts w:ascii="Times New Roman" w:hAnsi="Times New Roman" w:cs="Times New Roman"/>
          <w:sz w:val="24"/>
          <w:szCs w:val="24"/>
        </w:rPr>
        <w:br/>
        <w:t>• «Вечные» образы.</w:t>
      </w:r>
      <w:r w:rsidRPr="005A789C">
        <w:rPr>
          <w:rFonts w:ascii="Times New Roman" w:hAnsi="Times New Roman" w:cs="Times New Roman"/>
          <w:sz w:val="24"/>
          <w:szCs w:val="24"/>
        </w:rPr>
        <w:br/>
        <w:t>• Автор.</w:t>
      </w:r>
      <w:r w:rsidRPr="005A789C">
        <w:rPr>
          <w:rFonts w:ascii="Times New Roman" w:hAnsi="Times New Roman" w:cs="Times New Roman"/>
          <w:sz w:val="24"/>
          <w:szCs w:val="24"/>
        </w:rPr>
        <w:br/>
        <w:t>• Сюжет. Композиция. Лирический сюжет.</w:t>
      </w:r>
      <w:r w:rsidRPr="005A789C">
        <w:rPr>
          <w:rFonts w:ascii="Times New Roman" w:hAnsi="Times New Roman" w:cs="Times New Roman"/>
          <w:sz w:val="24"/>
          <w:szCs w:val="24"/>
        </w:rPr>
        <w:br/>
        <w:t>• Идейное содержание литературного произведения.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• Фольклорные жанры (сказка, легенда, песня, былина).</w:t>
      </w:r>
      <w:r w:rsidRPr="005A789C">
        <w:rPr>
          <w:rFonts w:ascii="Times New Roman" w:hAnsi="Times New Roman" w:cs="Times New Roman"/>
          <w:sz w:val="24"/>
          <w:szCs w:val="24"/>
        </w:rPr>
        <w:br/>
        <w:t>• Литературные жанры (рассказ, повесть, роман, притча, баллада, сказание, житие, сказ).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• Художественные средства (метафора, олицетворение, эпитет, постоянный эпитет, сравнение, гипербола, аллегория, антитеза).</w:t>
      </w:r>
      <w:r w:rsidRPr="005A789C">
        <w:rPr>
          <w:rFonts w:ascii="Times New Roman" w:hAnsi="Times New Roman" w:cs="Times New Roman"/>
          <w:sz w:val="24"/>
          <w:szCs w:val="24"/>
        </w:rPr>
        <w:br/>
        <w:t>• Нонсенс. Абсурд. Алогизм.</w:t>
      </w:r>
      <w:r w:rsidRPr="005A789C">
        <w:rPr>
          <w:rFonts w:ascii="Times New Roman" w:hAnsi="Times New Roman" w:cs="Times New Roman"/>
          <w:sz w:val="24"/>
          <w:szCs w:val="24"/>
        </w:rPr>
        <w:br/>
        <w:t>• Строфа (двустишие, катрен, октава).</w:t>
      </w:r>
      <w:r w:rsidRPr="005A789C">
        <w:rPr>
          <w:rFonts w:ascii="Times New Roman" w:hAnsi="Times New Roman" w:cs="Times New Roman"/>
          <w:sz w:val="24"/>
          <w:szCs w:val="24"/>
        </w:rPr>
        <w:br/>
        <w:t>• Тоническая и силлабо-тоническая системы стихосложения. Белый стих. Вольный стих.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789C">
        <w:rPr>
          <w:rFonts w:ascii="Times New Roman" w:hAnsi="Times New Roman" w:cs="Times New Roman"/>
          <w:sz w:val="24"/>
          <w:szCs w:val="24"/>
        </w:rPr>
        <w:t>В первом полугодии основное внимание на уроках уделяется героическому характеру и средствам его создания в произведениях фольклора, античной литературы (фрагменты из поэм Гомера), героического эпоса (фрагменты из «Песни о Роланде» и «Песни о нибелунгах»), древнерусской литературы («Повесть о Петре и Февронии Муромских») и русской классической литературы («Дубровский» А. С. Пушкина). Обзор «Жанр баллады в зарубежной литературе», а также темы, связанные с чтением и анализом русской лирики XIX века, позволяют продолжить работу по совершенствованию навыков выразительного чтения, которое рассматривается как способ интерпретации произведения. Уроки-практикумы «Портрет в литературном произведении» и «Сообщение о жизни и творчестве писателя» реализуют задачи развития устной и письменной речи учащихся, нацелены на формирование практических навыков, необходимых при подготовке к сочинению о персонаже литературного произведения. Уроки по рассказам А. П. Чехова и обзор «Нонсенс и абсурд в литературе» обогащают представления учащихся не только о комическом, но и о литературном творчестве как своеобразной игре со словом.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789C">
        <w:rPr>
          <w:rFonts w:ascii="Times New Roman" w:hAnsi="Times New Roman" w:cs="Times New Roman"/>
          <w:sz w:val="24"/>
          <w:szCs w:val="24"/>
        </w:rPr>
        <w:t>Во втором полугодии продолжается формирование практических навыков работы над сочинением о литературном персонаже, в том числе над сопоставительной характеристикой. Обзор «Автобиографические произведения русских писателей» и уроки по рассказу А. И. Куприна «Чудесный доктор» и сказке-были М. М. Пришвина «Кладовая солнца» позволяют обратиться к теме семьи и проблеме формирования личности. Чтение и анализ стихотворений русских поэтов XX века А. А. Блока и В. В. Маяковского, а также урок-практикум «Тоническая и силлабо-тоническая системы стихосложения» обогатят представления шестиклассников о стихосложении (ритмике, метрике, строфике) и изобразительно-выразительных средствах. Кроме того, учащиеся познакомятся с жанром песни в русской поэзии. Уроки по произведениям зарубежной литературы (рассказ Дж. Лондона «Сказание о Кише» и повесть-сказка А. де Сент-Экзюпери «Маленький принц») и обзор «Жанр повести в русской литературе» направлены на расширение круга чтения шестиклассников, обобщение их знаний о герое литературного произведения и средствах его создания, а также о жанре повести и ее жанровых разновидностях.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«ОБРАЗ ЧЕЛОВЕКА В ЛИТЕРАТУРЕ» </w:t>
      </w:r>
      <w:r w:rsidRPr="005A789C">
        <w:rPr>
          <w:rFonts w:ascii="Times New Roman" w:hAnsi="Times New Roman" w:cs="Times New Roman"/>
          <w:sz w:val="24"/>
          <w:szCs w:val="24"/>
        </w:rPr>
        <w:br/>
        <w:t>(вводный урок)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789C">
        <w:rPr>
          <w:rFonts w:ascii="Times New Roman" w:hAnsi="Times New Roman" w:cs="Times New Roman"/>
          <w:sz w:val="24"/>
          <w:szCs w:val="24"/>
        </w:rPr>
        <w:t>Литература как художественная картина жизни человека. Связь литературы с историей, философией, психологией. Художественная литература как «человековедение». Образ человека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МИФОЛОГИЯ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«Скотный двор царя Авгия», «Яблоки Гесперид» (мифы о подвигах Геракла), «Прометей», «Поединок Ахилла с Гектором».</w:t>
      </w:r>
      <w:r w:rsidRPr="005A789C">
        <w:rPr>
          <w:rFonts w:ascii="Times New Roman" w:hAnsi="Times New Roman" w:cs="Times New Roman"/>
          <w:sz w:val="24"/>
          <w:szCs w:val="24"/>
        </w:rPr>
        <w:br/>
        <w:t>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Мифы. Античная мифология. Герой. Героический характер.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Устный рассказ об одном из героев мифов. 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  <w:r w:rsidRPr="005A789C">
        <w:rPr>
          <w:rFonts w:ascii="Times New Roman" w:hAnsi="Times New Roman" w:cs="Times New Roman"/>
          <w:sz w:val="24"/>
          <w:szCs w:val="24"/>
        </w:rPr>
        <w:br/>
        <w:t>Связь с другими видами искусства. Мифы в изобразительном искусстве и кинематографе.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Ф. А. Искандер. «Тринадцатый подвиг Геракла».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АНТИЧНАЯ ЛИТЕРАТУРА</w:t>
      </w:r>
      <w:r w:rsidRPr="005A789C">
        <w:rPr>
          <w:rFonts w:ascii="Times New Roman" w:hAnsi="Times New Roman" w:cs="Times New Roman"/>
          <w:sz w:val="24"/>
          <w:szCs w:val="24"/>
        </w:rPr>
        <w:br/>
        <w:t>ГОМЕР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«Илиада» (эпизод «Смерть Гектора»).</w:t>
      </w:r>
      <w:r w:rsidRPr="005A789C">
        <w:rPr>
          <w:rFonts w:ascii="Times New Roman" w:hAnsi="Times New Roman" w:cs="Times New Roman"/>
          <w:sz w:val="24"/>
          <w:szCs w:val="24"/>
        </w:rPr>
        <w:br/>
        <w:t>«Одиссея» (эпизод «Одиссей у Циклопа»).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</w:t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Главный герой. Начальное представление о «вечном» образе.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Составление плана рассказа об Одиссее или о другом герое Троянского цикла с использованием цитат из поэм Гомера.</w:t>
      </w:r>
      <w:r w:rsidRPr="005A789C">
        <w:rPr>
          <w:rFonts w:ascii="Times New Roman" w:hAnsi="Times New Roman" w:cs="Times New Roman"/>
          <w:sz w:val="24"/>
          <w:szCs w:val="24"/>
        </w:rPr>
        <w:br/>
        <w:t>Связь с другими видами искусства. Мифы в изобразительном искусстве и кинематографе.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Гомер. «Илиада» (эпизод «Троянский конь»), «Одиссея» (эпизод «Возвращение Одиссея на Итаку»).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«ГЕРОИЧЕСКИЙ ЭПОС НАРОДОВ МИРА» </w:t>
      </w:r>
      <w:r w:rsidRPr="005A789C">
        <w:rPr>
          <w:rFonts w:ascii="Times New Roman" w:hAnsi="Times New Roman" w:cs="Times New Roman"/>
          <w:sz w:val="24"/>
          <w:szCs w:val="24"/>
        </w:rPr>
        <w:br/>
        <w:t>(обзор)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«Калевала» (фрагменты).</w:t>
      </w:r>
      <w:r w:rsidRPr="005A789C">
        <w:rPr>
          <w:rFonts w:ascii="Times New Roman" w:hAnsi="Times New Roman" w:cs="Times New Roman"/>
          <w:sz w:val="24"/>
          <w:szCs w:val="24"/>
        </w:rPr>
        <w:br/>
        <w:t>«Песнь о Роланде» (фрагменты).</w:t>
      </w:r>
      <w:r w:rsidRPr="005A789C">
        <w:rPr>
          <w:rFonts w:ascii="Times New Roman" w:hAnsi="Times New Roman" w:cs="Times New Roman"/>
          <w:sz w:val="24"/>
          <w:szCs w:val="24"/>
        </w:rPr>
        <w:br/>
        <w:t>«Песнь о нибелунгах» (фрагменты).</w:t>
      </w:r>
      <w:r w:rsidRPr="005A789C">
        <w:rPr>
          <w:rFonts w:ascii="Times New Roman" w:hAnsi="Times New Roman" w:cs="Times New Roman"/>
          <w:sz w:val="24"/>
          <w:szCs w:val="24"/>
        </w:rPr>
        <w:br/>
        <w:t>Изображение народной жизни, традиций. Обобщенное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Героический эпос. Гипербола.</w:t>
      </w:r>
      <w:r w:rsidRPr="005A789C">
        <w:rPr>
          <w:rFonts w:ascii="Times New Roman" w:hAnsi="Times New Roman" w:cs="Times New Roman"/>
          <w:sz w:val="24"/>
          <w:szCs w:val="24"/>
        </w:rPr>
        <w:br/>
        <w:t>Связь с другими видами искусства. Героический эпос народов мира в изобразительном искусстве и музыке.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Развитие речи. Выразительное чтение фрагментов. Рассказ об одном из героев народного эпоса.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РУССКИЙ ФОЛЬКЛОР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Песни «Ах, кабы на цветы да не морозы...», «Ах вы, ветры, ветры буйные...», «Черный ворон», «Не шуми, мати, зеленая дубравушка...».</w:t>
      </w:r>
      <w:r w:rsidRPr="005A789C">
        <w:rPr>
          <w:rFonts w:ascii="Times New Roman" w:hAnsi="Times New Roman" w:cs="Times New Roman"/>
          <w:sz w:val="24"/>
          <w:szCs w:val="24"/>
        </w:rPr>
        <w:br/>
        <w:t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начало в народной песне.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Народная песня.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Коллективное составление сборника колыбельных песен.</w:t>
      </w:r>
      <w:r w:rsidRPr="005A789C">
        <w:rPr>
          <w:rFonts w:ascii="Times New Roman" w:hAnsi="Times New Roman" w:cs="Times New Roman"/>
          <w:sz w:val="24"/>
          <w:szCs w:val="24"/>
        </w:rPr>
        <w:br/>
        <w:t>Былина «Илья Муромец и Соловей-разбойник».</w:t>
      </w:r>
      <w:r w:rsidRPr="005A789C">
        <w:rPr>
          <w:rFonts w:ascii="Times New Roman" w:hAnsi="Times New Roman" w:cs="Times New Roman"/>
          <w:sz w:val="24"/>
          <w:szCs w:val="24"/>
        </w:rPr>
        <w:br/>
        <w:t>Воплощение в образе богатыря национального характера, нравственных достоинств человека. Прославление силы, мужества, справедливости, бескорыстного служения Отечеству.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Былина. Гипербола.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фрагментов былины.</w:t>
      </w:r>
      <w:r w:rsidRPr="005A789C">
        <w:rPr>
          <w:rFonts w:ascii="Times New Roman" w:hAnsi="Times New Roman" w:cs="Times New Roman"/>
          <w:sz w:val="24"/>
          <w:szCs w:val="24"/>
        </w:rPr>
        <w:br/>
        <w:t>Связь с другими видами искусства. Русский героический эпос в изобразительном искусстве и музыке. «Богатырская симфония» А. П. Бородина.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Былина «Садко». А. К. Толстой. «Илья Муромец».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ДРЕВНЕРУССКАЯ ЛИТЕРАТУРА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«Повесть о Петре и Февронии Муромских».</w:t>
      </w:r>
      <w:r w:rsidRPr="005A789C">
        <w:rPr>
          <w:rFonts w:ascii="Times New Roman" w:hAnsi="Times New Roman" w:cs="Times New Roman"/>
          <w:sz w:val="24"/>
          <w:szCs w:val="24"/>
        </w:rPr>
        <w:br/>
        <w:t>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Житие. Легенда. Предание. Сказание. Идеальный образ.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фрагментов повести. Письменный рассказ об одном из героев.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89C">
        <w:rPr>
          <w:rFonts w:ascii="Times New Roman" w:hAnsi="Times New Roman" w:cs="Times New Roman"/>
          <w:sz w:val="24"/>
          <w:szCs w:val="24"/>
        </w:rPr>
        <w:br/>
        <w:t>Связь с другими видами искусства. Опера Н. А. Римского-Корсакова «Сказание о невидимом граде Китеже». Образы Муромских чудотворцев в иконописи. Архитектурный ансамбль деревянных церквей Петра и Февронии и Михаила в Муромском кремле XVII века. Легенда о Китеже в изобразительном искусстве (Н. К. Рерих, А. М. Васнецов, М. В. Нестеров, И. С. Глазунов и др.).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«Повесть о житии Александра Невского». «Повесть о Тверском Отроче монастыре».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«ЖАНР БАЛЛАДЫ В ЗАРУБЕЖНОЙ ЛИТЕРАТУРЕ» </w:t>
      </w:r>
      <w:r w:rsidRPr="005A789C">
        <w:rPr>
          <w:rFonts w:ascii="Times New Roman" w:hAnsi="Times New Roman" w:cs="Times New Roman"/>
          <w:sz w:val="24"/>
          <w:szCs w:val="24"/>
        </w:rPr>
        <w:br/>
        <w:t>(обзор)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lastRenderedPageBreak/>
        <w:t>И.-В. Гёте</w:t>
      </w:r>
      <w:r w:rsidRPr="005A789C">
        <w:rPr>
          <w:rFonts w:ascii="Times New Roman" w:hAnsi="Times New Roman" w:cs="Times New Roman"/>
          <w:sz w:val="24"/>
          <w:szCs w:val="24"/>
        </w:rPr>
        <w:br/>
        <w:t>«Лесной царь».</w:t>
      </w:r>
      <w:r w:rsidRPr="005A789C">
        <w:rPr>
          <w:rFonts w:ascii="Times New Roman" w:hAnsi="Times New Roman" w:cs="Times New Roman"/>
          <w:sz w:val="24"/>
          <w:szCs w:val="24"/>
        </w:rPr>
        <w:br/>
        <w:t>Ф. Шиллер</w:t>
      </w:r>
      <w:r w:rsidRPr="005A789C">
        <w:rPr>
          <w:rFonts w:ascii="Times New Roman" w:hAnsi="Times New Roman" w:cs="Times New Roman"/>
          <w:sz w:val="24"/>
          <w:szCs w:val="24"/>
        </w:rPr>
        <w:br/>
        <w:t>«Перчатка».</w:t>
      </w:r>
      <w:r w:rsidRPr="005A789C">
        <w:rPr>
          <w:rFonts w:ascii="Times New Roman" w:hAnsi="Times New Roman" w:cs="Times New Roman"/>
          <w:sz w:val="24"/>
          <w:szCs w:val="24"/>
        </w:rPr>
        <w:br/>
        <w:t>В. Скотт</w:t>
      </w:r>
      <w:r w:rsidRPr="005A789C">
        <w:rPr>
          <w:rFonts w:ascii="Times New Roman" w:hAnsi="Times New Roman" w:cs="Times New Roman"/>
          <w:sz w:val="24"/>
          <w:szCs w:val="24"/>
        </w:rPr>
        <w:br/>
        <w:t>«Клятва Мойны».</w:t>
      </w:r>
      <w:r w:rsidRPr="005A789C">
        <w:rPr>
          <w:rFonts w:ascii="Times New Roman" w:hAnsi="Times New Roman" w:cs="Times New Roman"/>
          <w:sz w:val="24"/>
          <w:szCs w:val="24"/>
        </w:rPr>
        <w:br/>
        <w:t>Р. Л. Стивенсон</w:t>
      </w:r>
      <w:r w:rsidRPr="005A789C">
        <w:rPr>
          <w:rFonts w:ascii="Times New Roman" w:hAnsi="Times New Roman" w:cs="Times New Roman"/>
          <w:sz w:val="24"/>
          <w:szCs w:val="24"/>
        </w:rPr>
        <w:br/>
        <w:t>«Вересковый мед».</w:t>
      </w:r>
      <w:r w:rsidRPr="005A789C">
        <w:rPr>
          <w:rFonts w:ascii="Times New Roman" w:hAnsi="Times New Roman" w:cs="Times New Roman"/>
          <w:sz w:val="24"/>
          <w:szCs w:val="24"/>
        </w:rPr>
        <w:br/>
        <w:t>Жанровые признаки баллады. Особая атмосфера таинственного, страшного, сверхъестественного в балладе. Народная и литературная баллада. Своеобразие балладного сюжета. Герой баллады.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Баллада. Сюжет.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баллады.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РУССКАЯ ЛИТЕРАТУРА XIX ВЕКА</w:t>
      </w:r>
      <w:r w:rsidRPr="005A789C">
        <w:rPr>
          <w:rFonts w:ascii="Times New Roman" w:hAnsi="Times New Roman" w:cs="Times New Roman"/>
          <w:sz w:val="24"/>
          <w:szCs w:val="24"/>
        </w:rPr>
        <w:br/>
        <w:t>В. А. ЖУКОВСКИЙ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Баллада «Светлана».</w:t>
      </w:r>
      <w:r w:rsidRPr="005A789C">
        <w:rPr>
          <w:rFonts w:ascii="Times New Roman" w:hAnsi="Times New Roman" w:cs="Times New Roman"/>
          <w:sz w:val="24"/>
          <w:szCs w:val="24"/>
        </w:rPr>
        <w:br/>
        <w:t>Источники сюжета баллады. Сочетание таинственного,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Баллада. Авторская позиция.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фрагмента баллады наизусть.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В. А. Жуковский. «Людмила».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«ВЫРАЗИТЕЛЬНОЕ ЧТЕНИЕ ПРОИЗВЕДЕНИЯ КАК СПОСОБ ЕГО ИНТЕРПРЕТАЦИИ»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789C">
        <w:rPr>
          <w:rFonts w:ascii="Times New Roman" w:hAnsi="Times New Roman" w:cs="Times New Roman"/>
          <w:sz w:val="24"/>
          <w:szCs w:val="24"/>
        </w:rPr>
        <w:t xml:space="preserve">Обобщение сведений об основных умениях, обеспечивающих выразительность чтения (владение голосом, дикция, тембр, темп и др.) и способы их развития. Интонационный рисунок произнесения фразы. Роль паузы в выразительном чтении. Осмысление идейного содержания и особенностей художественной формы произведения в процессе подготовки его выразительного чтения. Советы тем, кто готовится выразительно читать басню, народную песню, былину, балладу.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С. ПУШКИН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Стихотворение «Песнь о вещем Олеге».</w:t>
      </w:r>
      <w:r w:rsidRPr="005A789C">
        <w:rPr>
          <w:rFonts w:ascii="Times New Roman" w:hAnsi="Times New Roman" w:cs="Times New Roman"/>
          <w:sz w:val="24"/>
          <w:szCs w:val="24"/>
        </w:rPr>
        <w:br/>
        <w:t>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Баллада. Символический образ.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стихотворения наизусть. Сопоставление стихотворения с фрагментом «Повести временных лет».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А. С. Пушкин. «Ворон к ворону летит...»</w:t>
      </w:r>
      <w:r w:rsidRPr="005A789C">
        <w:rPr>
          <w:rFonts w:ascii="Times New Roman" w:hAnsi="Times New Roman" w:cs="Times New Roman"/>
          <w:sz w:val="24"/>
          <w:szCs w:val="24"/>
        </w:rPr>
        <w:br/>
        <w:t>Роман «Дубровский».</w:t>
      </w:r>
      <w:r w:rsidRPr="005A789C">
        <w:rPr>
          <w:rFonts w:ascii="Times New Roman" w:hAnsi="Times New Roman" w:cs="Times New Roman"/>
          <w:sz w:val="24"/>
          <w:szCs w:val="24"/>
        </w:rPr>
        <w:br/>
        <w:t>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ее выражения в романе.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Роман. Эпизод. Сюжет. Композиция. Главные и второстепенные персонажи. Портрет. Речевая характеристика. Тип.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  <w:r w:rsidRPr="005A789C">
        <w:rPr>
          <w:rFonts w:ascii="Times New Roman" w:hAnsi="Times New Roman" w:cs="Times New Roman"/>
          <w:sz w:val="24"/>
          <w:szCs w:val="24"/>
        </w:rPr>
        <w:br/>
        <w:t>Повесть «Выстрел».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Своеобразие характера Сильвио. Сочетание в герое благородства и эгоизма. Особенности композиции повести. Роль повторяющихся эпизодов. Смена рассказчиков как художественный прием. Смысл финала произведения. Авторское отношение к главному герою. Смысл названия.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Цикл. Повесть. Повествователь.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Составление цитатного плана характеристики образа Сильвио.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А. С. Пушкин. «Барышня-крестьянка», «Станционный смотритель».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«ПОРТРЕТ В ЛИТЕРАТУРНОМ ПРОИЗВЕДЕНИИ» 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М. Ю. ЛЕРМОНТОВ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Стихотворения «Парус», «Листок».</w:t>
      </w:r>
      <w:r w:rsidRPr="005A789C">
        <w:rPr>
          <w:rFonts w:ascii="Times New Roman" w:hAnsi="Times New Roman" w:cs="Times New Roman"/>
          <w:sz w:val="24"/>
          <w:szCs w:val="24"/>
        </w:rPr>
        <w:br/>
        <w:t>Картины природы как средство выражения эмоционального состояния лирического героя и его мировосприятия, жизненной позиции. Своеобразие лирического героя Лермонтова. Поиски смысла жизни и душевной гармонии. Тема одиночества. Символическое значение образов природы. Особенности ритмики и строфики.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Лирический сюжет. Символические образы. Двусложные и трехсложные стихотворные размеры. Строфа.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стихотворения наизусть. Подбор или подготовка иллюстраций к стихотворениям.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М. Ю. Лермонтов. «Беглец».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В. КОЛЬЦОВ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Стихотворения «Песня пахаря», «Не шуми ты, рожь...».</w:t>
      </w:r>
      <w:r w:rsidRPr="005A789C">
        <w:rPr>
          <w:rFonts w:ascii="Times New Roman" w:hAnsi="Times New Roman" w:cs="Times New Roman"/>
          <w:sz w:val="24"/>
          <w:szCs w:val="24"/>
        </w:rPr>
        <w:br/>
        <w:t>Поэтизация народной жизни и крестьянского труда. Черты народной песни в стихотворениях. Образ лирического героя.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Фольклорные образы в литературном произведении. Белый стих.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Рассказ о биографии поэта с использованием художественных образов из его стихотворений.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А. В. Кольцов. «Лес» («О чем шумит сосновый лес?..»).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И. С. ТУРГЕНЕВ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 «Бежин луг».</w:t>
      </w:r>
      <w:r w:rsidRPr="005A789C">
        <w:rPr>
          <w:rFonts w:ascii="Times New Roman" w:hAnsi="Times New Roman" w:cs="Times New Roman"/>
          <w:sz w:val="24"/>
          <w:szCs w:val="24"/>
        </w:rPr>
        <w:br/>
        <w:t>Картины народной жизни и авторские раздумья о судьбах крестьянских детей. Черты русского национального характера в юных героях рассказа. Портрет, описания поступков героев, речевая характеристика и пейзаж как средства создания образов мальчиков, изображения их внутреннего мира и способы выражения авторского отношения. Особенности детского восприятия окружающего мира. Символическое значение пейзажа.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Портрет. Пейзаж. Речевая характеристика.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Письменная характеристика персонажа с использованием цитат (описаний портрета, поступков героя, его речи и пейзажа).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И. С. Тургенев. «Певцы».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Ф. И. ТЮТЧЕВ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Стихотворения «Какое дикое ущелье!..», «С поляны коршун поднялся...».</w:t>
      </w:r>
      <w:r w:rsidRPr="005A789C">
        <w:rPr>
          <w:rFonts w:ascii="Times New Roman" w:hAnsi="Times New Roman" w:cs="Times New Roman"/>
          <w:sz w:val="24"/>
          <w:szCs w:val="24"/>
        </w:rPr>
        <w:br/>
        <w:t>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Параллелизм. Контраст. Символический образ.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Развитие речи. Выразительное чтение стихотворения наизусть.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Ф. И. Тютчев. «Неохотно и несмело...»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А. ФЕТ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Стихотворение «Учись у них — у дуба, у березы...».</w:t>
      </w:r>
      <w:r w:rsidRPr="005A789C">
        <w:rPr>
          <w:rFonts w:ascii="Times New Roman" w:hAnsi="Times New Roman" w:cs="Times New Roman"/>
          <w:sz w:val="24"/>
          <w:szCs w:val="24"/>
        </w:rPr>
        <w:br/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Лирический адресат. Рифма.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стихотворения наизусть. Характеристика способа рифмовки в стихотворении.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А. А. Фет. «Какая грусть! Конец аллеи...»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К. ТОЛСТОЙ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Баллада «Василий Шибанов».</w:t>
      </w:r>
      <w:r w:rsidRPr="005A789C">
        <w:rPr>
          <w:rFonts w:ascii="Times New Roman" w:hAnsi="Times New Roman" w:cs="Times New Roman"/>
          <w:sz w:val="24"/>
          <w:szCs w:val="24"/>
        </w:rPr>
        <w:br/>
        <w:t>Историческая основа баллады. Образ главного героя. Национальные черты в характере Василия Шибанова. Патриотическая тема. Противопоставление Шибанова и князя Курбского. Образ Иоанна Грозного. Нравственная проблематика. Тема преданности и тема предательства. Авторская позиция и способы ее выражения. Своеобразие поэтического языка баллады.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Баллада. Характер.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Рассказ о биографии поэта и о его оценке событий русской истории с использованием фрагментов баллады.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А. К. Толстой. «Курган», «Князь Михайло Репнин».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Н. А. НЕКРАСОВ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Стихотворение «Железная дорога».</w:t>
      </w:r>
      <w:r w:rsidRPr="005A789C">
        <w:rPr>
          <w:rFonts w:ascii="Times New Roman" w:hAnsi="Times New Roman" w:cs="Times New Roman"/>
          <w:sz w:val="24"/>
          <w:szCs w:val="24"/>
        </w:rPr>
        <w:br/>
        <w:t>Картины народной жизни в стихотворении. Образ русской природы. Собирательный образ народа-труженика и народа-страдальца. Своеобразное выражение веры поэта в русский народ. Особенности лирического повествования в стихотворении. Образы Вани и «доброго папаши», их художественная функция в произведении. Смысл названия.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Собирательный образ. Лирический герой. Лирический адресат. Контраст.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фрагмента стихотворения наизусть. Характеристика собирательного образа русского народа с использованием цитат.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Н. А. Некрасов. «Школьник».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Н. С. ЛЕСКОВ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 «Левша».</w:t>
      </w:r>
      <w:r w:rsidRPr="005A789C">
        <w:rPr>
          <w:rFonts w:ascii="Times New Roman" w:hAnsi="Times New Roman" w:cs="Times New Roman"/>
          <w:sz w:val="24"/>
          <w:szCs w:val="24"/>
        </w:rPr>
        <w:br/>
        <w:t>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Комическое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Сказ. Рассказчик. Образ предмета.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фрагментов сказа. Устные ответы на вопросы о художественной функции отдельных образов предметов в произведении. Составление плана характеристики литературного героя.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Н. С. Лесков. «Человек на часах».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«СООБЩЕНИЕ О ЖИЗНИ И ТВОРЧЕСТВЕ ПИСАТЕЛЯ»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Биография как литературный жанр. Художественные, научные, популярные биографии, биографические очерки. Особенности содержания, композиции и речевого оформления сообщения о биографии писателя. Подготовка сообщения о биографии писателя на основе справочной литературы.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Л. Н. ТОЛСТОЙ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Повесть «Детство» (избранные главы).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Образ Николеньки. Жизнь в восприятии ребенка. Изображение внутреннего мира юного героя, сложности его переживаний. Нравственные проблемы в повести. Тема семьи. Образы родителей. Картины русской жизни. Образы крестьян, слуг.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Автобиографическое произведение. Повествование от первого лица. Художественная деталь. Внутренний монолог.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Составление цитатного плана характеристики одного из персонажей повести. Устный психологический портрет главного героя повести с использованием цитат.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Л. Н. Толстой. «Отрочество».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«СОЧИНЕНИЕ О ПЕРСОНАЖЕ ЛИТЕРАТУРНОГО ПРОИЗВЕДЕНИЯ» 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Развитие представлений о сочинении на литературную тему. Сочинение о персонаже (на материале изученных произведений Н. С. Лескова, Л. Н. Толстого или др.). Анализ темы и составление развернутого плана сочинения. Подбор цитат, необходимых для характеристики персонажа (описаний портрета, поступков героя и др.).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П. ЧЕХОВ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Рассказы «Толстый и тонкий», «Хамелеон».</w:t>
      </w:r>
      <w:r w:rsidRPr="005A789C">
        <w:rPr>
          <w:rFonts w:ascii="Times New Roman" w:hAnsi="Times New Roman" w:cs="Times New Roman"/>
          <w:sz w:val="24"/>
          <w:szCs w:val="24"/>
        </w:rPr>
        <w:br/>
        <w:t>Особенности образов персонажей в юмористических произведениях. Средства создания юмористических образов (портрет, деталь, описание поведения, авторские комментарии, речь героев, «говорящие» фамилии). Разоблачение трусости, лицемерия, угодничества. Использование приема антитезы в построении системы персонажей. Своеобразие чеховских рассказов-«сценок». Роль художественной детали. Смысл названия.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Юмористическое произведение. Комическая ситуация. Антитеза. Художественная деталь. Речевая характеристика.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по ролям. Устные ответы на вопросы о роли художественной детали в произведении.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А. П. Чехов. «Злоумышленник», «Унтер Пришибеев».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«НОНСЕНС И АБСУРД В ЛИТЕРАТУРЕ» </w:t>
      </w:r>
      <w:r w:rsidRPr="005A789C">
        <w:rPr>
          <w:rFonts w:ascii="Times New Roman" w:hAnsi="Times New Roman" w:cs="Times New Roman"/>
          <w:sz w:val="24"/>
          <w:szCs w:val="24"/>
        </w:rPr>
        <w:br/>
        <w:t>(обзор)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br/>
        <w:t>Л. Кэрролл</w:t>
      </w:r>
      <w:r w:rsidRPr="005A789C">
        <w:rPr>
          <w:rFonts w:ascii="Times New Roman" w:hAnsi="Times New Roman" w:cs="Times New Roman"/>
          <w:sz w:val="24"/>
          <w:szCs w:val="24"/>
        </w:rPr>
        <w:br/>
        <w:t>«Алиса в Стране чудес» (фрагменты).</w:t>
      </w:r>
      <w:r w:rsidRPr="005A789C">
        <w:rPr>
          <w:rFonts w:ascii="Times New Roman" w:hAnsi="Times New Roman" w:cs="Times New Roman"/>
          <w:sz w:val="24"/>
          <w:szCs w:val="24"/>
        </w:rPr>
        <w:br/>
        <w:t>«Верлиока» (из «Алисы в Зазеркалье»).</w:t>
      </w:r>
      <w:r w:rsidRPr="005A789C">
        <w:rPr>
          <w:rFonts w:ascii="Times New Roman" w:hAnsi="Times New Roman" w:cs="Times New Roman"/>
          <w:sz w:val="24"/>
          <w:szCs w:val="24"/>
        </w:rPr>
        <w:br/>
        <w:t>Э. Лир</w:t>
      </w:r>
      <w:r w:rsidRPr="005A789C">
        <w:rPr>
          <w:rFonts w:ascii="Times New Roman" w:hAnsi="Times New Roman" w:cs="Times New Roman"/>
          <w:sz w:val="24"/>
          <w:szCs w:val="24"/>
        </w:rPr>
        <w:br/>
        <w:t>Лимерики.</w:t>
      </w:r>
      <w:r w:rsidRPr="005A789C">
        <w:rPr>
          <w:rFonts w:ascii="Times New Roman" w:hAnsi="Times New Roman" w:cs="Times New Roman"/>
          <w:sz w:val="24"/>
          <w:szCs w:val="24"/>
        </w:rPr>
        <w:br/>
        <w:t>Г. К. Честертон</w:t>
      </w:r>
      <w:r w:rsidRPr="005A789C">
        <w:rPr>
          <w:rFonts w:ascii="Times New Roman" w:hAnsi="Times New Roman" w:cs="Times New Roman"/>
          <w:sz w:val="24"/>
          <w:szCs w:val="24"/>
        </w:rPr>
        <w:br/>
        <w:t>«Единение философа с природой».</w:t>
      </w:r>
      <w:r w:rsidRPr="005A789C">
        <w:rPr>
          <w:rFonts w:ascii="Times New Roman" w:hAnsi="Times New Roman" w:cs="Times New Roman"/>
          <w:sz w:val="24"/>
          <w:szCs w:val="24"/>
        </w:rPr>
        <w:br/>
        <w:t>А. П. Чехов</w:t>
      </w:r>
      <w:r w:rsidRPr="005A789C">
        <w:rPr>
          <w:rFonts w:ascii="Times New Roman" w:hAnsi="Times New Roman" w:cs="Times New Roman"/>
          <w:sz w:val="24"/>
          <w:szCs w:val="24"/>
        </w:rPr>
        <w:br/>
        <w:t>«Задачи сумасшедшего математика».</w:t>
      </w:r>
      <w:r w:rsidRPr="005A789C">
        <w:rPr>
          <w:rFonts w:ascii="Times New Roman" w:hAnsi="Times New Roman" w:cs="Times New Roman"/>
          <w:sz w:val="24"/>
          <w:szCs w:val="24"/>
        </w:rPr>
        <w:br/>
        <w:t>Д. Хармс</w:t>
      </w:r>
      <w:r w:rsidRPr="005A789C">
        <w:rPr>
          <w:rFonts w:ascii="Times New Roman" w:hAnsi="Times New Roman" w:cs="Times New Roman"/>
          <w:sz w:val="24"/>
          <w:szCs w:val="24"/>
        </w:rPr>
        <w:br/>
        <w:t>«День (Амфибрахий)», «Столяр Кушаков», «Удивительная кошка».</w:t>
      </w:r>
      <w:r w:rsidRPr="005A789C">
        <w:rPr>
          <w:rFonts w:ascii="Times New Roman" w:hAnsi="Times New Roman" w:cs="Times New Roman"/>
          <w:sz w:val="24"/>
          <w:szCs w:val="24"/>
        </w:rPr>
        <w:br/>
        <w:t>Особенности литературы нонсенса и абсурда. Необычные образы. Авторская позиция. Языковые средства создания комического. Приемы языковой игры.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Нонсенс. Абсурд. Алогизм. Комическое.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Сочинение лимериков.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РУССКАЯ ЛИТЕРАТУРА XX ВЕКА</w:t>
      </w:r>
      <w:r w:rsidRPr="005A789C">
        <w:rPr>
          <w:rFonts w:ascii="Times New Roman" w:hAnsi="Times New Roman" w:cs="Times New Roman"/>
          <w:sz w:val="24"/>
          <w:szCs w:val="24"/>
        </w:rPr>
        <w:br/>
        <w:t>М. ГОРЬКИЙ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Повесть «Детство» (избранные главы).</w:t>
      </w:r>
      <w:r w:rsidRPr="005A789C">
        <w:rPr>
          <w:rFonts w:ascii="Times New Roman" w:hAnsi="Times New Roman" w:cs="Times New Roman"/>
          <w:sz w:val="24"/>
          <w:szCs w:val="24"/>
        </w:rPr>
        <w:br/>
        <w:t>Образ Алеши. Факторы становления личности героя. Образы бабушки и деда Каширина. Роль второстепенных персонажей в повести. Неоднозначность характеров персонажей. Развитие традиций Л. Н. Толстого в изображении внутреннего мира ребенка. Авторская позиция в повести.</w:t>
      </w:r>
      <w:r w:rsidRPr="005A789C">
        <w:rPr>
          <w:rFonts w:ascii="Times New Roman" w:hAnsi="Times New Roman" w:cs="Times New Roman"/>
          <w:sz w:val="24"/>
          <w:szCs w:val="24"/>
        </w:rPr>
        <w:br/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Теория литературы. Автобиографическое произведение. Главные и второстепенные персонажи.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Цитатный план характеристики одного из второстепенных персонажей повести. Выявление черт автобиографического произведения в ранее изученном и самостоятельно прочитанном.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Внеклассное чтение. М. Горький. «В людях».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И. КУПРИН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 «Чудесный доктор».</w:t>
      </w:r>
      <w:r w:rsidRPr="005A789C">
        <w:rPr>
          <w:rFonts w:ascii="Times New Roman" w:hAnsi="Times New Roman" w:cs="Times New Roman"/>
          <w:sz w:val="24"/>
          <w:szCs w:val="24"/>
        </w:rPr>
        <w:br/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Герой и прототип. Святочный рассказ.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Развитие речи. Сочинение о герое литературного произведения с выражением собственного отношения к нему.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В. В. МАЯКОВСКИЙ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Стихотворение «Хорошее отношение к лошадям».</w:t>
      </w:r>
      <w:r w:rsidRPr="005A789C">
        <w:rPr>
          <w:rFonts w:ascii="Times New Roman" w:hAnsi="Times New Roman" w:cs="Times New Roman"/>
          <w:sz w:val="24"/>
          <w:szCs w:val="24"/>
        </w:rPr>
        <w:br/>
        <w:t>Образ лирического героя. Отношение героя к миру. Образ толпы. Особенности решения темы одиночества человека. Образ лошади. Использование развернутой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Метафора. Тоническая система стихосложения. Словотворчество. Звукопись.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Развитие речи. Выразительное чтение стихотворения. Беседа о нравственном содержании центрального образа. Устная характеристика лирического героя стихотворения.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«ТОНИЧЕСКАЯ И СИЛЛАБО-ТОНИЧЕСКАЯ СИСТЕМЫ СТИХОСЛОЖЕНИЯ» 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Обобщение сведений о знакомых учащимся системах стихосложения. Сопоставление тонического стиха народной поэзии и лирики В. В. Маяковского. Определение особенностей ритмики, метрики и строфики ранее изученных и самостоятельно прочитанных произведений. 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П. ПЛАТОНОВ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 «В прекрасном и яростном мире».</w:t>
      </w:r>
      <w:r w:rsidRPr="005A789C">
        <w:rPr>
          <w:rFonts w:ascii="Times New Roman" w:hAnsi="Times New Roman" w:cs="Times New Roman"/>
          <w:sz w:val="24"/>
          <w:szCs w:val="24"/>
        </w:rPr>
        <w:br/>
        <w:t>Проблема выбора человеком жизненного пути, осознания своего места в мире. Тема творческого труда. Образ героя-рассказчика. Смысл имени персонажа. Символический образ железной дороги. Смысл названия рассказа. Своеобразие языка платоновской прозы.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Образ героя-рассказчика. Символический образ.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Устный ответ на вопрос, связанный с нравственной оценкой содержания образа персонажа.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А. П. Платонов. «Корова».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М. М. ПРИШВИН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Сказка-быль «Кладовая солнца».</w:t>
      </w:r>
      <w:r w:rsidRPr="005A789C">
        <w:rPr>
          <w:rFonts w:ascii="Times New Roman" w:hAnsi="Times New Roman" w:cs="Times New Roman"/>
          <w:sz w:val="24"/>
          <w:szCs w:val="24"/>
        </w:rPr>
        <w:br/>
        <w:t>Взаимодействие мира человека и мира природы. Образы Насти и Митраши, средства их создания. Роль портретной детали в описании характера. Проблема становления личности. Нравственная проблематика. Авторская позиция в произведении. Вера писателя в человека, его природную доброту и мудрость. Художественная функция истории Травки и Антипыча, рассказа о ели и сосне. Смысл названия и жанрового определения произведения.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Сказка-быль. Символический образ. Портретная деталь.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Выбор заглавий для основных частей (глав) произведения. Письменная сопоставительная характеристика портретов Насти и Митраши.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М. М. Пришвин. «Золотой луг».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«СОПОСТАВИТЕЛЬНАЯ ХАРАКТЕРИСТИКА ПЕРСОНАЖЕЙ» </w:t>
      </w:r>
      <w:r w:rsidRPr="005A789C">
        <w:rPr>
          <w:rFonts w:ascii="Times New Roman" w:hAnsi="Times New Roman" w:cs="Times New Roman"/>
          <w:sz w:val="24"/>
          <w:szCs w:val="24"/>
        </w:rPr>
        <w:br/>
        <w:t>(практикум)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lastRenderedPageBreak/>
        <w:t>Примерный план сопоставительной характеристики двух персонажей (портрет, поступки, характер, привычки, отношение к окружающим и к природе, отношение к герою других персонажей, авторское отношение и др.). Подготовка к сочинению, посвященному сопоставительной характеристике Насти и Митраши (или персонажей других, ранее изученных произведений).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Н. М. РУБЦОВ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поэте.</w:t>
      </w:r>
      <w:r w:rsidRPr="005A789C">
        <w:rPr>
          <w:rFonts w:ascii="Times New Roman" w:hAnsi="Times New Roman" w:cs="Times New Roman"/>
          <w:sz w:val="24"/>
          <w:szCs w:val="24"/>
        </w:rPr>
        <w:br/>
        <w:t>Стихотворения «Звезда полей», «Листья осенние».</w:t>
      </w:r>
      <w:r w:rsidRPr="005A789C">
        <w:rPr>
          <w:rFonts w:ascii="Times New Roman" w:hAnsi="Times New Roman" w:cs="Times New Roman"/>
          <w:sz w:val="24"/>
          <w:szCs w:val="24"/>
        </w:rPr>
        <w:br/>
        <w:t>Изображение родной природы в стихотворениях. Фольклорные традиции. Лирический герой и особенности его мировосприятия.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Лирический герой. Тема. Идея.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Выразительное чтение стихотворения наизусть.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Н. М. Рубцов. «В горнице».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В. Г. РАСПУТИН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Рассказ «Уроки французского».</w:t>
      </w:r>
      <w:r w:rsidRPr="005A789C">
        <w:rPr>
          <w:rFonts w:ascii="Times New Roman" w:hAnsi="Times New Roman" w:cs="Times New Roman"/>
          <w:sz w:val="24"/>
          <w:szCs w:val="24"/>
        </w:rPr>
        <w:br/>
        <w:t>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ее выражения.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Герой-рассказчик. Рассказ. Идея произведения.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Письменный ответ на вопрос о нравственном содержании образа персонажа.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«ЖАНР ПЕСНИ В РУССКОЙ ПОЭЗИИ»</w:t>
      </w:r>
      <w:r w:rsidRPr="005A789C">
        <w:rPr>
          <w:rFonts w:ascii="Times New Roman" w:hAnsi="Times New Roman" w:cs="Times New Roman"/>
          <w:sz w:val="24"/>
          <w:szCs w:val="24"/>
        </w:rPr>
        <w:br/>
        <w:t>(обзор)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Ф. Мерзляков</w:t>
      </w:r>
      <w:r w:rsidRPr="005A789C">
        <w:rPr>
          <w:rFonts w:ascii="Times New Roman" w:hAnsi="Times New Roman" w:cs="Times New Roman"/>
          <w:sz w:val="24"/>
          <w:szCs w:val="24"/>
        </w:rPr>
        <w:br/>
        <w:t>«Среди долины ровныя...».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А. А. Дельвиг </w:t>
      </w:r>
      <w:r w:rsidRPr="005A789C">
        <w:rPr>
          <w:rFonts w:ascii="Times New Roman" w:hAnsi="Times New Roman" w:cs="Times New Roman"/>
          <w:sz w:val="24"/>
          <w:szCs w:val="24"/>
        </w:rPr>
        <w:br/>
        <w:t>«Русская песня» («Соловей, мой соловей...»).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П. А. Вяземский </w:t>
      </w:r>
      <w:r w:rsidRPr="005A789C">
        <w:rPr>
          <w:rFonts w:ascii="Times New Roman" w:hAnsi="Times New Roman" w:cs="Times New Roman"/>
          <w:sz w:val="24"/>
          <w:szCs w:val="24"/>
        </w:rPr>
        <w:br/>
        <w:t>«Еще тройка» («Тройка мчится, тройка скачет...»).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Ф. Н. Глинка </w:t>
      </w:r>
      <w:r w:rsidRPr="005A789C">
        <w:rPr>
          <w:rFonts w:ascii="Times New Roman" w:hAnsi="Times New Roman" w:cs="Times New Roman"/>
          <w:sz w:val="24"/>
          <w:szCs w:val="24"/>
        </w:rPr>
        <w:br/>
        <w:t>«Узник» («Не слышно шуму городского...»).</w:t>
      </w:r>
      <w:r w:rsidRPr="005A789C">
        <w:rPr>
          <w:rFonts w:ascii="Times New Roman" w:hAnsi="Times New Roman" w:cs="Times New Roman"/>
          <w:sz w:val="24"/>
          <w:szCs w:val="24"/>
        </w:rPr>
        <w:br/>
        <w:t>И. И. Козлов</w:t>
      </w:r>
      <w:r w:rsidRPr="005A789C">
        <w:rPr>
          <w:rFonts w:ascii="Times New Roman" w:hAnsi="Times New Roman" w:cs="Times New Roman"/>
          <w:sz w:val="24"/>
          <w:szCs w:val="24"/>
        </w:rPr>
        <w:br/>
        <w:t>«Вечерний звон».</w:t>
      </w:r>
      <w:r w:rsidRPr="005A789C">
        <w:rPr>
          <w:rFonts w:ascii="Times New Roman" w:hAnsi="Times New Roman" w:cs="Times New Roman"/>
          <w:sz w:val="24"/>
          <w:szCs w:val="24"/>
        </w:rPr>
        <w:br/>
        <w:t>А. А. Григорьев</w:t>
      </w:r>
      <w:r w:rsidRPr="005A789C">
        <w:rPr>
          <w:rFonts w:ascii="Times New Roman" w:hAnsi="Times New Roman" w:cs="Times New Roman"/>
          <w:sz w:val="24"/>
          <w:szCs w:val="24"/>
        </w:rPr>
        <w:br/>
        <w:t>«О, говори хоть ты со мной...».</w:t>
      </w:r>
      <w:r w:rsidRPr="005A789C">
        <w:rPr>
          <w:rFonts w:ascii="Times New Roman" w:hAnsi="Times New Roman" w:cs="Times New Roman"/>
          <w:sz w:val="24"/>
          <w:szCs w:val="24"/>
        </w:rPr>
        <w:br/>
        <w:t>Б. Ш. Окуджава</w:t>
      </w:r>
      <w:r w:rsidRPr="005A789C">
        <w:rPr>
          <w:rFonts w:ascii="Times New Roman" w:hAnsi="Times New Roman" w:cs="Times New Roman"/>
          <w:sz w:val="24"/>
          <w:szCs w:val="24"/>
        </w:rPr>
        <w:br/>
        <w:t>«Арбатский романс».</w:t>
      </w:r>
      <w:r w:rsidRPr="005A789C">
        <w:rPr>
          <w:rFonts w:ascii="Times New Roman" w:hAnsi="Times New Roman" w:cs="Times New Roman"/>
          <w:sz w:val="24"/>
          <w:szCs w:val="24"/>
        </w:rPr>
        <w:br/>
        <w:t>В. С. Высоцкий</w:t>
      </w:r>
      <w:r w:rsidRPr="005A789C">
        <w:rPr>
          <w:rFonts w:ascii="Times New Roman" w:hAnsi="Times New Roman" w:cs="Times New Roman"/>
          <w:sz w:val="24"/>
          <w:szCs w:val="24"/>
        </w:rPr>
        <w:br/>
        <w:t>«Кони привередливые».</w:t>
      </w:r>
      <w:r w:rsidRPr="005A789C">
        <w:rPr>
          <w:rFonts w:ascii="Times New Roman" w:hAnsi="Times New Roman" w:cs="Times New Roman"/>
          <w:sz w:val="24"/>
          <w:szCs w:val="24"/>
        </w:rPr>
        <w:br/>
        <w:t>Традиции народной поэзии в песенной лирике русских поэтов. Романс как разновидность лирических произведений.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Народная песня. Романс.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Подготовка устных сообщений о русском романсе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ЗАРУБЕЖНАЯ ЛИТЕРАТУРА</w:t>
      </w:r>
      <w:r w:rsidRPr="005A789C">
        <w:rPr>
          <w:rFonts w:ascii="Times New Roman" w:hAnsi="Times New Roman" w:cs="Times New Roman"/>
          <w:sz w:val="24"/>
          <w:szCs w:val="24"/>
        </w:rPr>
        <w:br/>
        <w:t>А. де СЕНТ-ЭКЗЮПЕРИ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Слово о писателе.</w:t>
      </w:r>
      <w:r w:rsidRPr="005A789C">
        <w:rPr>
          <w:rFonts w:ascii="Times New Roman" w:hAnsi="Times New Roman" w:cs="Times New Roman"/>
          <w:sz w:val="24"/>
          <w:szCs w:val="24"/>
        </w:rPr>
        <w:br/>
        <w:t>Повесть-сказка «Маленький принц».</w:t>
      </w:r>
      <w:r w:rsidRPr="005A789C">
        <w:rPr>
          <w:rFonts w:ascii="Times New Roman" w:hAnsi="Times New Roman" w:cs="Times New Roman"/>
          <w:sz w:val="24"/>
          <w:szCs w:val="24"/>
        </w:rPr>
        <w:br/>
        <w:t>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Философская сказка. Притча. Метафора. Аллегория. Символ.</w:t>
      </w:r>
      <w:r w:rsidRPr="005A789C">
        <w:rPr>
          <w:rFonts w:ascii="Times New Roman" w:hAnsi="Times New Roman" w:cs="Times New Roman"/>
          <w:sz w:val="24"/>
          <w:szCs w:val="24"/>
        </w:rPr>
        <w:br/>
        <w:t xml:space="preserve">Развитие речи. Диалог о главном герое и «вечных» вопросах в литературе. Устное описание маленького </w:t>
      </w:r>
      <w:r w:rsidRPr="005A789C">
        <w:rPr>
          <w:rFonts w:ascii="Times New Roman" w:hAnsi="Times New Roman" w:cs="Times New Roman"/>
          <w:sz w:val="24"/>
          <w:szCs w:val="24"/>
        </w:rPr>
        <w:lastRenderedPageBreak/>
        <w:t>принца. Сочинение-миниатюра, раскрывающее содержание цитаты из повести.</w:t>
      </w:r>
      <w:r w:rsidRPr="005A789C">
        <w:rPr>
          <w:rFonts w:ascii="Times New Roman" w:hAnsi="Times New Roman" w:cs="Times New Roman"/>
          <w:sz w:val="24"/>
          <w:szCs w:val="24"/>
        </w:rPr>
        <w:br/>
        <w:t>Внеклассное чтение. А. де Сент-Экзюпери. «Планета людей».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 xml:space="preserve">«ЖАНР ПОВЕСТИ В РУССКОЙ ЛИТЕРАТУРЕ» </w:t>
      </w:r>
      <w:r w:rsidRPr="005A789C">
        <w:rPr>
          <w:rFonts w:ascii="Times New Roman" w:hAnsi="Times New Roman" w:cs="Times New Roman"/>
          <w:sz w:val="24"/>
          <w:szCs w:val="24"/>
        </w:rPr>
        <w:br/>
        <w:t>(обзор)</w:t>
      </w:r>
    </w:p>
    <w:p w:rsidR="005A789C" w:rsidRPr="005A789C" w:rsidRDefault="005A789C" w:rsidP="00E717E7">
      <w:pPr>
        <w:pStyle w:val="ad"/>
        <w:rPr>
          <w:rFonts w:ascii="Times New Roman" w:hAnsi="Times New Roman" w:cs="Times New Roman"/>
          <w:sz w:val="24"/>
          <w:szCs w:val="24"/>
        </w:rPr>
      </w:pPr>
      <w:r w:rsidRPr="005A789C">
        <w:rPr>
          <w:rFonts w:ascii="Times New Roman" w:hAnsi="Times New Roman" w:cs="Times New Roman"/>
          <w:sz w:val="24"/>
          <w:szCs w:val="24"/>
        </w:rPr>
        <w:t>А. А. Бестужев-Марлинский</w:t>
      </w:r>
      <w:r w:rsidRPr="005A789C">
        <w:rPr>
          <w:rFonts w:ascii="Times New Roman" w:hAnsi="Times New Roman" w:cs="Times New Roman"/>
          <w:sz w:val="24"/>
          <w:szCs w:val="24"/>
        </w:rPr>
        <w:br/>
        <w:t>«Испытание».</w:t>
      </w:r>
      <w:r w:rsidRPr="005A789C">
        <w:rPr>
          <w:rFonts w:ascii="Times New Roman" w:hAnsi="Times New Roman" w:cs="Times New Roman"/>
          <w:sz w:val="24"/>
          <w:szCs w:val="24"/>
        </w:rPr>
        <w:br/>
        <w:t>Н. В. Гоголь</w:t>
      </w:r>
      <w:r w:rsidRPr="005A789C">
        <w:rPr>
          <w:rFonts w:ascii="Times New Roman" w:hAnsi="Times New Roman" w:cs="Times New Roman"/>
          <w:sz w:val="24"/>
          <w:szCs w:val="24"/>
        </w:rPr>
        <w:br/>
        <w:t>«Вий».</w:t>
      </w:r>
      <w:r w:rsidRPr="005A789C">
        <w:rPr>
          <w:rFonts w:ascii="Times New Roman" w:hAnsi="Times New Roman" w:cs="Times New Roman"/>
          <w:sz w:val="24"/>
          <w:szCs w:val="24"/>
        </w:rPr>
        <w:br/>
        <w:t>А. П. Чехов</w:t>
      </w:r>
      <w:r w:rsidRPr="005A789C">
        <w:rPr>
          <w:rFonts w:ascii="Times New Roman" w:hAnsi="Times New Roman" w:cs="Times New Roman"/>
          <w:sz w:val="24"/>
          <w:szCs w:val="24"/>
        </w:rPr>
        <w:br/>
        <w:t>«Степь».</w:t>
      </w:r>
      <w:r w:rsidRPr="005A789C">
        <w:rPr>
          <w:rFonts w:ascii="Times New Roman" w:hAnsi="Times New Roman" w:cs="Times New Roman"/>
          <w:sz w:val="24"/>
          <w:szCs w:val="24"/>
        </w:rPr>
        <w:br/>
        <w:t>А. Н. Толстой</w:t>
      </w:r>
      <w:r w:rsidRPr="005A789C">
        <w:rPr>
          <w:rFonts w:ascii="Times New Roman" w:hAnsi="Times New Roman" w:cs="Times New Roman"/>
          <w:sz w:val="24"/>
          <w:szCs w:val="24"/>
        </w:rPr>
        <w:br/>
        <w:t>«Детство Никиты».</w:t>
      </w:r>
      <w:r w:rsidRPr="005A789C">
        <w:rPr>
          <w:rFonts w:ascii="Times New Roman" w:hAnsi="Times New Roman" w:cs="Times New Roman"/>
          <w:sz w:val="24"/>
          <w:szCs w:val="24"/>
        </w:rPr>
        <w:br/>
        <w:t>Жанровые признаки повести как среднего эпического жанра. Отличие повести от рассказа. Особая роль повествователя и его точки зрения в повести. Отдельные жанровые разновидности повести по характеру тематики (социально-бытовые, психологические, автобиографические, юмористические, научно-фантастические, детективные и др.).</w:t>
      </w:r>
      <w:r w:rsidRPr="005A789C">
        <w:rPr>
          <w:rFonts w:ascii="Times New Roman" w:hAnsi="Times New Roman" w:cs="Times New Roman"/>
          <w:sz w:val="24"/>
          <w:szCs w:val="24"/>
        </w:rPr>
        <w:br/>
        <w:t>Теория литературы. Эпос. Повесть. Повествователь.</w:t>
      </w:r>
      <w:r w:rsidRPr="005A789C">
        <w:rPr>
          <w:rFonts w:ascii="Times New Roman" w:hAnsi="Times New Roman" w:cs="Times New Roman"/>
          <w:sz w:val="24"/>
          <w:szCs w:val="24"/>
        </w:rPr>
        <w:br/>
        <w:t>Развитие речи. Письменные отзывы о самостоятельно прочитанных повестях. Взаимные рекомендации повестей разной тематики для самостоятельного чтения.</w:t>
      </w:r>
    </w:p>
    <w:p w:rsidR="005A789C" w:rsidRPr="00EB3245" w:rsidRDefault="005A789C" w:rsidP="00E717E7">
      <w:pPr>
        <w:tabs>
          <w:tab w:val="left" w:pos="742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1761F" w:rsidRPr="00EB3245" w:rsidRDefault="0011761F" w:rsidP="00E717E7">
      <w:pPr>
        <w:tabs>
          <w:tab w:val="left" w:pos="7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641CEF" w:rsidRPr="0026253C" w:rsidRDefault="00641CE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1761F" w:rsidRDefault="0011761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26253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>Тематическое</w:t>
      </w:r>
      <w:r w:rsidR="00641CE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26253C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планирование</w:t>
      </w:r>
    </w:p>
    <w:p w:rsidR="00D94C64" w:rsidRDefault="00D94C64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1761F" w:rsidRDefault="0011761F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6</w:t>
      </w:r>
      <w:r w:rsidR="007E521B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класс</w:t>
      </w:r>
    </w:p>
    <w:p w:rsidR="008E468B" w:rsidRDefault="008E468B" w:rsidP="00E717E7">
      <w:pPr>
        <w:pStyle w:val="ad"/>
        <w:ind w:firstLine="708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8E468B" w:rsidRDefault="008E468B" w:rsidP="00E717E7">
      <w:pPr>
        <w:pStyle w:val="ad"/>
        <w:ind w:firstLine="708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9"/>
        <w:gridCol w:w="5170"/>
        <w:gridCol w:w="1754"/>
        <w:gridCol w:w="1915"/>
      </w:tblGrid>
      <w:tr w:rsidR="0011761F" w:rsidRPr="003D498E" w:rsidTr="00F8461D">
        <w:trPr>
          <w:trHeight w:val="147"/>
        </w:trPr>
        <w:tc>
          <w:tcPr>
            <w:tcW w:w="1239" w:type="dxa"/>
          </w:tcPr>
          <w:p w:rsidR="0011761F" w:rsidRPr="003D498E" w:rsidRDefault="0011761F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170" w:type="dxa"/>
          </w:tcPr>
          <w:p w:rsidR="0011761F" w:rsidRPr="003D498E" w:rsidRDefault="0011761F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754" w:type="dxa"/>
          </w:tcPr>
          <w:p w:rsidR="0011761F" w:rsidRPr="003D498E" w:rsidRDefault="0011761F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915" w:type="dxa"/>
          </w:tcPr>
          <w:p w:rsidR="0011761F" w:rsidRPr="003D498E" w:rsidRDefault="0011761F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B430C" w:rsidRPr="003D498E" w:rsidTr="00F8461D">
        <w:trPr>
          <w:trHeight w:val="147"/>
        </w:trPr>
        <w:tc>
          <w:tcPr>
            <w:tcW w:w="1239" w:type="dxa"/>
          </w:tcPr>
          <w:p w:rsidR="007B430C" w:rsidRPr="003D498E" w:rsidRDefault="007B430C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B43632" w:rsidRPr="007E521B" w:rsidRDefault="00AF5FE3" w:rsidP="00E7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E52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185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  <w:p w:rsidR="007B430C" w:rsidRPr="003D498E" w:rsidRDefault="001A7EBB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Образ человека в литературе</w:t>
            </w:r>
          </w:p>
        </w:tc>
        <w:tc>
          <w:tcPr>
            <w:tcW w:w="1754" w:type="dxa"/>
          </w:tcPr>
          <w:p w:rsidR="007B430C" w:rsidRPr="003D498E" w:rsidRDefault="009422F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B430C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0185" w:rsidRPr="003D498E" w:rsidTr="00F8461D">
        <w:trPr>
          <w:trHeight w:val="147"/>
        </w:trPr>
        <w:tc>
          <w:tcPr>
            <w:tcW w:w="10078" w:type="dxa"/>
            <w:gridSpan w:val="4"/>
          </w:tcPr>
          <w:p w:rsidR="00860185" w:rsidRPr="007E521B" w:rsidRDefault="001A7EBB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Мифология</w:t>
            </w:r>
            <w:r w:rsidR="00860185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C5AF2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F5FE3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8C5AF2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C5AF2" w:rsidRPr="003D498E" w:rsidTr="00F8461D">
        <w:trPr>
          <w:trHeight w:val="319"/>
        </w:trPr>
        <w:tc>
          <w:tcPr>
            <w:tcW w:w="1239" w:type="dxa"/>
          </w:tcPr>
          <w:p w:rsidR="008C5AF2" w:rsidRPr="003D498E" w:rsidRDefault="005154BC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170" w:type="dxa"/>
          </w:tcPr>
          <w:p w:rsidR="001A7EBB" w:rsidRPr="003D498E" w:rsidRDefault="00CB6D08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древнегреческих</w:t>
            </w:r>
            <w:r w:rsidR="0026253C">
              <w:rPr>
                <w:rFonts w:ascii="Times New Roman" w:hAnsi="Times New Roman" w:cs="Times New Roman"/>
                <w:sz w:val="24"/>
                <w:szCs w:val="24"/>
              </w:rPr>
              <w:t xml:space="preserve"> мифов</w:t>
            </w:r>
            <w:r w:rsidR="00865260" w:rsidRPr="003D4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5260"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>Прометей и Геракл</w:t>
            </w:r>
          </w:p>
        </w:tc>
        <w:tc>
          <w:tcPr>
            <w:tcW w:w="1754" w:type="dxa"/>
          </w:tcPr>
          <w:p w:rsidR="008C5AF2" w:rsidRPr="003D498E" w:rsidRDefault="00D0431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6035F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65260" w:rsidRPr="003D498E" w:rsidTr="00F8461D">
        <w:trPr>
          <w:trHeight w:val="319"/>
        </w:trPr>
        <w:tc>
          <w:tcPr>
            <w:tcW w:w="1239" w:type="dxa"/>
          </w:tcPr>
          <w:p w:rsidR="00865260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0" w:type="dxa"/>
          </w:tcPr>
          <w:p w:rsidR="00865260" w:rsidRPr="003D498E" w:rsidRDefault="0086526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Троянский цикл и его герои</w:t>
            </w:r>
          </w:p>
        </w:tc>
        <w:tc>
          <w:tcPr>
            <w:tcW w:w="1754" w:type="dxa"/>
          </w:tcPr>
          <w:p w:rsidR="00865260" w:rsidRPr="003D498E" w:rsidRDefault="0086526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65260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AF5FE3" w:rsidRPr="003D498E" w:rsidTr="00F8461D">
        <w:trPr>
          <w:trHeight w:val="319"/>
        </w:trPr>
        <w:tc>
          <w:tcPr>
            <w:tcW w:w="1239" w:type="dxa"/>
          </w:tcPr>
          <w:p w:rsidR="00AF5FE3" w:rsidRPr="003D498E" w:rsidRDefault="00AF5FE3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0" w:type="dxa"/>
          </w:tcPr>
          <w:p w:rsidR="00AF5FE3" w:rsidRPr="003D498E" w:rsidRDefault="00AF5FE3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Яблоки Гесперид</w:t>
            </w:r>
          </w:p>
        </w:tc>
        <w:tc>
          <w:tcPr>
            <w:tcW w:w="1754" w:type="dxa"/>
          </w:tcPr>
          <w:p w:rsidR="00AF5FE3" w:rsidRPr="003D498E" w:rsidRDefault="00AF5FE3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F5FE3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A7EBB" w:rsidRPr="003D498E" w:rsidTr="00F8461D">
        <w:trPr>
          <w:trHeight w:val="319"/>
        </w:trPr>
        <w:tc>
          <w:tcPr>
            <w:tcW w:w="10078" w:type="dxa"/>
            <w:gridSpan w:val="4"/>
          </w:tcPr>
          <w:p w:rsidR="001A7EBB" w:rsidRPr="007E521B" w:rsidRDefault="001A7EBB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Античная литература (3 ч)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26253C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0" w:type="dxa"/>
          </w:tcPr>
          <w:p w:rsidR="008C5AF2" w:rsidRPr="003D498E" w:rsidRDefault="0086526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Гомер и его поэмы «Илиада» и «Одиссея</w:t>
            </w:r>
            <w:r w:rsidR="00CB6D08" w:rsidRPr="003D498E">
              <w:rPr>
                <w:rFonts w:ascii="Times New Roman" w:hAnsi="Times New Roman" w:cs="Times New Roman"/>
                <w:sz w:val="24"/>
                <w:szCs w:val="24"/>
              </w:rPr>
              <w:t>». Образы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Ахилла и Гектора.</w:t>
            </w:r>
          </w:p>
        </w:tc>
        <w:tc>
          <w:tcPr>
            <w:tcW w:w="1754" w:type="dxa"/>
          </w:tcPr>
          <w:p w:rsidR="008C5AF2" w:rsidRPr="003D498E" w:rsidRDefault="00CB6D08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C5AF2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6035F" w:rsidRPr="003D498E" w:rsidRDefault="0036035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70" w:rsidRPr="003D498E" w:rsidTr="00F8461D">
        <w:trPr>
          <w:trHeight w:val="147"/>
        </w:trPr>
        <w:tc>
          <w:tcPr>
            <w:tcW w:w="1239" w:type="dxa"/>
          </w:tcPr>
          <w:p w:rsidR="009C2870" w:rsidRPr="007E521B" w:rsidRDefault="0026253C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5A789C" w:rsidRPr="007E52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0" w:type="dxa"/>
          </w:tcPr>
          <w:p w:rsidR="009C2870" w:rsidRPr="003D498E" w:rsidRDefault="0086526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Одиссея. </w:t>
            </w:r>
          </w:p>
        </w:tc>
        <w:tc>
          <w:tcPr>
            <w:tcW w:w="1754" w:type="dxa"/>
          </w:tcPr>
          <w:p w:rsidR="009C2870" w:rsidRPr="003D498E" w:rsidRDefault="00EC5568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26253C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253C" w:rsidRPr="003D49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C2870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1A7EBB" w:rsidRPr="003D498E" w:rsidTr="00F8461D">
        <w:trPr>
          <w:trHeight w:val="147"/>
        </w:trPr>
        <w:tc>
          <w:tcPr>
            <w:tcW w:w="10078" w:type="dxa"/>
            <w:gridSpan w:val="4"/>
          </w:tcPr>
          <w:p w:rsidR="001A7EBB" w:rsidRPr="007E521B" w:rsidRDefault="001A7EBB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Героический эпос народов мира</w:t>
            </w:r>
            <w:r w:rsidR="005A789C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65260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5A789C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170" w:type="dxa"/>
          </w:tcPr>
          <w:p w:rsidR="008C5AF2" w:rsidRPr="003D498E" w:rsidRDefault="008C5AF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Рыцарская героическая поэма. </w:t>
            </w:r>
            <w:r w:rsidR="001A7EBB" w:rsidRPr="003D4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Песнь о Роланде</w:t>
            </w:r>
            <w:r w:rsidR="001A7EBB" w:rsidRPr="003D49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(фрагмент) </w:t>
            </w:r>
            <w:r w:rsidR="00865260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4" w:type="dxa"/>
          </w:tcPr>
          <w:p w:rsidR="008C5AF2" w:rsidRPr="003D498E" w:rsidRDefault="008C5AF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6035F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5A789C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0" w:type="dxa"/>
          </w:tcPr>
          <w:p w:rsidR="008C5AF2" w:rsidRPr="003D498E" w:rsidRDefault="0086526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Зигфрида в «Песни о нибелунгах» </w:t>
            </w:r>
          </w:p>
        </w:tc>
        <w:tc>
          <w:tcPr>
            <w:tcW w:w="1754" w:type="dxa"/>
          </w:tcPr>
          <w:p w:rsidR="008C5AF2" w:rsidRPr="003D498E" w:rsidRDefault="0086526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5A789C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260"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</w:tcPr>
          <w:p w:rsidR="008C5AF2" w:rsidRPr="007E521B" w:rsidRDefault="008C5AF2" w:rsidP="00E7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«Фольклор»</w:t>
            </w:r>
          </w:p>
        </w:tc>
        <w:tc>
          <w:tcPr>
            <w:tcW w:w="1754" w:type="dxa"/>
          </w:tcPr>
          <w:p w:rsidR="008C5AF2" w:rsidRPr="003D498E" w:rsidRDefault="001A7EBB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C5AF2" w:rsidRPr="003D498E" w:rsidTr="00F8461D">
        <w:trPr>
          <w:trHeight w:val="147"/>
        </w:trPr>
        <w:tc>
          <w:tcPr>
            <w:tcW w:w="10078" w:type="dxa"/>
            <w:gridSpan w:val="4"/>
          </w:tcPr>
          <w:p w:rsidR="008C5AF2" w:rsidRPr="007E521B" w:rsidRDefault="007243C2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Фольклор. </w:t>
            </w:r>
            <w:r w:rsidR="00865260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лирические песни</w:t>
            </w: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</w:t>
            </w:r>
            <w:r w:rsidR="008C5AF2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0" w:type="dxa"/>
          </w:tcPr>
          <w:p w:rsidR="008C5AF2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Народная песня и ее виды</w:t>
            </w:r>
          </w:p>
        </w:tc>
        <w:tc>
          <w:tcPr>
            <w:tcW w:w="1754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C2870" w:rsidRPr="003D498E" w:rsidTr="00F8461D">
        <w:trPr>
          <w:trHeight w:val="147"/>
        </w:trPr>
        <w:tc>
          <w:tcPr>
            <w:tcW w:w="1239" w:type="dxa"/>
          </w:tcPr>
          <w:p w:rsidR="009C2870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70" w:type="dxa"/>
          </w:tcPr>
          <w:p w:rsidR="009C2870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Былина «Илья Муромец</w:t>
            </w:r>
            <w:r w:rsidR="007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и Соловей-разбойник»</w:t>
            </w:r>
          </w:p>
        </w:tc>
        <w:tc>
          <w:tcPr>
            <w:tcW w:w="1754" w:type="dxa"/>
          </w:tcPr>
          <w:p w:rsidR="009C2870" w:rsidRPr="003D498E" w:rsidRDefault="009C287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C2870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70" w:type="dxa"/>
          </w:tcPr>
          <w:p w:rsidR="008C5AF2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Вн.чт.  Русские былины</w:t>
            </w:r>
          </w:p>
        </w:tc>
        <w:tc>
          <w:tcPr>
            <w:tcW w:w="1754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243C2" w:rsidRPr="003D498E" w:rsidTr="00F8461D">
        <w:trPr>
          <w:trHeight w:val="147"/>
        </w:trPr>
        <w:tc>
          <w:tcPr>
            <w:tcW w:w="10078" w:type="dxa"/>
            <w:gridSpan w:val="4"/>
          </w:tcPr>
          <w:p w:rsidR="007243C2" w:rsidRPr="007E521B" w:rsidRDefault="007243C2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 (2ч)</w:t>
            </w:r>
          </w:p>
        </w:tc>
      </w:tr>
      <w:tr w:rsidR="009C2870" w:rsidRPr="003D498E" w:rsidTr="00F8461D">
        <w:trPr>
          <w:trHeight w:val="147"/>
        </w:trPr>
        <w:tc>
          <w:tcPr>
            <w:tcW w:w="1239" w:type="dxa"/>
          </w:tcPr>
          <w:p w:rsidR="009C2870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0" w:type="dxa"/>
          </w:tcPr>
          <w:p w:rsidR="009C2870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Идеал Человека в «Повести о Петре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>и Февронии Муромских»</w:t>
            </w:r>
          </w:p>
        </w:tc>
        <w:tc>
          <w:tcPr>
            <w:tcW w:w="1754" w:type="dxa"/>
          </w:tcPr>
          <w:p w:rsidR="009C2870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70" w:type="dxa"/>
          </w:tcPr>
          <w:p w:rsidR="008C5AF2" w:rsidRPr="003D498E" w:rsidRDefault="008C5AF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C2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Рассказ об одном из героев древнерусской литературы. </w:t>
            </w:r>
          </w:p>
        </w:tc>
        <w:tc>
          <w:tcPr>
            <w:tcW w:w="1754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243C2" w:rsidRPr="003D498E" w:rsidTr="00F8461D">
        <w:trPr>
          <w:trHeight w:val="147"/>
        </w:trPr>
        <w:tc>
          <w:tcPr>
            <w:tcW w:w="10078" w:type="dxa"/>
            <w:gridSpan w:val="4"/>
          </w:tcPr>
          <w:p w:rsidR="007243C2" w:rsidRPr="007E521B" w:rsidRDefault="007243C2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Жанр баллады в мировой литературе (3ч)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70" w:type="dxa"/>
          </w:tcPr>
          <w:p w:rsidR="008C5AF2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Баллады И. В. Гёте «Лесной царь» и Ф. Шиллера «Перчатка». </w:t>
            </w:r>
          </w:p>
        </w:tc>
        <w:tc>
          <w:tcPr>
            <w:tcW w:w="1754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70" w:type="dxa"/>
          </w:tcPr>
          <w:p w:rsidR="008C5AF2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Баллада B. Скотта «Клятва Мойны». </w:t>
            </w:r>
          </w:p>
        </w:tc>
        <w:tc>
          <w:tcPr>
            <w:tcW w:w="1754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C5AF2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70" w:type="dxa"/>
          </w:tcPr>
          <w:p w:rsidR="008C5AF2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Баллада Р. Л. Стивенсона «Вересковый мед»</w:t>
            </w:r>
          </w:p>
        </w:tc>
        <w:tc>
          <w:tcPr>
            <w:tcW w:w="1754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7243C2" w:rsidRPr="003D498E" w:rsidTr="00F8461D">
        <w:trPr>
          <w:trHeight w:val="147"/>
        </w:trPr>
        <w:tc>
          <w:tcPr>
            <w:tcW w:w="10078" w:type="dxa"/>
            <w:gridSpan w:val="4"/>
          </w:tcPr>
          <w:p w:rsidR="007243C2" w:rsidRPr="007E521B" w:rsidRDefault="007243C2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19 века (</w:t>
            </w:r>
            <w:r w:rsidR="00B43632"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521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70" w:type="dxa"/>
          </w:tcPr>
          <w:p w:rsidR="008C5AF2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Баллада В. А. Жуковского «Светлана»</w:t>
            </w:r>
          </w:p>
        </w:tc>
        <w:tc>
          <w:tcPr>
            <w:tcW w:w="1754" w:type="dxa"/>
          </w:tcPr>
          <w:p w:rsidR="008C5AF2" w:rsidRPr="003D498E" w:rsidRDefault="002F72E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C5AF2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C5AF2" w:rsidRPr="003D498E" w:rsidTr="00F8461D">
        <w:trPr>
          <w:trHeight w:val="147"/>
        </w:trPr>
        <w:tc>
          <w:tcPr>
            <w:tcW w:w="1239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70" w:type="dxa"/>
          </w:tcPr>
          <w:p w:rsidR="008C5AF2" w:rsidRPr="003D498E" w:rsidRDefault="008C5AF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3C2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Светланы и средства его создания. </w:t>
            </w:r>
          </w:p>
        </w:tc>
        <w:tc>
          <w:tcPr>
            <w:tcW w:w="1754" w:type="dxa"/>
          </w:tcPr>
          <w:p w:rsidR="008C5AF2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9C2870" w:rsidRPr="003D498E" w:rsidTr="00F8461D">
        <w:trPr>
          <w:trHeight w:val="664"/>
        </w:trPr>
        <w:tc>
          <w:tcPr>
            <w:tcW w:w="1239" w:type="dxa"/>
          </w:tcPr>
          <w:p w:rsidR="009C2870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70" w:type="dxa"/>
          </w:tcPr>
          <w:p w:rsidR="009C2870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7243C2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произведения как способ его интерпретации. </w:t>
            </w:r>
          </w:p>
        </w:tc>
        <w:tc>
          <w:tcPr>
            <w:tcW w:w="1754" w:type="dxa"/>
          </w:tcPr>
          <w:p w:rsidR="009C2870" w:rsidRPr="003D498E" w:rsidRDefault="007243C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492EAD" w:rsidRPr="003D498E" w:rsidTr="00F8461D">
        <w:trPr>
          <w:trHeight w:val="147"/>
        </w:trPr>
        <w:tc>
          <w:tcPr>
            <w:tcW w:w="1239" w:type="dxa"/>
          </w:tcPr>
          <w:p w:rsidR="00492EAD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70" w:type="dxa"/>
          </w:tcPr>
          <w:p w:rsidR="00492EAD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Выразительное чтение баллад В. А. Жуковского. </w:t>
            </w:r>
          </w:p>
        </w:tc>
        <w:tc>
          <w:tcPr>
            <w:tcW w:w="1754" w:type="dxa"/>
          </w:tcPr>
          <w:p w:rsidR="00492EAD" w:rsidRPr="003D498E" w:rsidRDefault="00492EA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92EAD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F72E9" w:rsidRPr="003D498E" w:rsidTr="00F8461D">
        <w:trPr>
          <w:trHeight w:val="705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70" w:type="dxa"/>
          </w:tcPr>
          <w:p w:rsidR="002F72E9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Стихотворение А. С. Пушкина «Песнь о вещем Олеге»</w:t>
            </w:r>
            <w:r w:rsidR="00B43632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2F72E9" w:rsidRPr="003D498E" w:rsidTr="00F8461D">
        <w:trPr>
          <w:trHeight w:val="147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70" w:type="dxa"/>
          </w:tcPr>
          <w:p w:rsidR="002F72E9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Образы помещиков Дубровского и Троекурова в романе «Дубровский». </w:t>
            </w:r>
          </w:p>
        </w:tc>
        <w:tc>
          <w:tcPr>
            <w:tcW w:w="1754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F72E9" w:rsidRPr="003D498E" w:rsidTr="00F8461D">
        <w:trPr>
          <w:trHeight w:val="147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70" w:type="dxa"/>
          </w:tcPr>
          <w:p w:rsidR="002F72E9" w:rsidRPr="003D498E" w:rsidRDefault="007243C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Дубровский в родительском </w:t>
            </w:r>
            <w:r w:rsidR="00641CEF" w:rsidRPr="003D498E">
              <w:rPr>
                <w:rFonts w:ascii="Times New Roman" w:hAnsi="Times New Roman" w:cs="Times New Roman"/>
                <w:sz w:val="24"/>
                <w:szCs w:val="24"/>
              </w:rPr>
              <w:t>доме.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2F72E9" w:rsidRPr="003D498E" w:rsidRDefault="002F72E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F72E9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F72E9" w:rsidRPr="003D498E" w:rsidTr="00F8461D">
        <w:trPr>
          <w:trHeight w:val="147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70" w:type="dxa"/>
          </w:tcPr>
          <w:p w:rsidR="002F72E9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Дубровский в доме Троекурова. </w:t>
            </w:r>
          </w:p>
        </w:tc>
        <w:tc>
          <w:tcPr>
            <w:tcW w:w="1754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492EAD" w:rsidRPr="003D498E" w:rsidTr="00F8461D">
        <w:trPr>
          <w:trHeight w:val="335"/>
        </w:trPr>
        <w:tc>
          <w:tcPr>
            <w:tcW w:w="1239" w:type="dxa"/>
          </w:tcPr>
          <w:p w:rsidR="00492EAD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70" w:type="dxa"/>
          </w:tcPr>
          <w:p w:rsidR="00492EAD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Финал романа «Дубровский». </w:t>
            </w:r>
          </w:p>
        </w:tc>
        <w:tc>
          <w:tcPr>
            <w:tcW w:w="1754" w:type="dxa"/>
          </w:tcPr>
          <w:p w:rsidR="00492EAD" w:rsidRPr="003D498E" w:rsidRDefault="00492EA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492EAD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F72E9" w:rsidRPr="003D498E" w:rsidTr="00F8461D">
        <w:trPr>
          <w:trHeight w:val="147"/>
        </w:trPr>
        <w:tc>
          <w:tcPr>
            <w:tcW w:w="10078" w:type="dxa"/>
            <w:gridSpan w:val="4"/>
          </w:tcPr>
          <w:p w:rsidR="002F72E9" w:rsidRPr="003D498E" w:rsidRDefault="00A30210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Портрет в литературном произведении (</w:t>
            </w:r>
            <w:r w:rsidR="00B43632"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F72E9" w:rsidRPr="003D498E" w:rsidTr="00F8461D">
        <w:trPr>
          <w:trHeight w:val="147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70" w:type="dxa"/>
          </w:tcPr>
          <w:p w:rsidR="002F72E9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портрета литературного персонажа. </w:t>
            </w:r>
          </w:p>
        </w:tc>
        <w:tc>
          <w:tcPr>
            <w:tcW w:w="1754" w:type="dxa"/>
          </w:tcPr>
          <w:p w:rsidR="002F72E9" w:rsidRPr="003D498E" w:rsidRDefault="00A3021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F72E9" w:rsidRPr="003D498E" w:rsidTr="00F8461D">
        <w:trPr>
          <w:trHeight w:val="147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70" w:type="dxa"/>
          </w:tcPr>
          <w:p w:rsidR="002F72E9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М. Ю. Лермонтова «Парус»  </w:t>
            </w:r>
          </w:p>
        </w:tc>
        <w:tc>
          <w:tcPr>
            <w:tcW w:w="1754" w:type="dxa"/>
          </w:tcPr>
          <w:p w:rsidR="002F72E9" w:rsidRPr="003D498E" w:rsidRDefault="00A3021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22F7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F72E9" w:rsidRPr="003D498E" w:rsidTr="00F8461D">
        <w:trPr>
          <w:trHeight w:val="372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70" w:type="dxa"/>
          </w:tcPr>
          <w:p w:rsidR="002F72E9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М. Ю. Лермонтова «Листок» </w:t>
            </w:r>
          </w:p>
        </w:tc>
        <w:tc>
          <w:tcPr>
            <w:tcW w:w="1754" w:type="dxa"/>
          </w:tcPr>
          <w:p w:rsidR="002F72E9" w:rsidRPr="003D498E" w:rsidRDefault="00A3021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F72E9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F72E9" w:rsidRPr="003D498E" w:rsidTr="00F8461D">
        <w:trPr>
          <w:trHeight w:val="147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70" w:type="dxa"/>
          </w:tcPr>
          <w:p w:rsidR="002F72E9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М. Ю. Лермонтов «Беглец» </w:t>
            </w:r>
          </w:p>
        </w:tc>
        <w:tc>
          <w:tcPr>
            <w:tcW w:w="1754" w:type="dxa"/>
          </w:tcPr>
          <w:p w:rsidR="002F72E9" w:rsidRPr="003D498E" w:rsidRDefault="00A3021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F100EE" w:rsidRPr="003D498E" w:rsidTr="00F8461D">
        <w:trPr>
          <w:trHeight w:val="147"/>
        </w:trPr>
        <w:tc>
          <w:tcPr>
            <w:tcW w:w="1239" w:type="dxa"/>
          </w:tcPr>
          <w:p w:rsidR="00F100EE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70" w:type="dxa"/>
          </w:tcPr>
          <w:p w:rsidR="00F100EE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В. Кольцова «Песня пахаря» и «Не шуми ты, рожь...» </w:t>
            </w:r>
          </w:p>
        </w:tc>
        <w:tc>
          <w:tcPr>
            <w:tcW w:w="1754" w:type="dxa"/>
          </w:tcPr>
          <w:p w:rsidR="00F100EE" w:rsidRPr="003D498E" w:rsidRDefault="00F100E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100EE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F72E9" w:rsidRPr="003D498E" w:rsidTr="00F8461D">
        <w:trPr>
          <w:trHeight w:val="147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70" w:type="dxa"/>
          </w:tcPr>
          <w:p w:rsidR="002F72E9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России в поэзии А. В. Кольцова. </w:t>
            </w:r>
          </w:p>
        </w:tc>
        <w:tc>
          <w:tcPr>
            <w:tcW w:w="1754" w:type="dxa"/>
          </w:tcPr>
          <w:p w:rsidR="002F72E9" w:rsidRPr="003D498E" w:rsidRDefault="00A3021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2F72E9" w:rsidRPr="003D498E" w:rsidTr="00F8461D">
        <w:trPr>
          <w:trHeight w:val="147"/>
        </w:trPr>
        <w:tc>
          <w:tcPr>
            <w:tcW w:w="1239" w:type="dxa"/>
          </w:tcPr>
          <w:p w:rsidR="002F72E9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70" w:type="dxa"/>
          </w:tcPr>
          <w:p w:rsidR="002F72E9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Стихотворения Ф. И. Тютчева «Какое дикое ущелье!..» и «С поляны коршун поднялся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54" w:type="dxa"/>
          </w:tcPr>
          <w:p w:rsidR="002F72E9" w:rsidRPr="003D498E" w:rsidRDefault="00A3021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70" w:type="dxa"/>
          </w:tcPr>
          <w:p w:rsidR="00BF5C64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Стихотворения А. А. Фета «Ласточки» и «Учись у них — у дуба, у березы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54" w:type="dxa"/>
          </w:tcPr>
          <w:p w:rsidR="00BF5C64" w:rsidRPr="003D498E" w:rsidRDefault="00A3021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70" w:type="dxa"/>
          </w:tcPr>
          <w:p w:rsidR="00BF5C64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Выразительное чтение стихотворений русских поэтов XIX века </w:t>
            </w:r>
          </w:p>
        </w:tc>
        <w:tc>
          <w:tcPr>
            <w:tcW w:w="1754" w:type="dxa"/>
          </w:tcPr>
          <w:p w:rsidR="00BF5C64" w:rsidRPr="003D498E" w:rsidRDefault="00A3021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70" w:type="dxa"/>
          </w:tcPr>
          <w:p w:rsidR="00BF5C64" w:rsidRPr="003D498E" w:rsidRDefault="00A30210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Сказ Н. С. Лескова «Левша»</w:t>
            </w:r>
          </w:p>
        </w:tc>
        <w:tc>
          <w:tcPr>
            <w:tcW w:w="1754" w:type="dxa"/>
          </w:tcPr>
          <w:p w:rsidR="00BF5C64" w:rsidRPr="003D498E" w:rsidRDefault="00BF5C6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43632" w:rsidRPr="003D498E" w:rsidTr="00F8461D">
        <w:trPr>
          <w:trHeight w:val="147"/>
        </w:trPr>
        <w:tc>
          <w:tcPr>
            <w:tcW w:w="1239" w:type="dxa"/>
          </w:tcPr>
          <w:p w:rsidR="00B43632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70" w:type="dxa"/>
          </w:tcPr>
          <w:p w:rsidR="00B43632" w:rsidRPr="003D498E" w:rsidRDefault="00B4363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Образы русских умельцев. </w:t>
            </w:r>
          </w:p>
        </w:tc>
        <w:tc>
          <w:tcPr>
            <w:tcW w:w="1754" w:type="dxa"/>
          </w:tcPr>
          <w:p w:rsidR="00B43632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43632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035F" w:rsidRPr="003D4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43632" w:rsidRPr="003D498E" w:rsidTr="00F8461D">
        <w:trPr>
          <w:trHeight w:val="147"/>
        </w:trPr>
        <w:tc>
          <w:tcPr>
            <w:tcW w:w="1239" w:type="dxa"/>
          </w:tcPr>
          <w:p w:rsidR="00B43632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70" w:type="dxa"/>
          </w:tcPr>
          <w:p w:rsidR="00B43632" w:rsidRPr="003D498E" w:rsidRDefault="00B4363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 в сказе «Левша». </w:t>
            </w:r>
          </w:p>
        </w:tc>
        <w:tc>
          <w:tcPr>
            <w:tcW w:w="1754" w:type="dxa"/>
          </w:tcPr>
          <w:p w:rsidR="00B43632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43632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43632" w:rsidRPr="003D498E" w:rsidTr="00F8461D">
        <w:trPr>
          <w:trHeight w:val="147"/>
        </w:trPr>
        <w:tc>
          <w:tcPr>
            <w:tcW w:w="1239" w:type="dxa"/>
          </w:tcPr>
          <w:p w:rsidR="00B43632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70" w:type="dxa"/>
          </w:tcPr>
          <w:p w:rsidR="00B43632" w:rsidRPr="003D498E" w:rsidRDefault="00B4363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Н. С. Лесков «Человек на часах». </w:t>
            </w:r>
          </w:p>
        </w:tc>
        <w:tc>
          <w:tcPr>
            <w:tcW w:w="1754" w:type="dxa"/>
          </w:tcPr>
          <w:p w:rsidR="00B43632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43632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F5C64" w:rsidRPr="003D498E" w:rsidTr="00F8461D">
        <w:trPr>
          <w:trHeight w:val="81"/>
        </w:trPr>
        <w:tc>
          <w:tcPr>
            <w:tcW w:w="10078" w:type="dxa"/>
            <w:gridSpan w:val="4"/>
          </w:tcPr>
          <w:p w:rsidR="00BF5C64" w:rsidRPr="003D498E" w:rsidRDefault="00B43632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Сообщение о жизни и тв</w:t>
            </w:r>
            <w:r w:rsidR="008B033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рчестве писателя (1ч)</w:t>
            </w:r>
          </w:p>
        </w:tc>
      </w:tr>
      <w:tr w:rsidR="00BF5C64" w:rsidRPr="003D498E" w:rsidTr="003D498E">
        <w:trPr>
          <w:trHeight w:val="509"/>
        </w:trPr>
        <w:tc>
          <w:tcPr>
            <w:tcW w:w="1239" w:type="dxa"/>
          </w:tcPr>
          <w:p w:rsidR="00BF5C64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70" w:type="dxa"/>
          </w:tcPr>
          <w:p w:rsidR="00BF5C64" w:rsidRPr="003D498E" w:rsidRDefault="00B43632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Сообщение о жизни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творчестве писателя </w:t>
            </w:r>
          </w:p>
        </w:tc>
        <w:tc>
          <w:tcPr>
            <w:tcW w:w="1754" w:type="dxa"/>
          </w:tcPr>
          <w:p w:rsidR="00BF5C64" w:rsidRPr="003D498E" w:rsidRDefault="00BF5C6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43632" w:rsidRPr="003D498E" w:rsidTr="00F8461D">
        <w:trPr>
          <w:trHeight w:val="147"/>
        </w:trPr>
        <w:tc>
          <w:tcPr>
            <w:tcW w:w="10078" w:type="dxa"/>
            <w:gridSpan w:val="4"/>
          </w:tcPr>
          <w:p w:rsidR="00B43632" w:rsidRPr="003D498E" w:rsidRDefault="00B43632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19 века (продолжение)</w:t>
            </w:r>
            <w:r w:rsidR="00544827"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70" w:type="dxa"/>
          </w:tcPr>
          <w:p w:rsidR="00BF5C64" w:rsidRPr="003D498E" w:rsidRDefault="00544827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 Рассказ «Толстый и тонкий»</w:t>
            </w:r>
          </w:p>
        </w:tc>
        <w:tc>
          <w:tcPr>
            <w:tcW w:w="1754" w:type="dxa"/>
          </w:tcPr>
          <w:p w:rsidR="00BF5C64" w:rsidRPr="003D498E" w:rsidRDefault="00BF5C6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70" w:type="dxa"/>
          </w:tcPr>
          <w:p w:rsidR="00BF5C64" w:rsidRPr="003D498E" w:rsidRDefault="00544827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А. П. Чехова «Хамелеон». </w:t>
            </w:r>
          </w:p>
        </w:tc>
        <w:tc>
          <w:tcPr>
            <w:tcW w:w="1754" w:type="dxa"/>
          </w:tcPr>
          <w:p w:rsidR="00BF5C64" w:rsidRPr="003D498E" w:rsidRDefault="00BF5C6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70" w:type="dxa"/>
          </w:tcPr>
          <w:p w:rsidR="00BF5C64" w:rsidRPr="003D498E" w:rsidRDefault="00544827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Рассказы А.П.Чехова </w:t>
            </w:r>
          </w:p>
        </w:tc>
        <w:tc>
          <w:tcPr>
            <w:tcW w:w="1754" w:type="dxa"/>
          </w:tcPr>
          <w:p w:rsidR="00BF5C64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70" w:type="dxa"/>
          </w:tcPr>
          <w:p w:rsidR="00BF5C64" w:rsidRPr="0008043A" w:rsidRDefault="00544827" w:rsidP="00E7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контрольная работа за I полугодие </w:t>
            </w:r>
          </w:p>
        </w:tc>
        <w:tc>
          <w:tcPr>
            <w:tcW w:w="1754" w:type="dxa"/>
          </w:tcPr>
          <w:p w:rsidR="00BF5C64" w:rsidRPr="003D498E" w:rsidRDefault="00B43632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43773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44827" w:rsidRPr="003D498E" w:rsidTr="00F8461D">
        <w:trPr>
          <w:trHeight w:val="147"/>
        </w:trPr>
        <w:tc>
          <w:tcPr>
            <w:tcW w:w="10078" w:type="dxa"/>
            <w:gridSpan w:val="4"/>
          </w:tcPr>
          <w:p w:rsidR="00544827" w:rsidRPr="003D498E" w:rsidRDefault="00544827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нонсенса и абсурда (2ч)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70" w:type="dxa"/>
          </w:tcPr>
          <w:p w:rsidR="00BF5C64" w:rsidRPr="003D498E" w:rsidRDefault="00544827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Нонсенс и абсурд в английской поэзии.</w:t>
            </w:r>
          </w:p>
          <w:p w:rsidR="00544827" w:rsidRPr="003D498E" w:rsidRDefault="00544827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Э.Лир «Эдвард Лир в самом небе», «Лимерики»</w:t>
            </w:r>
          </w:p>
        </w:tc>
        <w:tc>
          <w:tcPr>
            <w:tcW w:w="1754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F000D4" w:rsidP="00F0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70" w:type="dxa"/>
          </w:tcPr>
          <w:p w:rsidR="00BF5C64" w:rsidRPr="003D498E" w:rsidRDefault="00544827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Л. Кэрролл «Верлиока», Хармс «День»</w:t>
            </w:r>
          </w:p>
        </w:tc>
        <w:tc>
          <w:tcPr>
            <w:tcW w:w="1754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544827" w:rsidRPr="003D498E" w:rsidTr="00F8461D">
        <w:trPr>
          <w:trHeight w:val="147"/>
        </w:trPr>
        <w:tc>
          <w:tcPr>
            <w:tcW w:w="10078" w:type="dxa"/>
            <w:gridSpan w:val="4"/>
          </w:tcPr>
          <w:p w:rsidR="00544827" w:rsidRPr="003D498E" w:rsidRDefault="00544827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Автобиографические произведения русских писателей (</w:t>
            </w:r>
            <w:r w:rsidR="007E52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70" w:type="dxa"/>
          </w:tcPr>
          <w:p w:rsidR="00BF5C64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Слово о писателе. Повесть Л.Н. Толстого «Детство»</w:t>
            </w:r>
          </w:p>
        </w:tc>
        <w:tc>
          <w:tcPr>
            <w:tcW w:w="1754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70" w:type="dxa"/>
          </w:tcPr>
          <w:p w:rsidR="00BF5C64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Николеньки Иртеньева. </w:t>
            </w:r>
          </w:p>
        </w:tc>
        <w:tc>
          <w:tcPr>
            <w:tcW w:w="1754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544827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70" w:type="dxa"/>
          </w:tcPr>
          <w:p w:rsidR="00BF5C64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Образы родителей</w:t>
            </w:r>
          </w:p>
        </w:tc>
        <w:tc>
          <w:tcPr>
            <w:tcW w:w="1754" w:type="dxa"/>
          </w:tcPr>
          <w:p w:rsidR="00BF5C64" w:rsidRPr="003D498E" w:rsidRDefault="00BF5C6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70" w:type="dxa"/>
          </w:tcPr>
          <w:p w:rsidR="00BF5C64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Повесть А. М. Горького «Детство»</w:t>
            </w:r>
          </w:p>
        </w:tc>
        <w:tc>
          <w:tcPr>
            <w:tcW w:w="1754" w:type="dxa"/>
          </w:tcPr>
          <w:p w:rsidR="00BF5C64" w:rsidRPr="003D498E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27799" w:rsidRPr="003D498E" w:rsidTr="00F8461D">
        <w:trPr>
          <w:trHeight w:val="147"/>
        </w:trPr>
        <w:tc>
          <w:tcPr>
            <w:tcW w:w="1239" w:type="dxa"/>
          </w:tcPr>
          <w:p w:rsidR="00227799" w:rsidRPr="003D498E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70" w:type="dxa"/>
          </w:tcPr>
          <w:p w:rsidR="00227799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Образы бабушки и деда Каширина. </w:t>
            </w:r>
          </w:p>
        </w:tc>
        <w:tc>
          <w:tcPr>
            <w:tcW w:w="1754" w:type="dxa"/>
          </w:tcPr>
          <w:p w:rsidR="00227799" w:rsidRPr="003D498E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27799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F5C64" w:rsidRPr="003D498E" w:rsidTr="00F8461D">
        <w:trPr>
          <w:trHeight w:val="147"/>
        </w:trPr>
        <w:tc>
          <w:tcPr>
            <w:tcW w:w="1239" w:type="dxa"/>
          </w:tcPr>
          <w:p w:rsidR="00BF5C64" w:rsidRPr="003D498E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70" w:type="dxa"/>
          </w:tcPr>
          <w:p w:rsidR="00BF5C64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 характеристики персонажа. </w:t>
            </w:r>
          </w:p>
        </w:tc>
        <w:tc>
          <w:tcPr>
            <w:tcW w:w="1754" w:type="dxa"/>
          </w:tcPr>
          <w:p w:rsidR="00BF5C64" w:rsidRPr="003D498E" w:rsidRDefault="00124DAC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F5C64" w:rsidRPr="003D498E" w:rsidTr="00F8461D">
        <w:trPr>
          <w:trHeight w:val="560"/>
        </w:trPr>
        <w:tc>
          <w:tcPr>
            <w:tcW w:w="1239" w:type="dxa"/>
          </w:tcPr>
          <w:p w:rsidR="00BF5C64" w:rsidRPr="003D498E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-57</w:t>
            </w:r>
          </w:p>
        </w:tc>
        <w:tc>
          <w:tcPr>
            <w:tcW w:w="5170" w:type="dxa"/>
          </w:tcPr>
          <w:p w:rsidR="00BF5C64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повести А.М.Горького «Детство» </w:t>
            </w:r>
          </w:p>
        </w:tc>
        <w:tc>
          <w:tcPr>
            <w:tcW w:w="1754" w:type="dxa"/>
          </w:tcPr>
          <w:p w:rsidR="00BF5C64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F5C64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70CF" w:rsidRPr="003D49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F5C64" w:rsidRPr="003D498E" w:rsidTr="00F8461D">
        <w:trPr>
          <w:trHeight w:val="560"/>
        </w:trPr>
        <w:tc>
          <w:tcPr>
            <w:tcW w:w="1239" w:type="dxa"/>
          </w:tcPr>
          <w:p w:rsidR="00BF5C64" w:rsidRPr="003D498E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0" w:type="dxa"/>
          </w:tcPr>
          <w:p w:rsidR="00BF5C64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Вн.чт.  Автобиографические произведения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русских писателей </w:t>
            </w:r>
          </w:p>
        </w:tc>
        <w:tc>
          <w:tcPr>
            <w:tcW w:w="1754" w:type="dxa"/>
          </w:tcPr>
          <w:p w:rsidR="00BF5C64" w:rsidRPr="003D498E" w:rsidRDefault="007E0628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253C1A" w:rsidRPr="003D498E" w:rsidTr="00F8461D">
        <w:trPr>
          <w:trHeight w:val="262"/>
        </w:trPr>
        <w:tc>
          <w:tcPr>
            <w:tcW w:w="10078" w:type="dxa"/>
            <w:gridSpan w:val="4"/>
          </w:tcPr>
          <w:p w:rsidR="00253C1A" w:rsidRPr="003D498E" w:rsidRDefault="00253C1A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20 века (2ч)</w:t>
            </w:r>
          </w:p>
        </w:tc>
      </w:tr>
      <w:tr w:rsidR="00BF5C64" w:rsidRPr="003D498E" w:rsidTr="00F8461D">
        <w:trPr>
          <w:trHeight w:val="279"/>
        </w:trPr>
        <w:tc>
          <w:tcPr>
            <w:tcW w:w="1239" w:type="dxa"/>
          </w:tcPr>
          <w:p w:rsidR="00BF5C64" w:rsidRPr="007E521B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6CED" w:rsidRPr="007E52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0" w:type="dxa"/>
          </w:tcPr>
          <w:p w:rsidR="00BF5C64" w:rsidRPr="003D498E" w:rsidRDefault="00227799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А. И. Куприна «Чудесный доктор». </w:t>
            </w:r>
          </w:p>
        </w:tc>
        <w:tc>
          <w:tcPr>
            <w:tcW w:w="1754" w:type="dxa"/>
          </w:tcPr>
          <w:p w:rsidR="00BF5C64" w:rsidRPr="003D498E" w:rsidRDefault="007E0628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F5C64" w:rsidRPr="003D498E" w:rsidTr="00F8461D">
        <w:trPr>
          <w:trHeight w:val="560"/>
        </w:trPr>
        <w:tc>
          <w:tcPr>
            <w:tcW w:w="1239" w:type="dxa"/>
          </w:tcPr>
          <w:p w:rsidR="00BF5C64" w:rsidRPr="007E521B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70" w:type="dxa"/>
          </w:tcPr>
          <w:p w:rsidR="00BF5C64" w:rsidRPr="003D498E" w:rsidRDefault="00253C1A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Заглавный образ в рассказе «Чудесный доктор». </w:t>
            </w:r>
          </w:p>
        </w:tc>
        <w:tc>
          <w:tcPr>
            <w:tcW w:w="1754" w:type="dxa"/>
          </w:tcPr>
          <w:p w:rsidR="00BF5C64" w:rsidRPr="003D498E" w:rsidRDefault="007E0628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253C1A" w:rsidRPr="003D498E" w:rsidTr="00F8461D">
        <w:trPr>
          <w:trHeight w:val="279"/>
        </w:trPr>
        <w:tc>
          <w:tcPr>
            <w:tcW w:w="10078" w:type="dxa"/>
            <w:gridSpan w:val="4"/>
          </w:tcPr>
          <w:p w:rsidR="00253C1A" w:rsidRPr="003D498E" w:rsidRDefault="00253C1A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Сочинение о персона</w:t>
            </w:r>
            <w:r w:rsidR="007E521B">
              <w:rPr>
                <w:rFonts w:ascii="Times New Roman" w:hAnsi="Times New Roman" w:cs="Times New Roman"/>
                <w:b/>
                <w:sz w:val="24"/>
                <w:szCs w:val="24"/>
              </w:rPr>
              <w:t>же литературного произведения (6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F5C64" w:rsidRPr="003D498E" w:rsidTr="00F8461D">
        <w:trPr>
          <w:trHeight w:val="560"/>
        </w:trPr>
        <w:tc>
          <w:tcPr>
            <w:tcW w:w="1239" w:type="dxa"/>
          </w:tcPr>
          <w:p w:rsidR="00BF5C64" w:rsidRPr="003D498E" w:rsidRDefault="00253C1A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1-62</w:t>
            </w:r>
          </w:p>
        </w:tc>
        <w:tc>
          <w:tcPr>
            <w:tcW w:w="5170" w:type="dxa"/>
          </w:tcPr>
          <w:p w:rsidR="00BF5C64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C1A" w:rsidRPr="003D498E">
              <w:rPr>
                <w:rFonts w:ascii="Times New Roman" w:hAnsi="Times New Roman" w:cs="Times New Roman"/>
                <w:sz w:val="24"/>
                <w:szCs w:val="24"/>
              </w:rPr>
              <w:t>Сочинение о персонаже</w:t>
            </w:r>
            <w:r w:rsidR="00253C1A" w:rsidRPr="003D498E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литературного произведения</w:t>
            </w:r>
          </w:p>
        </w:tc>
        <w:tc>
          <w:tcPr>
            <w:tcW w:w="1754" w:type="dxa"/>
          </w:tcPr>
          <w:p w:rsidR="00BF5C64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F5C64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F5C64" w:rsidRPr="003D498E" w:rsidTr="00F8461D">
        <w:trPr>
          <w:trHeight w:val="822"/>
        </w:trPr>
        <w:tc>
          <w:tcPr>
            <w:tcW w:w="1239" w:type="dxa"/>
          </w:tcPr>
          <w:p w:rsidR="00BF5C64" w:rsidRPr="003D498E" w:rsidRDefault="00253C1A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0" w:type="dxa"/>
          </w:tcPr>
          <w:p w:rsidR="00BF5C64" w:rsidRPr="003D498E" w:rsidRDefault="00253C1A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А. Блока «Лениво и тяжко плывут облака...» и «Встану я в утро туманное...» </w:t>
            </w:r>
          </w:p>
        </w:tc>
        <w:tc>
          <w:tcPr>
            <w:tcW w:w="1754" w:type="dxa"/>
          </w:tcPr>
          <w:p w:rsidR="00BF5C64" w:rsidRPr="003D498E" w:rsidRDefault="007E0628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BF5C64" w:rsidRPr="003D498E" w:rsidTr="00F8461D">
        <w:trPr>
          <w:trHeight w:val="560"/>
        </w:trPr>
        <w:tc>
          <w:tcPr>
            <w:tcW w:w="1239" w:type="dxa"/>
          </w:tcPr>
          <w:p w:rsidR="00BF5C64" w:rsidRPr="003D498E" w:rsidRDefault="00253C1A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0" w:type="dxa"/>
          </w:tcPr>
          <w:p w:rsidR="00BF5C64" w:rsidRPr="003D498E" w:rsidRDefault="00253C1A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Выразительное чтение стихотворений А. А. Блока </w:t>
            </w:r>
          </w:p>
        </w:tc>
        <w:tc>
          <w:tcPr>
            <w:tcW w:w="1754" w:type="dxa"/>
          </w:tcPr>
          <w:p w:rsidR="00BF5C64" w:rsidRPr="003D498E" w:rsidRDefault="0022779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40DE0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BF5C64" w:rsidRPr="003D498E" w:rsidTr="00F8461D">
        <w:trPr>
          <w:trHeight w:val="541"/>
        </w:trPr>
        <w:tc>
          <w:tcPr>
            <w:tcW w:w="1239" w:type="dxa"/>
          </w:tcPr>
          <w:p w:rsidR="00BF5C64" w:rsidRPr="003D498E" w:rsidRDefault="00253C1A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0" w:type="dxa"/>
          </w:tcPr>
          <w:p w:rsidR="00BF5C64" w:rsidRPr="003D498E" w:rsidRDefault="00253C1A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В. В. Маяковского «Хорошее отношение к лошадям». </w:t>
            </w:r>
          </w:p>
        </w:tc>
        <w:tc>
          <w:tcPr>
            <w:tcW w:w="1754" w:type="dxa"/>
          </w:tcPr>
          <w:p w:rsidR="00BF5C64" w:rsidRPr="003D498E" w:rsidRDefault="007E0628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F5C64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53C1A" w:rsidRPr="003D498E" w:rsidTr="00F8461D">
        <w:trPr>
          <w:trHeight w:val="560"/>
        </w:trPr>
        <w:tc>
          <w:tcPr>
            <w:tcW w:w="1239" w:type="dxa"/>
          </w:tcPr>
          <w:p w:rsidR="00253C1A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70" w:type="dxa"/>
          </w:tcPr>
          <w:p w:rsidR="00253C1A" w:rsidRPr="003D498E" w:rsidRDefault="00253C1A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Образ лирического героя в стихотворениях А. А. Блока и В. В. Маяковского</w:t>
            </w:r>
          </w:p>
        </w:tc>
        <w:tc>
          <w:tcPr>
            <w:tcW w:w="1754" w:type="dxa"/>
          </w:tcPr>
          <w:p w:rsidR="00253C1A" w:rsidRPr="003D498E" w:rsidRDefault="00FF70CF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53C1A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253C1A" w:rsidRPr="003D498E" w:rsidTr="00F8461D">
        <w:trPr>
          <w:trHeight w:val="262"/>
        </w:trPr>
        <w:tc>
          <w:tcPr>
            <w:tcW w:w="10078" w:type="dxa"/>
            <w:gridSpan w:val="4"/>
          </w:tcPr>
          <w:p w:rsidR="00253C1A" w:rsidRPr="003D498E" w:rsidRDefault="00253C1A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Тоническая и силлабо-тоническая системы стихосложения (</w:t>
            </w:r>
            <w:r w:rsidR="007E52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F5C64" w:rsidRPr="003D498E" w:rsidTr="00326CED">
        <w:trPr>
          <w:trHeight w:val="550"/>
        </w:trPr>
        <w:tc>
          <w:tcPr>
            <w:tcW w:w="1239" w:type="dxa"/>
          </w:tcPr>
          <w:p w:rsidR="00BF5C64" w:rsidRPr="003D498E" w:rsidRDefault="00F8461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0" w:type="dxa"/>
          </w:tcPr>
          <w:p w:rsidR="00BF5C64" w:rsidRPr="003D498E" w:rsidRDefault="00253C1A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Тоническая и силлабо-тоническая системы стихосложения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4" w:type="dxa"/>
          </w:tcPr>
          <w:p w:rsidR="00BF5C64" w:rsidRPr="003D498E" w:rsidRDefault="00640DE0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296BDC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326CED" w:rsidRPr="003D498E" w:rsidTr="00F8461D">
        <w:trPr>
          <w:trHeight w:val="279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«Ямб в русской поэзии»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26CED" w:rsidRPr="003D498E" w:rsidTr="003D498E">
        <w:trPr>
          <w:trHeight w:val="393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«Звезда полей», «Листья осенние»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326CED" w:rsidRPr="003D498E" w:rsidTr="00F8461D">
        <w:trPr>
          <w:trHeight w:val="668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Выразительное чтение стихотворений Н. М. Рубцова.  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326CED" w:rsidRPr="003D498E" w:rsidTr="00F8461D">
        <w:trPr>
          <w:trHeight w:val="279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В.Г. Распутин «Уроки французского»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26CED" w:rsidRPr="003D498E" w:rsidTr="00F8461D">
        <w:trPr>
          <w:trHeight w:val="279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 главного героя рассказа. 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26CED" w:rsidRPr="003D498E" w:rsidTr="00F8461D">
        <w:trPr>
          <w:trHeight w:val="279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Образ учительницы в рассказе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26CED" w:rsidRPr="003D498E" w:rsidTr="00F8461D">
        <w:trPr>
          <w:trHeight w:val="279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в рассказе «Уроки французского».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26CED" w:rsidRPr="003D498E" w:rsidTr="00326CED">
        <w:trPr>
          <w:trHeight w:val="700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проблемный вопрос по повести «Уроки французского»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26CED" w:rsidRPr="003D498E" w:rsidTr="00F8461D">
        <w:trPr>
          <w:trHeight w:val="279"/>
        </w:trPr>
        <w:tc>
          <w:tcPr>
            <w:tcW w:w="10078" w:type="dxa"/>
            <w:gridSpan w:val="4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Сопоставительная характеристика персонажей (2ч)</w:t>
            </w:r>
          </w:p>
        </w:tc>
      </w:tr>
      <w:tr w:rsidR="00326CED" w:rsidRPr="003D498E" w:rsidTr="00F8461D">
        <w:trPr>
          <w:trHeight w:val="262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сочинению, посвященному сопоставительной характеристике персонажей.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Сочинение, посвященное сопоставительной характеристике персонажей.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326CED" w:rsidRPr="003D498E" w:rsidTr="00AF5FE3">
        <w:trPr>
          <w:trHeight w:val="297"/>
        </w:trPr>
        <w:tc>
          <w:tcPr>
            <w:tcW w:w="10078" w:type="dxa"/>
            <w:gridSpan w:val="4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Жанр песни в русской литературе (3ч)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Жанр песни в русской поэзии XX века. А.Ф. Мерзляков, П.А. Вяземский, И.И. Козлов, В.С. Высоцкий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 Урок- концерт. Русский романс. 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</w:tr>
      <w:tr w:rsidR="00326CED" w:rsidRPr="003D498E" w:rsidTr="00AF5FE3">
        <w:trPr>
          <w:trHeight w:val="297"/>
        </w:trPr>
        <w:tc>
          <w:tcPr>
            <w:tcW w:w="10078" w:type="dxa"/>
            <w:gridSpan w:val="4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литературв (</w:t>
            </w:r>
            <w:r w:rsidR="003D498E"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Дж. Лондона «Сказание о Кише».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в рассказе.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Вн.чт.  Рассказы Дж. Лондона.</w:t>
            </w:r>
          </w:p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проблематика повести-сказки.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Образы «взрослых» в произведении.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Символическое значение образа Маленького принца.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F000D4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D498E" w:rsidRPr="003D498E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сочинение - миниатюра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26CED" w:rsidRPr="003D498E" w:rsidRDefault="008B033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26CED" w:rsidRPr="003D498E" w:rsidRDefault="008B033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Вн.чт. по произведениям А. де Сент-Экзюпери. 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8B033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6CED" w:rsidRPr="003D498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26CED" w:rsidRPr="003D498E" w:rsidTr="00AF5FE3">
        <w:trPr>
          <w:trHeight w:val="297"/>
        </w:trPr>
        <w:tc>
          <w:tcPr>
            <w:tcW w:w="10078" w:type="dxa"/>
            <w:gridSpan w:val="4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  <w:r w:rsidR="007E5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повести в русской литературе (11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26CED" w:rsidRPr="003D498E" w:rsidTr="00F8461D">
        <w:trPr>
          <w:trHeight w:val="297"/>
        </w:trPr>
        <w:tc>
          <w:tcPr>
            <w:tcW w:w="1239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498E"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</w:tcPr>
          <w:p w:rsidR="00326CED" w:rsidRPr="003D498E" w:rsidRDefault="00326CED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Повесть Н. В. Гоголя «Вий».</w:t>
            </w:r>
          </w:p>
        </w:tc>
        <w:tc>
          <w:tcPr>
            <w:tcW w:w="1754" w:type="dxa"/>
          </w:tcPr>
          <w:p w:rsidR="00326CED" w:rsidRPr="003D498E" w:rsidRDefault="00326CED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26CED" w:rsidRPr="003D498E" w:rsidRDefault="008B033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3D498E" w:rsidRPr="003D498E" w:rsidTr="00F8461D">
        <w:trPr>
          <w:trHeight w:val="297"/>
        </w:trPr>
        <w:tc>
          <w:tcPr>
            <w:tcW w:w="1239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70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История Хомы Брута.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D498E" w:rsidRPr="003D498E" w:rsidRDefault="008B033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3D498E" w:rsidRPr="003D498E" w:rsidTr="00F8461D">
        <w:trPr>
          <w:trHeight w:val="297"/>
        </w:trPr>
        <w:tc>
          <w:tcPr>
            <w:tcW w:w="1239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70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Сопоставительная характеристика кузнеца Ва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кулы и Хомы Брута.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5" w:type="dxa"/>
          </w:tcPr>
          <w:p w:rsidR="003D498E" w:rsidRPr="003D498E" w:rsidRDefault="008B0339" w:rsidP="008B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3D498E" w:rsidRPr="003D498E" w:rsidTr="00F8461D">
        <w:trPr>
          <w:trHeight w:val="297"/>
        </w:trPr>
        <w:tc>
          <w:tcPr>
            <w:tcW w:w="1239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5170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Повесть В. М. Шукшина «Живет такой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рень»  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D498E" w:rsidRPr="003D498E" w:rsidRDefault="008B033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3D498E" w:rsidRPr="003D498E" w:rsidRDefault="008B033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3D498E" w:rsidRPr="003D498E" w:rsidTr="00F8461D">
        <w:trPr>
          <w:trHeight w:val="297"/>
        </w:trPr>
        <w:tc>
          <w:tcPr>
            <w:tcW w:w="1239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70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Пашки Колокольникова  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D498E" w:rsidRPr="003D498E" w:rsidRDefault="008B033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D498E" w:rsidRPr="003D49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D498E" w:rsidRPr="003D498E" w:rsidTr="003D498E">
        <w:trPr>
          <w:trHeight w:val="221"/>
        </w:trPr>
        <w:tc>
          <w:tcPr>
            <w:tcW w:w="1239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70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Смысл названия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D498E" w:rsidRPr="003D498E" w:rsidRDefault="008B033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98E" w:rsidRPr="003D498E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3D498E" w:rsidRPr="003D498E" w:rsidTr="00F8461D">
        <w:trPr>
          <w:trHeight w:val="297"/>
        </w:trPr>
        <w:tc>
          <w:tcPr>
            <w:tcW w:w="1239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5170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отзывы о прочитанных повестях. 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D498E" w:rsidRPr="003D498E" w:rsidRDefault="008B033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498E" w:rsidRPr="003D498E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3D498E" w:rsidRPr="003D498E" w:rsidRDefault="008B033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98E" w:rsidRPr="003D49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D498E" w:rsidRPr="003D498E" w:rsidTr="00F8461D">
        <w:trPr>
          <w:trHeight w:val="297"/>
        </w:trPr>
        <w:tc>
          <w:tcPr>
            <w:tcW w:w="1239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70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>Компле</w:t>
            </w:r>
            <w:r w:rsidR="008B0339">
              <w:rPr>
                <w:rFonts w:ascii="Times New Roman" w:hAnsi="Times New Roman" w:cs="Times New Roman"/>
                <w:b/>
                <w:sz w:val="24"/>
                <w:szCs w:val="24"/>
              </w:rPr>
              <w:t>ксная контрольная работа за 2022-2023</w:t>
            </w:r>
            <w:r w:rsidRPr="003D4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D498E" w:rsidRPr="003D498E" w:rsidRDefault="008B033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498E" w:rsidRPr="003D49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98E" w:rsidRPr="003D498E" w:rsidTr="00F8461D">
        <w:trPr>
          <w:trHeight w:val="297"/>
        </w:trPr>
        <w:tc>
          <w:tcPr>
            <w:tcW w:w="1239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70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Итоговый урок. Рекомендации книг для внеклассного чтения.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D498E" w:rsidRPr="003D498E" w:rsidRDefault="008B0339" w:rsidP="00E7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D498E" w:rsidRPr="003D498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D498E" w:rsidRPr="003D498E" w:rsidTr="00F8461D">
        <w:trPr>
          <w:trHeight w:val="297"/>
        </w:trPr>
        <w:tc>
          <w:tcPr>
            <w:tcW w:w="1239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</w:tcPr>
          <w:p w:rsidR="003D498E" w:rsidRPr="003D498E" w:rsidRDefault="003D498E" w:rsidP="00E717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4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15" w:type="dxa"/>
          </w:tcPr>
          <w:p w:rsidR="003D498E" w:rsidRPr="003D498E" w:rsidRDefault="003D498E" w:rsidP="00E7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61D" w:rsidRDefault="00F8461D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11761F" w:rsidRPr="00EB3245" w:rsidRDefault="00F8461D" w:rsidP="00E717E7">
      <w:pPr>
        <w:pStyle w:val="ad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br w:type="textWrapping" w:clear="all"/>
      </w: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3CE" w:rsidRDefault="005933C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DDE" w:rsidRDefault="00AF6DDE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B4B" w:rsidRDefault="009C2B4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21B" w:rsidRDefault="007E521B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B8F" w:rsidRDefault="00174B8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E3" w:rsidRDefault="00AF5FE3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E3" w:rsidRDefault="00AF5FE3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E3" w:rsidRDefault="00AF5FE3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CEF" w:rsidRDefault="00641CEF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FA5" w:rsidRDefault="00902FA5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 рабочей программы</w:t>
      </w:r>
    </w:p>
    <w:p w:rsidR="00902FA5" w:rsidRPr="00B61198" w:rsidRDefault="00902FA5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F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4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B6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ласс</w:t>
      </w:r>
    </w:p>
    <w:p w:rsidR="00902FA5" w:rsidRPr="00B61198" w:rsidRDefault="00902FA5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1" w:type="dxa"/>
        <w:tblInd w:w="360" w:type="dxa"/>
        <w:tblLook w:val="04A0" w:firstRow="1" w:lastRow="0" w:firstColumn="1" w:lastColumn="0" w:noHBand="0" w:noVBand="1"/>
      </w:tblPr>
      <w:tblGrid>
        <w:gridCol w:w="1762"/>
        <w:gridCol w:w="1890"/>
        <w:gridCol w:w="1417"/>
        <w:gridCol w:w="1748"/>
        <w:gridCol w:w="800"/>
        <w:gridCol w:w="1417"/>
        <w:gridCol w:w="1027"/>
      </w:tblGrid>
      <w:tr w:rsidR="00902FA5" w:rsidRPr="00B61198" w:rsidTr="0052321B">
        <w:tc>
          <w:tcPr>
            <w:tcW w:w="1565" w:type="dxa"/>
            <w:vMerge w:val="restart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 по тематическому планированию</w:t>
            </w:r>
          </w:p>
        </w:tc>
        <w:tc>
          <w:tcPr>
            <w:tcW w:w="3792" w:type="dxa"/>
            <w:gridSpan w:val="2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корректировки</w:t>
            </w:r>
          </w:p>
        </w:tc>
        <w:tc>
          <w:tcPr>
            <w:tcW w:w="1554" w:type="dxa"/>
            <w:vMerge w:val="restart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корректировки</w:t>
            </w:r>
          </w:p>
        </w:tc>
        <w:tc>
          <w:tcPr>
            <w:tcW w:w="3150" w:type="dxa"/>
            <w:gridSpan w:val="3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корректировки</w:t>
            </w:r>
          </w:p>
        </w:tc>
      </w:tr>
      <w:tr w:rsidR="00902FA5" w:rsidRPr="00B61198" w:rsidTr="00AF5FE3">
        <w:tc>
          <w:tcPr>
            <w:tcW w:w="1565" w:type="dxa"/>
            <w:vMerge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65" w:type="dxa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4" w:type="dxa"/>
            <w:vMerge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65" w:type="dxa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9" w:type="dxa"/>
          </w:tcPr>
          <w:p w:rsidR="00902FA5" w:rsidRPr="00B61198" w:rsidRDefault="00902FA5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21B" w:rsidRPr="00B61198" w:rsidTr="00AF5FE3">
        <w:tc>
          <w:tcPr>
            <w:tcW w:w="15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52321B" w:rsidRPr="00B61198" w:rsidRDefault="0052321B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FE3" w:rsidRPr="00B61198" w:rsidTr="00AF5FE3">
        <w:tc>
          <w:tcPr>
            <w:tcW w:w="15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AF5FE3" w:rsidRPr="00B61198" w:rsidRDefault="00AF5FE3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CEF" w:rsidRPr="00B61198" w:rsidTr="00AF5FE3">
        <w:tc>
          <w:tcPr>
            <w:tcW w:w="15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CEF" w:rsidRPr="00B61198" w:rsidTr="00AF5FE3">
        <w:tc>
          <w:tcPr>
            <w:tcW w:w="15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CEF" w:rsidRPr="00B61198" w:rsidTr="00AF5FE3">
        <w:tc>
          <w:tcPr>
            <w:tcW w:w="15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641CEF" w:rsidRPr="00B61198" w:rsidRDefault="00641CEF" w:rsidP="00E717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364" w:rsidRDefault="00117364" w:rsidP="00E717E7">
      <w:pPr>
        <w:pStyle w:val="a8"/>
        <w:shd w:val="clear" w:color="auto" w:fill="FFFFFF"/>
        <w:spacing w:after="0" w:line="240" w:lineRule="auto"/>
        <w:rPr>
          <w:b/>
          <w:u w:val="single"/>
        </w:rPr>
      </w:pPr>
    </w:p>
    <w:p w:rsidR="00117364" w:rsidRDefault="00117364" w:rsidP="00E717E7">
      <w:pPr>
        <w:pStyle w:val="a8"/>
        <w:shd w:val="clear" w:color="auto" w:fill="FFFFFF"/>
        <w:spacing w:after="0" w:line="240" w:lineRule="auto"/>
        <w:ind w:left="284"/>
        <w:jc w:val="center"/>
        <w:rPr>
          <w:b/>
          <w:u w:val="single"/>
        </w:rPr>
      </w:pPr>
    </w:p>
    <w:p w:rsidR="000650A6" w:rsidRDefault="000650A6" w:rsidP="00E717E7">
      <w:pPr>
        <w:pStyle w:val="a8"/>
        <w:shd w:val="clear" w:color="auto" w:fill="FFFFFF"/>
        <w:spacing w:after="0" w:line="240" w:lineRule="auto"/>
        <w:ind w:left="284"/>
        <w:jc w:val="center"/>
        <w:rPr>
          <w:b/>
          <w:u w:val="single"/>
        </w:rPr>
      </w:pPr>
      <w:r w:rsidRPr="00022C5C">
        <w:rPr>
          <w:b/>
          <w:u w:val="single"/>
        </w:rPr>
        <w:lastRenderedPageBreak/>
        <w:t>Система оценки планируемых результатов по литературе</w:t>
      </w:r>
    </w:p>
    <w:p w:rsidR="00174B8F" w:rsidRDefault="00174B8F" w:rsidP="00E717E7">
      <w:pPr>
        <w:pStyle w:val="a8"/>
        <w:shd w:val="clear" w:color="auto" w:fill="FFFFFF"/>
        <w:spacing w:after="0" w:line="240" w:lineRule="auto"/>
        <w:ind w:left="284"/>
        <w:jc w:val="center"/>
        <w:rPr>
          <w:b/>
          <w:u w:val="single"/>
        </w:rPr>
      </w:pP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 «5»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Ученик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1) полно излагает изученный материал, дает правильное определение языковых понятий;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3) излагает материал последовательно и правильно с точки зрения норм литературного языка.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«4»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 1-2 недочета в последовательности и языковом оформлении излагаемого.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«3»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Ученик обнаруживает знание и понимание основных положений данной темы, но: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1) излагает материал неполно и допускает неточности в определении понятий или формулировке правил;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3) излагает материал непоследовательно и допускает ошибки в языковом оформлении излагаемого.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«2»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«1»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Ученик обнаруживает полное незнание или непонимание материала.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сочинений и изложений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Сочинения и изложения – основные формы проверки умения правильно и последовательно излагать мысли, уровня речевой подготовки учащихся.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сочинений и изложений проверяются: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1) умение раскрывать тему;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2) умение использовать языковые средства в соответствии со стилем, темой и задачей высказывания;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3) соблюдение языковых норм и правил правописания.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В 6 классе примерный объём текста для подробного изложения составляет 150-200 слов, примерный объём сочинений - 1,5-2 страницы.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Любое сочинение и изложение оценивается двумя отметками: первая ставится за содержание и речевое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 Содержание сочинения и изложения оценивается по следующим критериям: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полнота раскрытия темы;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правильность фактического материала;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изложения.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При оценке речевого оформления сочинений и изложений учитывается: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стилевое единство и выразительность речи;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число речевых недочетов.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— орфографических, пунктуационных и грамматических.</w:t>
      </w:r>
    </w:p>
    <w:p w:rsidR="005933CE" w:rsidRPr="005933CE" w:rsidRDefault="00022C5C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933CE">
        <w:rPr>
          <w:rFonts w:ascii="Times New Roman" w:hAnsi="Times New Roman" w:cs="Times New Roman"/>
          <w:b/>
          <w:sz w:val="24"/>
          <w:szCs w:val="24"/>
          <w:lang w:eastAsia="ru-RU"/>
        </w:rPr>
        <w:t>Оценка</w:t>
      </w:r>
      <w:r w:rsidR="005933CE" w:rsidRPr="005933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«5»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Содержание и речь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( 0 недочёт в содержании – 0 речевой недочёт)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Грамотность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орф. ош.– пункт.ош. – гр.ош.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1. Содержание работы полностью соответствует теме.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2. Фактические ошибки отсутствуют.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3. Содержание излагается последовательно.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4. Работа отличается богатством словаря, разнообразием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используемых синтаксических конструкций,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точностью словоупотребления.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5. Достигнуто стилевое единство и выразительность текста.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в работе допускается: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 недочёт в содержании и— 1-2 речевых недочёта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Допускается: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 – 0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0 – 1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0 – 0 – 1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 «4»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1. Содержание работы в основном соответствует теме (имеются незначительные отклонения от темы).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2. Содержание в основном достоверно, но имеются единичные фактические неточности.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3. Имеются незначительные нарушения последовательности в изложении мыслей.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4. Лексический и грамматический строй речи достаточно разнообразен.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5. Стиль работы отличается единством и достаточной выразительностью.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в работе допускается: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2 недочета в содержании—3-4 речевых недочетов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Допускается: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2 – 2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1 – 3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0 – 4 – 2</w:t>
      </w:r>
    </w:p>
    <w:p w:rsidR="00022C5C" w:rsidRPr="00022C5C" w:rsidRDefault="005933CE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</w:t>
      </w:r>
      <w:r w:rsidR="00022C5C" w:rsidRPr="005933CE">
        <w:rPr>
          <w:rFonts w:ascii="Times New Roman" w:hAnsi="Times New Roman" w:cs="Times New Roman"/>
          <w:b/>
          <w:sz w:val="24"/>
          <w:szCs w:val="24"/>
          <w:lang w:eastAsia="ru-RU"/>
        </w:rPr>
        <w:t>«3»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1. В работе допущены существенные отклонения от темы.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2. Работа достоверна в главном, но в ней имеются отдельные фактические неточности.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3. Допущены отдельные нарушения последовательности изложения.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5. Стиль работы не отличается единством, речь недостаточно выразительна.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В целом в работе допускается: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4 недочета в содержании—5 речевых недочетов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Допускается: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4 – 4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3 – 5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0 – 7 – 4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в 6 классе: 5 – 4 – 4</w:t>
      </w:r>
    </w:p>
    <w:p w:rsidR="00022C5C" w:rsidRPr="005933CE" w:rsidRDefault="005933CE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</w:t>
      </w:r>
      <w:r w:rsidR="00022C5C" w:rsidRPr="005933CE">
        <w:rPr>
          <w:rFonts w:ascii="Times New Roman" w:hAnsi="Times New Roman" w:cs="Times New Roman"/>
          <w:b/>
          <w:sz w:val="24"/>
          <w:szCs w:val="24"/>
          <w:lang w:eastAsia="ru-RU"/>
        </w:rPr>
        <w:t>«2»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1. Работа не соответствует теме.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2.Допущено много фактических неточностей.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 xml:space="preserve">5. Нарушено стилевое единство текста.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В целом в работе допущено: 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6 недочетов в содержании — до7 речевых недочетов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Допускаются: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7 – 7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или 6 – 8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5 – 9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или 8 – 6 – 0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а также 7 грамматических ошибок</w:t>
      </w:r>
    </w:p>
    <w:p w:rsidR="00022C5C" w:rsidRPr="00022C5C" w:rsidRDefault="005933CE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b/>
          <w:sz w:val="24"/>
          <w:szCs w:val="24"/>
          <w:lang w:eastAsia="ru-RU"/>
        </w:rPr>
        <w:t>Оценка</w:t>
      </w:r>
      <w:r w:rsidR="00022C5C" w:rsidRPr="005933CE">
        <w:rPr>
          <w:rFonts w:ascii="Times New Roman" w:hAnsi="Times New Roman" w:cs="Times New Roman"/>
          <w:b/>
          <w:sz w:val="24"/>
          <w:szCs w:val="24"/>
          <w:lang w:eastAsia="ru-RU"/>
        </w:rPr>
        <w:t>«1»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В работе допущено: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7 недочетов в содержании — 8 речевых недочетов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имеется более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7 – 7 – 7</w:t>
      </w:r>
    </w:p>
    <w:p w:rsidR="00022C5C" w:rsidRPr="005933CE" w:rsidRDefault="005933CE" w:rsidP="00E717E7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Оценка тестовых работ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Выполнено верно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100-90% - «5»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89-75% - «4»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74-60% - «3»</w:t>
      </w:r>
    </w:p>
    <w:p w:rsidR="00022C5C" w:rsidRPr="00022C5C" w:rsidRDefault="00022C5C" w:rsidP="00E717E7">
      <w:pPr>
        <w:pStyle w:val="ad"/>
        <w:rPr>
          <w:rFonts w:ascii="Times New Roman" w:hAnsi="Times New Roman" w:cs="Times New Roman"/>
          <w:sz w:val="24"/>
          <w:szCs w:val="24"/>
          <w:lang w:eastAsia="ru-RU"/>
        </w:rPr>
      </w:pPr>
      <w:r w:rsidRPr="00022C5C">
        <w:rPr>
          <w:rFonts w:ascii="Times New Roman" w:hAnsi="Times New Roman" w:cs="Times New Roman"/>
          <w:sz w:val="24"/>
          <w:szCs w:val="24"/>
          <w:lang w:eastAsia="ru-RU"/>
        </w:rPr>
        <w:t>59% и ниже - «2»</w:t>
      </w:r>
    </w:p>
    <w:p w:rsidR="00022C5C" w:rsidRPr="00022C5C" w:rsidRDefault="00022C5C" w:rsidP="00E717E7">
      <w:pPr>
        <w:pStyle w:val="a8"/>
        <w:shd w:val="clear" w:color="auto" w:fill="FFFFFF"/>
        <w:spacing w:after="0" w:line="240" w:lineRule="auto"/>
        <w:ind w:left="284"/>
        <w:jc w:val="center"/>
        <w:rPr>
          <w:b/>
          <w:bCs/>
          <w:color w:val="000000"/>
        </w:rPr>
      </w:pPr>
    </w:p>
    <w:p w:rsidR="000650A6" w:rsidRDefault="000650A6" w:rsidP="00E717E7">
      <w:pPr>
        <w:pStyle w:val="a8"/>
        <w:shd w:val="clear" w:color="auto" w:fill="FFFFFF"/>
        <w:spacing w:after="0" w:line="240" w:lineRule="auto"/>
        <w:ind w:left="284"/>
        <w:jc w:val="center"/>
        <w:rPr>
          <w:color w:val="000000"/>
        </w:rPr>
      </w:pPr>
    </w:p>
    <w:p w:rsidR="00B61198" w:rsidRPr="00B61198" w:rsidRDefault="00B61198" w:rsidP="00E717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1198" w:rsidRPr="00B61198" w:rsidSect="00E717E7">
      <w:footerReference w:type="default" r:id="rId8"/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EB" w:rsidRDefault="00F648EB" w:rsidP="003E78BA">
      <w:pPr>
        <w:spacing w:after="0" w:line="240" w:lineRule="auto"/>
      </w:pPr>
      <w:r>
        <w:separator/>
      </w:r>
    </w:p>
  </w:endnote>
  <w:endnote w:type="continuationSeparator" w:id="0">
    <w:p w:rsidR="00F648EB" w:rsidRDefault="00F648EB" w:rsidP="003E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034270"/>
      <w:docPartObj>
        <w:docPartGallery w:val="Page Numbers (Bottom of Page)"/>
        <w:docPartUnique/>
      </w:docPartObj>
    </w:sdtPr>
    <w:sdtEndPr/>
    <w:sdtContent>
      <w:p w:rsidR="00437730" w:rsidRDefault="0043773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2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7730" w:rsidRDefault="004377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EB" w:rsidRDefault="00F648EB" w:rsidP="003E78BA">
      <w:pPr>
        <w:spacing w:after="0" w:line="240" w:lineRule="auto"/>
      </w:pPr>
      <w:r>
        <w:separator/>
      </w:r>
    </w:p>
  </w:footnote>
  <w:footnote w:type="continuationSeparator" w:id="0">
    <w:p w:rsidR="00F648EB" w:rsidRDefault="00F648EB" w:rsidP="003E7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00000004"/>
    <w:multiLevelType w:val="multilevel"/>
    <w:tmpl w:val="000000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27E5AB2"/>
    <w:multiLevelType w:val="hybridMultilevel"/>
    <w:tmpl w:val="4FB688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7E7C6C"/>
    <w:multiLevelType w:val="multilevel"/>
    <w:tmpl w:val="056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DB797A"/>
    <w:multiLevelType w:val="hybridMultilevel"/>
    <w:tmpl w:val="084E10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C584E59"/>
    <w:multiLevelType w:val="multilevel"/>
    <w:tmpl w:val="EB94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693B50"/>
    <w:multiLevelType w:val="multilevel"/>
    <w:tmpl w:val="7CF0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E0305"/>
    <w:multiLevelType w:val="multilevel"/>
    <w:tmpl w:val="03F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8E0088"/>
    <w:multiLevelType w:val="multilevel"/>
    <w:tmpl w:val="315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1B2654"/>
    <w:multiLevelType w:val="multilevel"/>
    <w:tmpl w:val="2EFA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2DB4654"/>
    <w:multiLevelType w:val="multilevel"/>
    <w:tmpl w:val="911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C075C"/>
    <w:multiLevelType w:val="multilevel"/>
    <w:tmpl w:val="1424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8B1283"/>
    <w:multiLevelType w:val="multilevel"/>
    <w:tmpl w:val="B832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CD4F17"/>
    <w:multiLevelType w:val="hybridMultilevel"/>
    <w:tmpl w:val="FBB29BC0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61D31"/>
    <w:multiLevelType w:val="multilevel"/>
    <w:tmpl w:val="8004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1576E1"/>
    <w:multiLevelType w:val="multilevel"/>
    <w:tmpl w:val="C12C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DB4EB7"/>
    <w:multiLevelType w:val="hybridMultilevel"/>
    <w:tmpl w:val="F71EE3B6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144"/>
    <w:multiLevelType w:val="hybridMultilevel"/>
    <w:tmpl w:val="487292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E203C26"/>
    <w:multiLevelType w:val="multilevel"/>
    <w:tmpl w:val="9362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C40C9"/>
    <w:multiLevelType w:val="multilevel"/>
    <w:tmpl w:val="2EB6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E663A0"/>
    <w:multiLevelType w:val="multilevel"/>
    <w:tmpl w:val="5A62D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744539"/>
    <w:multiLevelType w:val="multilevel"/>
    <w:tmpl w:val="4ABA4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1842DA"/>
    <w:multiLevelType w:val="hybridMultilevel"/>
    <w:tmpl w:val="CED2C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482E"/>
    <w:multiLevelType w:val="hybridMultilevel"/>
    <w:tmpl w:val="B888B2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F167E22"/>
    <w:multiLevelType w:val="multilevel"/>
    <w:tmpl w:val="5C7C56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3D1CF6"/>
    <w:multiLevelType w:val="multilevel"/>
    <w:tmpl w:val="9B3C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443BF2"/>
    <w:multiLevelType w:val="multilevel"/>
    <w:tmpl w:val="EFA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5"/>
  </w:num>
  <w:num w:numId="3">
    <w:abstractNumId w:val="4"/>
  </w:num>
  <w:num w:numId="4">
    <w:abstractNumId w:val="16"/>
  </w:num>
  <w:num w:numId="5">
    <w:abstractNumId w:val="1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8"/>
  </w:num>
  <w:num w:numId="15">
    <w:abstractNumId w:val="5"/>
  </w:num>
  <w:num w:numId="16">
    <w:abstractNumId w:val="18"/>
  </w:num>
  <w:num w:numId="17">
    <w:abstractNumId w:val="13"/>
  </w:num>
  <w:num w:numId="18">
    <w:abstractNumId w:val="14"/>
  </w:num>
  <w:num w:numId="19">
    <w:abstractNumId w:val="10"/>
  </w:num>
  <w:num w:numId="20">
    <w:abstractNumId w:val="8"/>
  </w:num>
  <w:num w:numId="21">
    <w:abstractNumId w:val="15"/>
  </w:num>
  <w:num w:numId="22">
    <w:abstractNumId w:val="20"/>
  </w:num>
  <w:num w:numId="23">
    <w:abstractNumId w:val="26"/>
  </w:num>
  <w:num w:numId="24">
    <w:abstractNumId w:val="27"/>
  </w:num>
  <w:num w:numId="25">
    <w:abstractNumId w:val="29"/>
  </w:num>
  <w:num w:numId="2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2B3"/>
    <w:rsid w:val="00022C5C"/>
    <w:rsid w:val="00033CED"/>
    <w:rsid w:val="00041449"/>
    <w:rsid w:val="00047708"/>
    <w:rsid w:val="000604E4"/>
    <w:rsid w:val="00062488"/>
    <w:rsid w:val="00062E6D"/>
    <w:rsid w:val="000650A6"/>
    <w:rsid w:val="00075AAF"/>
    <w:rsid w:val="0008043A"/>
    <w:rsid w:val="00086922"/>
    <w:rsid w:val="000A6245"/>
    <w:rsid w:val="000D0898"/>
    <w:rsid w:val="000D2866"/>
    <w:rsid w:val="000F3555"/>
    <w:rsid w:val="000F3A76"/>
    <w:rsid w:val="00101344"/>
    <w:rsid w:val="001123EE"/>
    <w:rsid w:val="00117364"/>
    <w:rsid w:val="0011761F"/>
    <w:rsid w:val="00124DAC"/>
    <w:rsid w:val="00130BD3"/>
    <w:rsid w:val="001404AC"/>
    <w:rsid w:val="0017126D"/>
    <w:rsid w:val="00174B8F"/>
    <w:rsid w:val="00186DCE"/>
    <w:rsid w:val="001A171A"/>
    <w:rsid w:val="001A183D"/>
    <w:rsid w:val="001A7EBB"/>
    <w:rsid w:val="001B47A1"/>
    <w:rsid w:val="001F3597"/>
    <w:rsid w:val="00202E47"/>
    <w:rsid w:val="00227799"/>
    <w:rsid w:val="00253C1A"/>
    <w:rsid w:val="00255E91"/>
    <w:rsid w:val="00257FC9"/>
    <w:rsid w:val="0026253C"/>
    <w:rsid w:val="002703FE"/>
    <w:rsid w:val="002727AD"/>
    <w:rsid w:val="00296BDC"/>
    <w:rsid w:val="002D74DB"/>
    <w:rsid w:val="002F72E9"/>
    <w:rsid w:val="003076D0"/>
    <w:rsid w:val="00321D17"/>
    <w:rsid w:val="00326CED"/>
    <w:rsid w:val="0034581A"/>
    <w:rsid w:val="0036035F"/>
    <w:rsid w:val="00363DD8"/>
    <w:rsid w:val="00365F28"/>
    <w:rsid w:val="00382205"/>
    <w:rsid w:val="003A48EC"/>
    <w:rsid w:val="003D469F"/>
    <w:rsid w:val="003D498E"/>
    <w:rsid w:val="003E78BA"/>
    <w:rsid w:val="0040250E"/>
    <w:rsid w:val="00407B28"/>
    <w:rsid w:val="004204CD"/>
    <w:rsid w:val="0042589D"/>
    <w:rsid w:val="00437730"/>
    <w:rsid w:val="0046244B"/>
    <w:rsid w:val="00476CBF"/>
    <w:rsid w:val="00485777"/>
    <w:rsid w:val="004904AA"/>
    <w:rsid w:val="00492EAD"/>
    <w:rsid w:val="004A42B3"/>
    <w:rsid w:val="004E2E4C"/>
    <w:rsid w:val="004E2E98"/>
    <w:rsid w:val="005051AD"/>
    <w:rsid w:val="00511608"/>
    <w:rsid w:val="005154BC"/>
    <w:rsid w:val="00522D92"/>
    <w:rsid w:val="0052321B"/>
    <w:rsid w:val="005239E9"/>
    <w:rsid w:val="005253DF"/>
    <w:rsid w:val="005332C2"/>
    <w:rsid w:val="00544827"/>
    <w:rsid w:val="00552C84"/>
    <w:rsid w:val="00553528"/>
    <w:rsid w:val="005641B0"/>
    <w:rsid w:val="00583F38"/>
    <w:rsid w:val="005933CE"/>
    <w:rsid w:val="005A3E99"/>
    <w:rsid w:val="005A789C"/>
    <w:rsid w:val="005B01F5"/>
    <w:rsid w:val="005B1B76"/>
    <w:rsid w:val="005C0962"/>
    <w:rsid w:val="005C22A9"/>
    <w:rsid w:val="005F4B67"/>
    <w:rsid w:val="00612DFA"/>
    <w:rsid w:val="00624C96"/>
    <w:rsid w:val="00625434"/>
    <w:rsid w:val="006323A1"/>
    <w:rsid w:val="00640DE0"/>
    <w:rsid w:val="00641CEF"/>
    <w:rsid w:val="00696C27"/>
    <w:rsid w:val="006A7275"/>
    <w:rsid w:val="00710384"/>
    <w:rsid w:val="00711E12"/>
    <w:rsid w:val="007243C2"/>
    <w:rsid w:val="007357CD"/>
    <w:rsid w:val="00750B34"/>
    <w:rsid w:val="007B430C"/>
    <w:rsid w:val="007C5AAC"/>
    <w:rsid w:val="007C6D13"/>
    <w:rsid w:val="007D07E8"/>
    <w:rsid w:val="007D3CD0"/>
    <w:rsid w:val="007D524F"/>
    <w:rsid w:val="007E0628"/>
    <w:rsid w:val="007E521B"/>
    <w:rsid w:val="00812ECB"/>
    <w:rsid w:val="0082427F"/>
    <w:rsid w:val="008563D3"/>
    <w:rsid w:val="00860185"/>
    <w:rsid w:val="00865260"/>
    <w:rsid w:val="008739DD"/>
    <w:rsid w:val="00885712"/>
    <w:rsid w:val="00887CA3"/>
    <w:rsid w:val="008A327C"/>
    <w:rsid w:val="008B0339"/>
    <w:rsid w:val="008B59D2"/>
    <w:rsid w:val="008C5AF2"/>
    <w:rsid w:val="008E468B"/>
    <w:rsid w:val="0090007E"/>
    <w:rsid w:val="00902FA5"/>
    <w:rsid w:val="00905017"/>
    <w:rsid w:val="00906265"/>
    <w:rsid w:val="00925DF8"/>
    <w:rsid w:val="009422F7"/>
    <w:rsid w:val="00942A05"/>
    <w:rsid w:val="009438BB"/>
    <w:rsid w:val="0095708A"/>
    <w:rsid w:val="009807C5"/>
    <w:rsid w:val="00985638"/>
    <w:rsid w:val="00996BCC"/>
    <w:rsid w:val="009A12EC"/>
    <w:rsid w:val="009A3018"/>
    <w:rsid w:val="009C0FCD"/>
    <w:rsid w:val="009C2870"/>
    <w:rsid w:val="009C2B4B"/>
    <w:rsid w:val="009D5B3F"/>
    <w:rsid w:val="00A0684B"/>
    <w:rsid w:val="00A13549"/>
    <w:rsid w:val="00A21D5C"/>
    <w:rsid w:val="00A23A4C"/>
    <w:rsid w:val="00A30210"/>
    <w:rsid w:val="00A4360E"/>
    <w:rsid w:val="00A61B14"/>
    <w:rsid w:val="00A74E9A"/>
    <w:rsid w:val="00A86C80"/>
    <w:rsid w:val="00AF1A07"/>
    <w:rsid w:val="00AF5FE3"/>
    <w:rsid w:val="00AF6DDE"/>
    <w:rsid w:val="00B1538D"/>
    <w:rsid w:val="00B31C06"/>
    <w:rsid w:val="00B43632"/>
    <w:rsid w:val="00B61198"/>
    <w:rsid w:val="00B743C2"/>
    <w:rsid w:val="00B8042E"/>
    <w:rsid w:val="00B82F2B"/>
    <w:rsid w:val="00B9273B"/>
    <w:rsid w:val="00B95A0C"/>
    <w:rsid w:val="00BA1398"/>
    <w:rsid w:val="00BA1DEA"/>
    <w:rsid w:val="00BE5C6B"/>
    <w:rsid w:val="00BF5C64"/>
    <w:rsid w:val="00C04921"/>
    <w:rsid w:val="00C14E57"/>
    <w:rsid w:val="00C33C1C"/>
    <w:rsid w:val="00CB6D08"/>
    <w:rsid w:val="00CE34B8"/>
    <w:rsid w:val="00CF459A"/>
    <w:rsid w:val="00D04319"/>
    <w:rsid w:val="00D16F1B"/>
    <w:rsid w:val="00D27C43"/>
    <w:rsid w:val="00D321F1"/>
    <w:rsid w:val="00D47EB9"/>
    <w:rsid w:val="00D563FC"/>
    <w:rsid w:val="00D56C5C"/>
    <w:rsid w:val="00D74073"/>
    <w:rsid w:val="00D80658"/>
    <w:rsid w:val="00D83637"/>
    <w:rsid w:val="00D94C64"/>
    <w:rsid w:val="00D967F6"/>
    <w:rsid w:val="00DB288F"/>
    <w:rsid w:val="00DC5413"/>
    <w:rsid w:val="00DD6194"/>
    <w:rsid w:val="00DF77EC"/>
    <w:rsid w:val="00E067E0"/>
    <w:rsid w:val="00E1073D"/>
    <w:rsid w:val="00E11E3D"/>
    <w:rsid w:val="00E22400"/>
    <w:rsid w:val="00E32C7D"/>
    <w:rsid w:val="00E514DF"/>
    <w:rsid w:val="00E51904"/>
    <w:rsid w:val="00E623C1"/>
    <w:rsid w:val="00E62FB3"/>
    <w:rsid w:val="00E717E7"/>
    <w:rsid w:val="00EA2500"/>
    <w:rsid w:val="00EA76A8"/>
    <w:rsid w:val="00EB676B"/>
    <w:rsid w:val="00EC5568"/>
    <w:rsid w:val="00F000D4"/>
    <w:rsid w:val="00F0039D"/>
    <w:rsid w:val="00F100EE"/>
    <w:rsid w:val="00F31B67"/>
    <w:rsid w:val="00F558D8"/>
    <w:rsid w:val="00F56CC5"/>
    <w:rsid w:val="00F648EB"/>
    <w:rsid w:val="00F65A2D"/>
    <w:rsid w:val="00F71AC3"/>
    <w:rsid w:val="00F733A1"/>
    <w:rsid w:val="00F82B17"/>
    <w:rsid w:val="00F8461D"/>
    <w:rsid w:val="00F86C5A"/>
    <w:rsid w:val="00F97EAB"/>
    <w:rsid w:val="00FC48F5"/>
    <w:rsid w:val="00FC4DB1"/>
    <w:rsid w:val="00FD5ED7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C4C6EF-A00A-4747-993D-2E6694B4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CD"/>
  </w:style>
  <w:style w:type="paragraph" w:styleId="1">
    <w:name w:val="heading 1"/>
    <w:basedOn w:val="a"/>
    <w:next w:val="a"/>
    <w:link w:val="10"/>
    <w:uiPriority w:val="9"/>
    <w:qFormat/>
    <w:rsid w:val="003E7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1198"/>
  </w:style>
  <w:style w:type="table" w:customStyle="1" w:styleId="12">
    <w:name w:val="Сетка таблицы1"/>
    <w:basedOn w:val="a1"/>
    <w:next w:val="a3"/>
    <w:uiPriority w:val="59"/>
    <w:rsid w:val="00B6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6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198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B61198"/>
  </w:style>
  <w:style w:type="paragraph" w:customStyle="1" w:styleId="13">
    <w:name w:val="Без интервала1"/>
    <w:rsid w:val="00B6119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1">
    <w:name w:val="стиль2"/>
    <w:basedOn w:val="a"/>
    <w:rsid w:val="00B6119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B61198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1198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61198"/>
    <w:rPr>
      <w:rFonts w:ascii="Times New Roman" w:hAnsi="Times New Roman"/>
      <w:sz w:val="20"/>
      <w:vertAlign w:val="superscript"/>
    </w:rPr>
  </w:style>
  <w:style w:type="paragraph" w:styleId="a8">
    <w:name w:val="Normal (Web)"/>
    <w:basedOn w:val="a"/>
    <w:uiPriority w:val="99"/>
    <w:unhideWhenUsed/>
    <w:rsid w:val="00B61198"/>
    <w:rPr>
      <w:rFonts w:ascii="Times New Roman" w:hAnsi="Times New Roman" w:cs="Times New Roman"/>
      <w:sz w:val="24"/>
      <w:szCs w:val="24"/>
    </w:rPr>
  </w:style>
  <w:style w:type="paragraph" w:customStyle="1" w:styleId="14">
    <w:name w:val="Знак1"/>
    <w:basedOn w:val="a"/>
    <w:rsid w:val="00B611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B6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1198"/>
  </w:style>
  <w:style w:type="paragraph" w:styleId="ab">
    <w:name w:val="footer"/>
    <w:basedOn w:val="a"/>
    <w:link w:val="ac"/>
    <w:uiPriority w:val="99"/>
    <w:unhideWhenUsed/>
    <w:rsid w:val="00B6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1198"/>
  </w:style>
  <w:style w:type="character" w:customStyle="1" w:styleId="20">
    <w:name w:val="Заголовок 2 Знак"/>
    <w:basedOn w:val="a0"/>
    <w:link w:val="2"/>
    <w:uiPriority w:val="9"/>
    <w:rsid w:val="003E7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E7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qFormat/>
    <w:rsid w:val="0088571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7C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6D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50A6"/>
  </w:style>
  <w:style w:type="paragraph" w:customStyle="1" w:styleId="c28">
    <w:name w:val="c28"/>
    <w:basedOn w:val="a"/>
    <w:rsid w:val="00F733A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3A1"/>
  </w:style>
  <w:style w:type="character" w:customStyle="1" w:styleId="c8">
    <w:name w:val="c8"/>
    <w:basedOn w:val="a0"/>
    <w:rsid w:val="00F733A1"/>
  </w:style>
  <w:style w:type="paragraph" w:customStyle="1" w:styleId="c37">
    <w:name w:val="c37"/>
    <w:basedOn w:val="a"/>
    <w:rsid w:val="00F733A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733A1"/>
  </w:style>
  <w:style w:type="paragraph" w:customStyle="1" w:styleId="c49">
    <w:name w:val="c49"/>
    <w:basedOn w:val="a"/>
    <w:rsid w:val="00F733A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733A1"/>
  </w:style>
  <w:style w:type="paragraph" w:customStyle="1" w:styleId="c54">
    <w:name w:val="c54"/>
    <w:basedOn w:val="a"/>
    <w:rsid w:val="00F733A1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733A1"/>
  </w:style>
  <w:style w:type="paragraph" w:customStyle="1" w:styleId="c42">
    <w:name w:val="c42"/>
    <w:basedOn w:val="a"/>
    <w:rsid w:val="005B01F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B01F5"/>
  </w:style>
  <w:style w:type="paragraph" w:customStyle="1" w:styleId="c7">
    <w:name w:val="c7"/>
    <w:basedOn w:val="a"/>
    <w:rsid w:val="005B01F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B01F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B01F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A789C"/>
  </w:style>
  <w:style w:type="paragraph" w:customStyle="1" w:styleId="c17">
    <w:name w:val="c17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789C"/>
  </w:style>
  <w:style w:type="character" w:customStyle="1" w:styleId="c34">
    <w:name w:val="c34"/>
    <w:basedOn w:val="a0"/>
    <w:rsid w:val="005A789C"/>
  </w:style>
  <w:style w:type="paragraph" w:customStyle="1" w:styleId="c0">
    <w:name w:val="c0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A789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A789C"/>
  </w:style>
  <w:style w:type="character" w:customStyle="1" w:styleId="c65">
    <w:name w:val="c65"/>
    <w:basedOn w:val="a0"/>
    <w:rsid w:val="007243C2"/>
  </w:style>
  <w:style w:type="character" w:customStyle="1" w:styleId="c3">
    <w:name w:val="c3"/>
    <w:basedOn w:val="a0"/>
    <w:rsid w:val="007243C2"/>
  </w:style>
  <w:style w:type="character" w:customStyle="1" w:styleId="c25">
    <w:name w:val="c25"/>
    <w:basedOn w:val="a0"/>
    <w:rsid w:val="00A30210"/>
  </w:style>
  <w:style w:type="paragraph" w:customStyle="1" w:styleId="c11">
    <w:name w:val="c11"/>
    <w:basedOn w:val="a"/>
    <w:rsid w:val="00B43632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27799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253C1A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524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5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5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76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73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93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44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222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633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290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52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22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574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71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77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317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160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3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6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2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40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71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85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25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9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205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734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2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252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79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211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01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25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719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6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88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76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8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25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66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29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49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879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850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849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773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359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543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925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2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3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2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1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57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26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16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60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8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32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57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05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95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49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739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297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87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6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6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4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1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5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54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53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81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96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96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963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34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692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26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34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46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191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64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9474-AE5A-4520-9E14-FE46ACFC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7434</Words>
  <Characters>42379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Учетная запись Майкрософт</cp:lastModifiedBy>
  <cp:revision>81</cp:revision>
  <cp:lastPrinted>2021-11-08T08:27:00Z</cp:lastPrinted>
  <dcterms:created xsi:type="dcterms:W3CDTF">2016-08-21T15:19:00Z</dcterms:created>
  <dcterms:modified xsi:type="dcterms:W3CDTF">2022-11-21T07:11:00Z</dcterms:modified>
</cp:coreProperties>
</file>