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56" w:rsidRDefault="00AC5A2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134656" w:rsidRDefault="00AC5A2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Целинская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 8»</w:t>
      </w:r>
    </w:p>
    <w:p w:rsidR="00134656" w:rsidRDefault="0013465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4"/>
        <w:tblW w:w="10704" w:type="dxa"/>
        <w:tblLook w:val="04A0" w:firstRow="1" w:lastRow="0" w:firstColumn="1" w:lastColumn="0" w:noHBand="0" w:noVBand="1"/>
      </w:tblPr>
      <w:tblGrid>
        <w:gridCol w:w="5353"/>
        <w:gridCol w:w="5351"/>
      </w:tblGrid>
      <w:tr w:rsidR="0013465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656" w:rsidRDefault="00AC5A2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134656" w:rsidRDefault="00AC5A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школьного</w:t>
            </w:r>
          </w:p>
          <w:p w:rsidR="00134656" w:rsidRDefault="00AC5A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134656" w:rsidRDefault="00AC5A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134656" w:rsidRDefault="00AC5A2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134656" w:rsidRDefault="00AC5A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  <w:proofErr w:type="spellEnd"/>
          </w:p>
          <w:p w:rsidR="00134656" w:rsidRDefault="00AC5A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134656" w:rsidRDefault="00AC5A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20 августа 2021г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34656" w:rsidRDefault="001346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656" w:rsidRDefault="001346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656" w:rsidRDefault="001346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656" w:rsidRDefault="00AC5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4656" w:rsidRDefault="0013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Директор школы __________Л.А. Щербак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Подпись, расшифровка подписи</w:t>
            </w:r>
          </w:p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6" w:rsidRDefault="0013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65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 Красавина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2021г.</w:t>
            </w:r>
          </w:p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656" w:rsidRDefault="0013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65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656" w:rsidRDefault="00AC5A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134656" w:rsidRDefault="00AC5A2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 Красавина</w:t>
            </w:r>
          </w:p>
          <w:p w:rsidR="00134656" w:rsidRDefault="00AC5A2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134656" w:rsidRDefault="0013465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656" w:rsidRDefault="00AC5A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2021г.</w:t>
            </w:r>
          </w:p>
          <w:p w:rsidR="00134656" w:rsidRDefault="001346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4656" w:rsidRDefault="0013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4656" w:rsidRDefault="001346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56" w:rsidRDefault="001346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56" w:rsidRDefault="001346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56" w:rsidRDefault="0013465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134656" w:rsidRDefault="00134656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656" w:rsidRDefault="001346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4656" w:rsidRDefault="00AC5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134656" w:rsidRDefault="00AC5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2021 - 2022 учебный год</w:t>
      </w:r>
    </w:p>
    <w:p w:rsidR="00134656" w:rsidRDefault="0013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56" w:rsidRDefault="00AC5A2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134656" w:rsidRDefault="00AC5A2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3 - а</w:t>
      </w:r>
    </w:p>
    <w:p w:rsidR="00134656" w:rsidRDefault="00AC5A2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</w:rPr>
        <w:t>Лебедева Ирина Николаевна</w:t>
      </w:r>
    </w:p>
    <w:p w:rsidR="00134656" w:rsidRDefault="00AC5A2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пераая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134656" w:rsidRDefault="0013465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56" w:rsidRDefault="0013465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56" w:rsidRDefault="0013465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56" w:rsidRDefault="0013465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56" w:rsidRDefault="0013465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56" w:rsidRDefault="0013465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56" w:rsidRDefault="00AC5A2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134656" w:rsidRDefault="00AC5A2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</w:p>
    <w:p w:rsidR="00134656" w:rsidRDefault="00134656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656" w:rsidRDefault="00134656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656" w:rsidRDefault="0013465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13465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13465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13465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AC5A2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Оглавление.</w:t>
      </w:r>
    </w:p>
    <w:p w:rsidR="00134656" w:rsidRDefault="0013465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13465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AC5A29">
      <w:pPr>
        <w:pStyle w:val="a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записка……………………………………………………………………………3</w:t>
      </w:r>
    </w:p>
    <w:p w:rsidR="00134656" w:rsidRDefault="00AC5A2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2.Планируемые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учебного предмета………………………………………4 - 6</w:t>
      </w:r>
    </w:p>
    <w:p w:rsidR="00134656" w:rsidRDefault="00AC5A2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3.Содержание учебного предмета…………………………………………………………………7</w:t>
      </w:r>
    </w:p>
    <w:p w:rsidR="00134656" w:rsidRDefault="00AC5A2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4.Тематическое планирование………………………………………………………………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.8-13</w:t>
      </w:r>
    </w:p>
    <w:p w:rsidR="00134656" w:rsidRDefault="00AC5A2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Лист корректировки………………………………………………………………………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.14</w:t>
      </w:r>
    </w:p>
    <w:p w:rsidR="00134656" w:rsidRDefault="00AC5A2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6.Система оценивания…………………………………………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…………………………………...15-16</w:t>
      </w:r>
    </w:p>
    <w:p w:rsidR="00134656" w:rsidRDefault="00134656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56" w:rsidRDefault="00134656">
      <w:pPr>
        <w:spacing w:line="240" w:lineRule="auto"/>
      </w:pPr>
    </w:p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AC5A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134656" w:rsidRDefault="00AC5A2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</w:t>
      </w:r>
      <w:r>
        <w:rPr>
          <w:rFonts w:ascii="Times New Roman" w:hAnsi="Times New Roman" w:cs="Times New Roman"/>
          <w:sz w:val="24"/>
          <w:szCs w:val="24"/>
        </w:rPr>
        <w:t xml:space="preserve">кола № 8» с учётом Примерной программы начального образования по «Математике»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вторской программы Моро </w:t>
      </w:r>
      <w:r>
        <w:rPr>
          <w:rFonts w:ascii="Times New Roman" w:hAnsi="Times New Roman" w:cs="Times New Roman"/>
          <w:sz w:val="24"/>
          <w:szCs w:val="24"/>
        </w:rPr>
        <w:t>М.И.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»,М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 Просвещение, 2014г.</w:t>
      </w:r>
    </w:p>
    <w:p w:rsidR="00134656" w:rsidRDefault="00AC5A2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учебник: «Математика», М.И Моро, С.И. Волкова, С.В.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Степанова,М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Просв</w:t>
      </w:r>
      <w:r>
        <w:rPr>
          <w:rFonts w:ascii="Times New Roman" w:hAnsi="Times New Roman" w:cs="Times New Roman"/>
          <w:sz w:val="24"/>
          <w:szCs w:val="24"/>
        </w:rPr>
        <w:t>ещение», 2018г.</w:t>
      </w:r>
    </w:p>
    <w:p w:rsidR="00134656" w:rsidRDefault="00AC5A29">
      <w:pPr>
        <w:pStyle w:val="ae"/>
      </w:pPr>
      <w:r>
        <w:rPr>
          <w:rFonts w:ascii="Times New Roman" w:hAnsi="Times New Roman" w:cs="Times New Roman"/>
          <w:sz w:val="24"/>
          <w:szCs w:val="24"/>
        </w:rPr>
        <w:t>Согласно учебному плану и календарному учебному графику на 2021-2022 учебный год на изучение курса «Математика» отводится 4 часа в неделю, 132 часа в год.</w:t>
      </w:r>
    </w:p>
    <w:p w:rsidR="00134656" w:rsidRDefault="00AC5A29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134656" w:rsidRDefault="00AC5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 за год – 10.</w:t>
      </w:r>
    </w:p>
    <w:p w:rsidR="00134656" w:rsidRDefault="00134656">
      <w:pPr>
        <w:spacing w:line="240" w:lineRule="auto"/>
      </w:pPr>
    </w:p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AC5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учебного предмета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результатами изучения учебно-методического курса «Математика» является формирование следующих умений: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самостоятельно определять и высказывать самые простые общие для всех людей правила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ведения при общении и сотрудничестве (этические нормы общения и сотрудничества);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в самостоятельно созданных ситуациях общения и сотрудничества, опираясь на общие для всех простые правила поведения, делать выбор, какой поступок совершить.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результатами изучения учебно-методического курса «Математика» являются формирование следующих универсальных учебных действий.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Самостоятельно формулировать цели урока после предварительного обсуждения.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Учиться, совместно с учителем, 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наруживать и формулировать учебную проблему.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Составлять план решения проблемы (задачи) совместно с учителем.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Работая по плану, сверять свои действия с целью и, при необходимости, исправлять ошибки с помощью учителя.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УУД: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Ориентироватьс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в своей системе знаний: самостоятельно предполагать, какая информация нужна для решения учебной задачи в один шаг.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Перерабатывать полученную информацию: сравнивать и группировать факты и явления; определять причины явлений, событий.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Перерабатывать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полученную информацию: делать выводы на основе обобщения знаний.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Преобразовывать информацию из одной формы в другую: составлять простой план учебно-научного текста.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УУД: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− Донести свою позицию до других: оформлять свои мысли в устной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письменной речи с учётом своих учебных и жизненных речевых ситуаций.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Донести свою позицию до других: высказывать свою точку зрения и пытаться её обосновать, приводя аргументы.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− Слушать других, пытаться принимать другую точку зрения, быть готовым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изменить свою точку зрения.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план.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Договариваться с людьми: выполняя различные роли в группе, сотрудничать в совместном решении проблемы (задачи).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Учиться уважительно относиться к позиции другого, пытаться договариваться.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результатами изучения являются формирование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ледующих умений: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объяснять, как образуется каждая следующа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счётная единица;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−использовать при решении учебных задач единицы измерения длины (мм, см,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м, км), массы (кг, центнер), площади (см2, дм2, м2), времени (секунда, минута, час, сутки, неделя, месяц, год, век) и соотношение между единицами измерения кажд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 из величин;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− использовать при решении учебных задач формулы площади и периметра прямоугольника (квадрата);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пользоваться для объяснения и обоснования своих действий изученной математической терминологией;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читать, записывать и сравнивать числа в пред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елах 1 000;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представлять любое трёхзначное число в виде суммы разрядных слагаемых;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выполнять устно умножение и деление чисел в пределах 100 (в том числе и деление с остатком);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выполнять умножение и деление с 0; 1; 10; 100;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осознанно следовать алгор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итмам проверки вычислений;</w:t>
      </w:r>
    </w:p>
    <w:p w:rsidR="00134656" w:rsidRDefault="00AC5A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читать числовые и буквенные выражения, содержащие не более двух действий с использованием названий компонентов.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концу обучения в третьем классе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ученик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научится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называть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чисел до 1000; 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число, большее </w:t>
      </w:r>
      <w:r>
        <w:rPr>
          <w:rFonts w:ascii="Times New Roman" w:eastAsia="Times New Roman" w:hAnsi="Times New Roman" w:cs="Times New Roman"/>
          <w:sz w:val="24"/>
          <w:szCs w:val="24"/>
        </w:rPr>
        <w:t>или меньшее данного числа в несколько раз;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единицы длины, площади, массы;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названия компонентов и результатов умножения и деления;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виды треугольников;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правила порядка выполнения действий в выражениях в 2-3 действия (со скобками и без них);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таблицу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умножения однозначных чисел и соответствующие случаи деления;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понятие «доля»;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определения понятий «окружность», «центр окружности», «радиус окружности», «диа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метр окружности»;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чётные и нечётные числа;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 квадратного дециметра;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sz w:val="24"/>
          <w:szCs w:val="24"/>
        </w:rPr>
        <w:t>ие квадратного метра;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правило умножения числа на 1;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правило умножения числа на 0;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</w:rPr>
        <w:t>равило деления нуля на число;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сравнивать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числа в пределах 1000;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длины отрезков;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площади фигур;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различать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отношения «больше в» и «больше на», «меньше в» и «меньше на»;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компоненты арифметических действий;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числовое выражение и его значение;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читать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числа в пределах 1000, записанные цифрами; 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воспроизводить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табличных случаев умножения однозначных чисел и соответствующих случаев деления;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соотношения между единицами длины: 1 м = 100 см, 1 м =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соотношения между единицами массы: 1 кг = 1000 г;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соотношения между единицами времени: 1 год = 12 месяцев; </w:t>
      </w:r>
      <w:r>
        <w:rPr>
          <w:rFonts w:ascii="Times New Roman" w:eastAsia="Times New Roman" w:hAnsi="Times New Roman" w:cs="Times New Roman"/>
          <w:sz w:val="24"/>
          <w:szCs w:val="24"/>
        </w:rPr>
        <w:t>1 сутки = 24 часа;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приводить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примеры: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двузначных, трёхзначных чисел;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числовых выражений;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моделировать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десятичный состав трёхзначного числа;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алгоритмы сложения и вычитания, умножения и деления трёхзначных чисел;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ситуацию, представленную в тексте арифметической задачи, в виде схемы, рисунка;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упорядочивать: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числа в пределах 1000 в порядке увеличения или уменьшения; 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анализировать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текст учебной задачи с целью поиска алгоритма ее решения;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готовые решения задач </w:t>
      </w:r>
      <w:r>
        <w:rPr>
          <w:rFonts w:ascii="Times New Roman" w:eastAsia="Times New Roman" w:hAnsi="Times New Roman" w:cs="Times New Roman"/>
          <w:sz w:val="24"/>
          <w:szCs w:val="24"/>
        </w:rPr>
        <w:t>с целью выбора верного решения, рационального способа решения;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классифицировать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</w:t>
      </w:r>
      <w:r>
        <w:rPr>
          <w:rFonts w:ascii="Times New Roman" w:eastAsia="Times New Roman" w:hAnsi="Times New Roman" w:cs="Times New Roman"/>
          <w:sz w:val="24"/>
          <w:szCs w:val="24"/>
        </w:rPr>
        <w:t>реугольники (разносторонний, равнобедренный, равносторонний);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числа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пределах 1000 (однозначные, двузначные, трёхзначные);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конструировать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тексты несложных арифметическ</w:t>
      </w:r>
      <w:r>
        <w:rPr>
          <w:rFonts w:ascii="Times New Roman" w:eastAsia="Times New Roman" w:hAnsi="Times New Roman" w:cs="Times New Roman"/>
          <w:sz w:val="24"/>
          <w:szCs w:val="24"/>
        </w:rPr>
        <w:t>их задач;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алгоритм решения составной арифметической задачи; 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контролировать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свою деятельность (находить и исправлять ошибки); 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оценивать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готовое решение учебной задачи (верно, неверно); 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решать учебные и практические задачи:</w:t>
      </w:r>
    </w:p>
    <w:p w:rsidR="00134656" w:rsidRDefault="00AC5A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</w:rPr>
        <w:t>записывать циф</w:t>
      </w:r>
      <w:r>
        <w:rPr>
          <w:rFonts w:ascii="Times New Roman" w:eastAsia="Times New Roman" w:hAnsi="Times New Roman" w:cs="Times New Roman"/>
          <w:sz w:val="24"/>
          <w:szCs w:val="24"/>
        </w:rPr>
        <w:t>рами трёхзначные числа;</w:t>
      </w:r>
    </w:p>
    <w:p w:rsidR="00134656" w:rsidRDefault="00AC5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решать составные арифметические задачи в два-три действия в различных комбинациях;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вычислять з</w:t>
      </w:r>
      <w:r>
        <w:rPr>
          <w:rFonts w:ascii="Times New Roman" w:eastAsia="Times New Roman" w:hAnsi="Times New Roman" w:cs="Times New Roman"/>
          <w:sz w:val="24"/>
          <w:szCs w:val="24"/>
        </w:rPr>
        <w:t>начения простых и составных числовых выражений;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вычислять периметр, площадь прямоугольника (квадрата);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выбирать из таблицы необходимую информацию для решения учебной задачи;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-заполнять таблицы, имея некоторый банк данных.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концу обучения в третьем классе ученик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получит возможность научиться: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выполнять проверку вычислений;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вычислять значения числовых выражений, содержащих 2-3 действия (со скобками и без них);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решать задачи в 1-3 действия;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находить периметр многоугол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ьника, в том числе прямоугольника (квадрата); читать, записывать, сравнивать числа в   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1000; выполнять устно четыре арифметических действия в пределах 100;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выполнять письменно сложение, вычитание двузначных и трехзначных чисел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пределах 10</w:t>
      </w:r>
      <w:r>
        <w:rPr>
          <w:rFonts w:ascii="Times New Roman" w:eastAsia="Times New Roman" w:hAnsi="Times New Roman" w:cs="Times New Roman"/>
          <w:sz w:val="24"/>
          <w:szCs w:val="24"/>
        </w:rPr>
        <w:t>00;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треугольники;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умножать и делить разными способами;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выполнять письменное умножение и деление с трехзначными числами;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сравнивать выражения;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решать уравнения;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строить геометрические фигуры;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внетабличное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деление с о</w:t>
      </w:r>
      <w:r>
        <w:rPr>
          <w:rFonts w:ascii="Times New Roman" w:eastAsia="Times New Roman" w:hAnsi="Times New Roman" w:cs="Times New Roman"/>
          <w:sz w:val="24"/>
          <w:szCs w:val="24"/>
        </w:rPr>
        <w:t>статком; использовать алгоритм деления с остатком;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выполнять проверку деления с остатком;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находить значения выражений с переменной;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писать римские цифры, сравнивать их;</w:t>
      </w:r>
    </w:p>
    <w:p w:rsidR="00134656" w:rsidRDefault="00AC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записывать трехзначные числа в виде суммы разрядных слагаемых, сравнивать </w:t>
      </w:r>
      <w:r>
        <w:rPr>
          <w:rFonts w:ascii="Times New Roman" w:eastAsia="Times New Roman" w:hAnsi="Times New Roman" w:cs="Times New Roman"/>
          <w:sz w:val="24"/>
          <w:szCs w:val="24"/>
        </w:rPr>
        <w:t>числа; сравнивать доли; строить окружности; составлять равенства и неравенства.</w:t>
      </w:r>
    </w:p>
    <w:p w:rsidR="00134656" w:rsidRDefault="00134656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656" w:rsidRDefault="001346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656" w:rsidRDefault="0013465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13465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13465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13465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13465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1346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AC5A2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учебного предмета</w:t>
      </w:r>
    </w:p>
    <w:p w:rsidR="00134656" w:rsidRDefault="0013465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AC5A29">
      <w:pPr>
        <w:pStyle w:val="c4"/>
        <w:shd w:val="clear" w:color="auto" w:fill="FFFFFF"/>
        <w:spacing w:beforeAutospacing="0" w:after="0" w:afterAutospacing="0"/>
        <w:rPr>
          <w:rFonts w:ascii="Arial" w:hAnsi="Arial" w:cs="Arial"/>
        </w:rPr>
      </w:pPr>
      <w:r>
        <w:rPr>
          <w:b/>
          <w:bCs/>
        </w:rPr>
        <w:t>Числа от 1 до 100. Сложение и вычитание</w:t>
      </w:r>
    </w:p>
    <w:p w:rsidR="00134656" w:rsidRDefault="00AC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Нумерация чисел в пределах 100. Устные и письменные приемы сложения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вычитания  чисел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134656" w:rsidRDefault="00AC5A2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100. Табличное умножение и деление</w:t>
      </w:r>
    </w:p>
    <w:p w:rsidR="00134656" w:rsidRDefault="00AC5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умножения однозначных чисел и соответствующие сл</w:t>
      </w:r>
      <w:r>
        <w:rPr>
          <w:rFonts w:ascii="Times New Roman" w:eastAsia="Times New Roman" w:hAnsi="Times New Roman" w:cs="Times New Roman"/>
          <w:sz w:val="24"/>
          <w:szCs w:val="24"/>
        </w:rPr>
        <w:t>учаи деления.</w:t>
      </w:r>
    </w:p>
    <w:p w:rsidR="00134656" w:rsidRDefault="00AC5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׃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= 9. Площадь. Единицы </w:t>
      </w:r>
      <w:r>
        <w:rPr>
          <w:rFonts w:ascii="Times New Roman" w:eastAsia="Times New Roman" w:hAnsi="Times New Roman" w:cs="Times New Roman"/>
          <w:sz w:val="24"/>
          <w:szCs w:val="24"/>
        </w:rPr>
        <w:t>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134656" w:rsidRDefault="00AC5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: Площадь; сравнение площадей фигур на глаз, наложением, с помощью подсчета выбранной мерки.</w:t>
      </w:r>
    </w:p>
    <w:p w:rsidR="00134656" w:rsidRDefault="00AC5A2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Доли</w:t>
      </w:r>
    </w:p>
    <w:p w:rsidR="00134656" w:rsidRDefault="00AC5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Нахождение </w:t>
      </w:r>
      <w:r>
        <w:rPr>
          <w:rFonts w:ascii="Times New Roman" w:eastAsia="Times New Roman" w:hAnsi="Times New Roman" w:cs="Times New Roman"/>
          <w:sz w:val="24"/>
          <w:szCs w:val="24"/>
        </w:rPr>
        <w:t>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134656" w:rsidRDefault="00AC5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: Круг, окружность; построение окружности с помощью циркуля.</w:t>
      </w:r>
    </w:p>
    <w:p w:rsidR="00134656" w:rsidRDefault="00AC5A2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Числа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1 до 100.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Внетабличное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умножение и деление</w:t>
      </w:r>
    </w:p>
    <w:p w:rsidR="00134656" w:rsidRDefault="00AC5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Умножение суммы на число. Деление суммы на число. Устные приемы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внетабличного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а + b, а – b, а ∙ b, c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d; нахождение их значений при заданных числовых значениях входящих в них букв. Уравнения вида х – 6 = 72,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134656" w:rsidRDefault="00AC5A2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Числа от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 1000. Нумерация</w:t>
      </w:r>
    </w:p>
    <w:p w:rsidR="00134656" w:rsidRDefault="00AC5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</w:t>
      </w:r>
      <w:r>
        <w:rPr>
          <w:rFonts w:ascii="Times New Roman" w:eastAsia="Times New Roman" w:hAnsi="Times New Roman" w:cs="Times New Roman"/>
          <w:sz w:val="24"/>
          <w:szCs w:val="24"/>
        </w:rPr>
        <w:t>раз. Единицы массы: грамм, килограмм. Соотношение между ними.</w:t>
      </w:r>
    </w:p>
    <w:p w:rsidR="00134656" w:rsidRDefault="00AC5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: Единицы массы; взвешивание предметов.</w:t>
      </w:r>
    </w:p>
    <w:p w:rsidR="00134656" w:rsidRDefault="00AC5A2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1000. Сложение и вычитание</w:t>
      </w:r>
    </w:p>
    <w:p w:rsidR="00134656" w:rsidRDefault="00AC5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Устные приемы сложения и вычитания, сводимых к действиям в пределах 100. Письменные приемы </w:t>
      </w:r>
      <w:r>
        <w:rPr>
          <w:rFonts w:ascii="Times New Roman" w:eastAsia="Times New Roman" w:hAnsi="Times New Roman" w:cs="Times New Roman"/>
          <w:sz w:val="24"/>
          <w:szCs w:val="24"/>
        </w:rPr>
        <w:t>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134656" w:rsidRDefault="00AC5A2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1000. Умножение и деление</w:t>
      </w:r>
    </w:p>
    <w:p w:rsidR="00134656" w:rsidRDefault="00AC5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Устные при</w:t>
      </w:r>
      <w:r>
        <w:rPr>
          <w:rFonts w:ascii="Times New Roman" w:eastAsia="Times New Roman" w:hAnsi="Times New Roman" w:cs="Times New Roman"/>
          <w:sz w:val="24"/>
          <w:szCs w:val="24"/>
        </w:rPr>
        <w:t>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134656" w:rsidRDefault="00AC5A2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повторение</w:t>
      </w:r>
    </w:p>
    <w:p w:rsidR="00134656" w:rsidRDefault="00AC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Числа от 1 до 1000. Нумераци</w:t>
      </w:r>
      <w:r>
        <w:rPr>
          <w:rFonts w:ascii="Times New Roman" w:eastAsia="Times New Roman" w:hAnsi="Times New Roman" w:cs="Times New Roman"/>
          <w:sz w:val="24"/>
          <w:szCs w:val="24"/>
        </w:rPr>
        <w:t>я чисел. Сложение, вычитание, умножение, деление в пределах 1000: устные и письменные приемы. Порядок выполнения действий. Решение уравнений. Решение задач.</w:t>
      </w:r>
    </w:p>
    <w:p w:rsidR="00134656" w:rsidRDefault="001346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56" w:rsidRDefault="001346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1346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134656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134656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56" w:rsidRDefault="00AC5A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Тематическое планирование</w:t>
      </w:r>
    </w:p>
    <w:tbl>
      <w:tblPr>
        <w:tblStyle w:val="af4"/>
        <w:tblpPr w:leftFromText="180" w:rightFromText="180" w:vertAnchor="text" w:horzAnchor="margin" w:tblpX="-27" w:tblpY="201"/>
        <w:tblW w:w="107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2977"/>
        <w:gridCol w:w="4394"/>
        <w:gridCol w:w="992"/>
        <w:gridCol w:w="1560"/>
      </w:tblGrid>
      <w:tr w:rsidR="00134656">
        <w:trPr>
          <w:trHeight w:val="995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34656">
        <w:trPr>
          <w:trHeight w:val="291"/>
        </w:trPr>
        <w:tc>
          <w:tcPr>
            <w:tcW w:w="10740" w:type="dxa"/>
            <w:gridSpan w:val="5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Сложение и вычитание (9ч)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и вычитание в пределах 100. Решать задачи в 1-2 действия на сложение и вычитание.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действия, соотносить, сравнивать, оценивать свои знания. Решать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 1-2 действия на сложение и вычитание; находить длину ломаной, состоящей из 3-4 звеньев.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Решать задачи в 1-2 действия на сложение и вычитание.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и без них).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приемы сложения и вычитания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с переменной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уравнений. Обозначение геометрических фигур буквами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теме «Повторение: сложение и вычитание»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134656">
        <w:trPr>
          <w:trHeight w:val="291"/>
        </w:trPr>
        <w:tc>
          <w:tcPr>
            <w:tcW w:w="10740" w:type="dxa"/>
            <w:gridSpan w:val="5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 (55ч)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умножения и сложения 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знания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конкретном смысле умножения при решении примеров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текстовую задачу с величинами: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вычисления значения числового выражения (с опорой на свойства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ифметических действий, на правила о порядке выполнения действий в числовых выражениях).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текстовую задачу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краткую запись задачи разными способами, в том числе в табличной форме.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ми, поставленными при изучении темы, оценивать их и делать выводы.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4.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виды деятельности: 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делать выводы.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с использованием схематических чертежей зависимости между пропорциональными величинами. 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решения задачи. Действовать по предложенному или самостоятельно составленному плану. 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с использованием схема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5,6,7,8,9.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числовых выражений с изучаемыми действиями.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решения задачи. Действовать по предложенному или самостоятельно составленному плану. Пояснять ход решения задачи,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и устранять ошибки логического характера, допущенные при решении.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решения задачи на нахождение четвёртого пропорционального. 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описывать изменения в решении задачи при изменении её условия.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значения числовы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выражений с изучаемыми действиями.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 классифицировать информацию. Работать в парах. Оценивать ход и результат работы.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задания творческого и поискового характера, применять знания и способы действий в изменённых условиях. Соотносить 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 проведённого самоконтроля с целями, поставленными при изучении темы, оценивать их и делать выводы.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геометрические фигуры по площади «на глаз», путём наложения одной фигуры на другую, с использованием подсчёта квадратов.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Измерять площади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игур в квадратных сантиметрах. 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Измерять площади фигур в квадратных метрах. Находить площадь прямоугольника и квадрата. 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нуля на число, не равное 0. </w:t>
            </w:r>
          </w:p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Чертить диаметр окружности.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долю величины и величину по её доле.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между компонентами и результатом умножения.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величинами «цена», «количество», «стоимость»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Что узнали. Чему научились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№2 по теме «Умножение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деление на 2 и 3»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увеличение чисел в несколько раз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уменьшение числа в несколько раз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и деления с числом 5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кратное сравнение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6 Решение задач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числом7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Наши проекты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Сравнения площадей фигур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Сравнения площадей фигур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работа№3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Табличное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сантиметр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прямоугольника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и деления с числом 8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дециметр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умножения.  Закрепление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метр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на 0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с числами 1, 0 деление нуля на число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4 «Умножение и деление»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Доли.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круга.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pStyle w:val="20"/>
              <w:spacing w:before="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 w:val="0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A"/>
                <w:sz w:val="24"/>
              </w:rPr>
              <w:t>Закрепление изученного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Странички для любознательных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134656">
        <w:trPr>
          <w:trHeight w:val="291"/>
        </w:trPr>
        <w:tc>
          <w:tcPr>
            <w:tcW w:w="10740" w:type="dxa"/>
            <w:gridSpan w:val="5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умножение и деление (29ч)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приёмами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и деления на однозначное число двузначных чисел, оканчивающихся нулём.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умножение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в пределах 100 разными способами.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приёмом деления двузначных чисел, оканчивающихся нулями. 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навыки, умение решать задачи, уравнения.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умножения 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на число при выполнении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умножать двузначное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и однозначное на двузначное.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переместительное свойство умножения и свойство умножения суммы на число.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умножения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двузначного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 на однозначное и однозначного на двузначное. 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приведение к единице пропорционального. Решать текстовые задачи арифметическим способом.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выражен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различными способами на число сумму, каждое слагаемое которой делится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это число.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вида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двухзначного числа на однозначное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двухзначного числа на однозначное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Делимое. Делитель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деления вида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№5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теме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уравнений»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Деление с остатком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85-87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деление с остатком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деления, когда делитель больше делимого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№6 по теме «Деление с остатком»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134656">
        <w:trPr>
          <w:trHeight w:val="291"/>
        </w:trPr>
        <w:tc>
          <w:tcPr>
            <w:tcW w:w="10740" w:type="dxa"/>
            <w:gridSpan w:val="5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1000.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Нумерация (13ч)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Тысяча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и уменьшать натуральные числа в 10 раз, в 100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Решать задачи на кратное и разностное сравнение. Читать, записывать трёхзначные числа.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приёмы сложения и вычитания, 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 знании разрядных слагаемых. Совершенствовать вычислительные навыки, умение решать задачи.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приёмы сравнения трёхзнач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действия и управлять ими.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 по массе, упорядочивать их.</w:t>
            </w:r>
          </w:p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Выполнять задания творческого 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поискового характера: читать и записывать числа римскими цифрами; сравнивать позиционную десятичную систему счисления 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римской непозиционной системой записи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чисел.  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название трехзначных чисел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трехзначных чисел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7 по теме «Нумерация чисел в пределах 1000».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Приёмы устных вычислений.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трехзначных чисел. 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134656">
        <w:trPr>
          <w:trHeight w:val="291"/>
        </w:trPr>
        <w:tc>
          <w:tcPr>
            <w:tcW w:w="10740" w:type="dxa"/>
            <w:gridSpan w:val="5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Числа от 1 до 1000. Сложение и вычитание (12ч)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устных вычислений.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103" w:type="dxa"/>
            </w:tcMar>
          </w:tcPr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удобный. Совершенствоват</w:t>
            </w:r>
            <w:r>
              <w:rPr>
                <w:rFonts w:ascii="Times New Roman" w:hAnsi="Times New Roman"/>
                <w:sz w:val="24"/>
                <w:szCs w:val="24"/>
              </w:rPr>
              <w:t>ь вычислительные навыки, умение решать задачи.</w:t>
            </w:r>
          </w:p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устно вычисления, используя приёмы устных вычислений вида: 260 + 310, 670 – 140. Сравнивать разные способы вычислений, выбирать удобный.</w:t>
            </w:r>
          </w:p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приёмы письменного сложения и вычитания чисел и выпо</w:t>
            </w:r>
            <w:r>
              <w:rPr>
                <w:rFonts w:ascii="Times New Roman" w:hAnsi="Times New Roman"/>
                <w:sz w:val="24"/>
                <w:szCs w:val="24"/>
              </w:rPr>
              <w:t>лнять эти действия с числами в пределах 1000. Использовать различные приёмы проверки правильности вычислений.</w:t>
            </w:r>
          </w:p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алгоритм письменного сложения чисел и выполнять эти действия с числами в пределах 1000. Контролировать пошагово правильность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алгоритмов арифметических действий при письменных вычислениях. Применять алгоритм письменного вычитания чисел и выполнять эти действия с числами в пределах 1000.  </w:t>
            </w:r>
          </w:p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треугольники по видам (разносторонние и равнобедренные, а среди равнобедренных – р</w:t>
            </w:r>
            <w:r>
              <w:rPr>
                <w:rFonts w:ascii="Times New Roman" w:hAnsi="Times New Roman"/>
                <w:sz w:val="24"/>
                <w:szCs w:val="24"/>
              </w:rPr>
              <w:t>авносторонние) и называть их.</w:t>
            </w:r>
          </w:p>
          <w:p w:rsidR="00134656" w:rsidRDefault="00AC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134656" w:rsidRDefault="00AC5A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450 + 30, </w:t>
            </w:r>
            <w:r>
              <w:rPr>
                <w:rFonts w:ascii="Times New Roman" w:hAnsi="Times New Roman"/>
                <w:sz w:val="24"/>
                <w:szCs w:val="24"/>
              </w:rPr>
              <w:t>620–200.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470 + 80, 560–90.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260 + 310, 670–140.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</w:p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вычислений.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Алгоритм  сложения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трёхзначных чисел.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Алгоритм  вычитания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трёхзначных чисел.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 по теме «Сложение и вычитание»</w:t>
            </w:r>
          </w:p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pStyle w:val="a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работы. «Что узнали. Чему научились».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134656">
        <w:trPr>
          <w:trHeight w:val="291"/>
        </w:trPr>
        <w:tc>
          <w:tcPr>
            <w:tcW w:w="10740" w:type="dxa"/>
            <w:gridSpan w:val="5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(5ч)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Приемы устных вычислений.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устно вычисления в случаях, сводимых к действиям в пределах 1000, используя приёмы сложения и </w:t>
            </w:r>
            <w:r>
              <w:rPr>
                <w:rFonts w:ascii="Times New Roman" w:hAnsi="Times New Roman"/>
                <w:sz w:val="24"/>
                <w:szCs w:val="24"/>
              </w:rPr>
              <w:t>вычитания чисел, запись которых оканчивается нулями.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</w:t>
            </w:r>
          </w:p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134656">
        <w:trPr>
          <w:trHeight w:val="291"/>
        </w:trPr>
        <w:tc>
          <w:tcPr>
            <w:tcW w:w="10740" w:type="dxa"/>
            <w:gridSpan w:val="5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Приемы письменных вычислений (9ч)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письменного умножения в </w:t>
            </w:r>
            <w:r>
              <w:rPr>
                <w:rFonts w:ascii="Times New Roman" w:hAnsi="Times New Roman"/>
                <w:sz w:val="24"/>
                <w:szCs w:val="24"/>
              </w:rPr>
              <w:t>пределах 1000.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103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 Совершенствовать вычислительные навыки, умение решать задачи.</w:t>
            </w:r>
          </w:p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устно вычисления, используя приёмы устных вычислений вида: 260 + 310, 670 – 140. Сравнивать разные способы вычис</w:t>
            </w:r>
            <w:r>
              <w:rPr>
                <w:rFonts w:ascii="Times New Roman" w:hAnsi="Times New Roman"/>
                <w:sz w:val="24"/>
                <w:szCs w:val="24"/>
              </w:rPr>
              <w:t>лений, выбирать удобный.</w:t>
            </w:r>
          </w:p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 письменного сложения чисел и выполнять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действия с числами в пределах 1000. Контролировать пошагово правильность применения алгоритмов арифметических действий при письменных вычислениях. Применять алгоритм письменного вычитания чисел и выполнять эти действия с числами в пределах 1000.  </w:t>
            </w:r>
          </w:p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</w:t>
            </w:r>
            <w:r>
              <w:rPr>
                <w:rFonts w:ascii="Times New Roman" w:hAnsi="Times New Roman"/>
                <w:sz w:val="24"/>
                <w:szCs w:val="24"/>
              </w:rPr>
              <w:t>чать треугольники по видам (разносторонние и равнобедренные, а среди равнобедренных – равносторонние) и называть их.</w:t>
            </w:r>
          </w:p>
          <w:p w:rsidR="00134656" w:rsidRDefault="00AC5A2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Работать в паре. Находить и исправлять неверные высказывания. Излагать и отстаивать своё мнение, аргументировать свою точку зрения, оценив</w:t>
            </w:r>
            <w:r>
              <w:rPr>
                <w:rFonts w:ascii="Times New Roman" w:hAnsi="Times New Roman"/>
                <w:sz w:val="24"/>
                <w:szCs w:val="24"/>
              </w:rPr>
              <w:t>ать точку зрения товарища.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 трехзначного числа на однозначное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134656" w:rsidRDefault="00134656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 №9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Алгоритм   деления трехзначного числа на однозначное число.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34656">
        <w:trPr>
          <w:trHeight w:val="291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34656">
        <w:trPr>
          <w:trHeight w:val="386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34656">
        <w:trPr>
          <w:trHeight w:val="54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56" w:rsidRDefault="00134656">
            <w:pPr>
              <w:spacing w:after="0" w:line="240" w:lineRule="auto"/>
              <w:ind w:left="-284"/>
              <w:jc w:val="right"/>
            </w:pPr>
          </w:p>
          <w:p w:rsidR="00134656" w:rsidRDefault="00134656">
            <w:pPr>
              <w:spacing w:after="0" w:line="240" w:lineRule="auto"/>
              <w:ind w:left="-284"/>
              <w:jc w:val="right"/>
            </w:pPr>
          </w:p>
          <w:p w:rsidR="00134656" w:rsidRDefault="00134656">
            <w:pPr>
              <w:spacing w:after="0" w:line="240" w:lineRule="auto"/>
              <w:ind w:left="-284"/>
              <w:jc w:val="right"/>
            </w:pPr>
          </w:p>
          <w:p w:rsidR="00134656" w:rsidRDefault="00134656">
            <w:pPr>
              <w:spacing w:after="0" w:line="240" w:lineRule="auto"/>
              <w:ind w:left="-284"/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rPr>
          <w:trHeight w:val="291"/>
        </w:trPr>
        <w:tc>
          <w:tcPr>
            <w:tcW w:w="8188" w:type="dxa"/>
            <w:gridSpan w:val="3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34656" w:rsidRDefault="00AC5A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AC5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Лист корректировки </w:t>
      </w:r>
      <w:r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1871"/>
        <w:gridCol w:w="1386"/>
        <w:gridCol w:w="1499"/>
        <w:gridCol w:w="1902"/>
        <w:gridCol w:w="1345"/>
        <w:gridCol w:w="1499"/>
        <w:gridCol w:w="1096"/>
      </w:tblGrid>
      <w:tr w:rsidR="00134656">
        <w:tc>
          <w:tcPr>
            <w:tcW w:w="1101" w:type="dxa"/>
            <w:vMerge w:val="restart"/>
            <w:shd w:val="clear" w:color="auto" w:fill="auto"/>
            <w:tcMar>
              <w:left w:w="108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460" w:type="dxa"/>
            <w:gridSpan w:val="2"/>
            <w:shd w:val="clear" w:color="auto" w:fill="auto"/>
            <w:tcMar>
              <w:left w:w="108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218" w:type="dxa"/>
            <w:vMerge w:val="restart"/>
            <w:shd w:val="clear" w:color="auto" w:fill="auto"/>
            <w:tcMar>
              <w:left w:w="108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818" w:type="dxa"/>
            <w:gridSpan w:val="3"/>
            <w:shd w:val="clear" w:color="auto" w:fill="auto"/>
            <w:tcMar>
              <w:left w:w="108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134656">
        <w:tc>
          <w:tcPr>
            <w:tcW w:w="1101" w:type="dxa"/>
            <w:vMerge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18" w:type="dxa"/>
            <w:vMerge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AC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656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656">
        <w:tc>
          <w:tcPr>
            <w:tcW w:w="10597" w:type="dxa"/>
            <w:gridSpan w:val="7"/>
            <w:shd w:val="clear" w:color="auto" w:fill="auto"/>
            <w:tcMar>
              <w:left w:w="108" w:type="dxa"/>
            </w:tcMar>
          </w:tcPr>
          <w:p w:rsidR="00134656" w:rsidRDefault="0013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656" w:rsidRDefault="00134656">
      <w:pPr>
        <w:pStyle w:val="c22"/>
        <w:spacing w:beforeAutospacing="0" w:after="0" w:afterAutospacing="0"/>
        <w:jc w:val="center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jc w:val="center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jc w:val="center"/>
        <w:rPr>
          <w:rStyle w:val="c21"/>
          <w:b/>
        </w:rPr>
      </w:pPr>
    </w:p>
    <w:p w:rsidR="00AC5A29" w:rsidRDefault="00AC5A29">
      <w:pPr>
        <w:pStyle w:val="c22"/>
        <w:spacing w:beforeAutospacing="0" w:after="0" w:afterAutospacing="0"/>
        <w:jc w:val="center"/>
        <w:rPr>
          <w:rStyle w:val="c21"/>
          <w:b/>
        </w:rPr>
      </w:pPr>
    </w:p>
    <w:p w:rsidR="00AC5A29" w:rsidRDefault="00AC5A29">
      <w:pPr>
        <w:pStyle w:val="c22"/>
        <w:spacing w:beforeAutospacing="0" w:after="0" w:afterAutospacing="0"/>
        <w:jc w:val="center"/>
        <w:rPr>
          <w:rStyle w:val="c21"/>
          <w:b/>
        </w:rPr>
      </w:pPr>
    </w:p>
    <w:p w:rsidR="00AC5A29" w:rsidRDefault="00AC5A29">
      <w:pPr>
        <w:pStyle w:val="c22"/>
        <w:spacing w:beforeAutospacing="0" w:after="0" w:afterAutospacing="0"/>
        <w:jc w:val="center"/>
        <w:rPr>
          <w:rStyle w:val="c21"/>
          <w:b/>
        </w:rPr>
      </w:pPr>
    </w:p>
    <w:p w:rsidR="00AC5A29" w:rsidRDefault="00AC5A29">
      <w:pPr>
        <w:pStyle w:val="c22"/>
        <w:spacing w:beforeAutospacing="0" w:after="0" w:afterAutospacing="0"/>
        <w:jc w:val="center"/>
        <w:rPr>
          <w:rStyle w:val="c21"/>
          <w:b/>
        </w:rPr>
      </w:pPr>
      <w:bookmarkStart w:id="0" w:name="_GoBack"/>
      <w:bookmarkEnd w:id="0"/>
    </w:p>
    <w:p w:rsidR="00134656" w:rsidRDefault="00134656">
      <w:pPr>
        <w:pStyle w:val="c22"/>
        <w:spacing w:beforeAutospacing="0" w:after="0" w:afterAutospacing="0"/>
        <w:jc w:val="center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rPr>
          <w:rStyle w:val="c21"/>
          <w:b/>
        </w:rPr>
      </w:pPr>
    </w:p>
    <w:p w:rsidR="00134656" w:rsidRDefault="00AC5A29">
      <w:pPr>
        <w:pStyle w:val="c22"/>
        <w:spacing w:beforeAutospacing="0" w:after="0" w:afterAutospacing="0"/>
        <w:jc w:val="center"/>
        <w:rPr>
          <w:rStyle w:val="c21"/>
          <w:b/>
        </w:rPr>
      </w:pPr>
      <w:r>
        <w:rPr>
          <w:rStyle w:val="c21"/>
          <w:b/>
        </w:rPr>
        <w:t>6. Система оценивания</w:t>
      </w:r>
    </w:p>
    <w:p w:rsidR="00134656" w:rsidRDefault="00134656">
      <w:pPr>
        <w:pStyle w:val="ae"/>
        <w:rPr>
          <w:rStyle w:val="c21"/>
        </w:rPr>
      </w:pP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изучения предмета предполагает комплексный уровневый подход к оценке результатов обучения математики во втором классе. Объектом оценки планируемых результатов служит способность второклассников решать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практиче</w:t>
      </w:r>
      <w:r>
        <w:rPr>
          <w:rFonts w:ascii="Times New Roman" w:hAnsi="Times New Roman" w:cs="Times New Roman"/>
          <w:sz w:val="24"/>
          <w:szCs w:val="24"/>
        </w:rPr>
        <w:t>ские задачи. Оценка индивидуальных образовательных достижения ведется методом «сложения», при котором фиксируется достижения опорного уровня и его превышение.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по математике осуществляется в письменной и в устной форме. Письменные работы дл</w:t>
      </w:r>
      <w:r>
        <w:rPr>
          <w:rFonts w:ascii="Times New Roman" w:hAnsi="Times New Roman" w:cs="Times New Roman"/>
          <w:sz w:val="24"/>
          <w:szCs w:val="24"/>
        </w:rPr>
        <w:t>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</w:t>
      </w:r>
      <w:r>
        <w:rPr>
          <w:rFonts w:ascii="Times New Roman" w:hAnsi="Times New Roman" w:cs="Times New Roman"/>
          <w:sz w:val="24"/>
          <w:szCs w:val="24"/>
        </w:rPr>
        <w:t>ного определенного умения.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проверка приемы устных вычислений, измерение величин и др. Проверочные работы позволяют проверить,</w:t>
      </w:r>
      <w:r>
        <w:rPr>
          <w:rFonts w:ascii="Times New Roman" w:hAnsi="Times New Roman" w:cs="Times New Roman"/>
          <w:sz w:val="24"/>
          <w:szCs w:val="24"/>
        </w:rPr>
        <w:t xml:space="preserve"> например, знания табличных случаев сложения, вычитания, умножения и деления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выставления </w:t>
      </w:r>
      <w:r>
        <w:rPr>
          <w:rFonts w:ascii="Times New Roman" w:hAnsi="Times New Roman" w:cs="Times New Roman"/>
          <w:sz w:val="24"/>
          <w:szCs w:val="24"/>
        </w:rPr>
        <w:t>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стандартизованных контрольных работ.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года проводится итоговая комплексная проверочная работа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</w:t>
      </w:r>
      <w:r>
        <w:rPr>
          <w:rFonts w:ascii="Times New Roman" w:hAnsi="Times New Roman" w:cs="Times New Roman"/>
          <w:sz w:val="24"/>
          <w:szCs w:val="24"/>
        </w:rPr>
        <w:t>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основе. Одной из ее целей является оценка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по математике во втором классе: способность решать учебно-практические и учебно-познавательные задачи,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обобщенных способов деятель</w:t>
      </w:r>
      <w:r>
        <w:rPr>
          <w:rFonts w:ascii="Times New Roman" w:hAnsi="Times New Roman" w:cs="Times New Roman"/>
          <w:sz w:val="24"/>
          <w:szCs w:val="24"/>
        </w:rPr>
        <w:t>ности, коммуникативных и информационных умений.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контроль по математике в3 классе проводится в основном в письменной форме. Для тематических проверок выбираются узловые вопросы программы.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>
        <w:rPr>
          <w:rFonts w:ascii="Times New Roman" w:hAnsi="Times New Roman" w:cs="Times New Roman"/>
          <w:sz w:val="24"/>
          <w:szCs w:val="24"/>
        </w:rPr>
        <w:t>контроль по математике проводится в форме контрольных работ комбинированного характера, (они содержат арифметические задачи, примеры, задания геометрического характера и д.)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письменных работ по математике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Работа, состоящая из примеров: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«5» - без ош</w:t>
      </w:r>
      <w:r>
        <w:rPr>
          <w:rFonts w:ascii="Times New Roman" w:hAnsi="Times New Roman" w:cs="Times New Roman"/>
          <w:sz w:val="24"/>
          <w:szCs w:val="24"/>
        </w:rPr>
        <w:t>ибок.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-1 грубая и 1-2 негрубые ошибки.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- 2-3 грубые и 1-2 негрубые ошибки или 3 и более негрубых ошибки.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- 4 и более грубых ошибки. «1» - все задания выполнены с ошибками.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Работа, состоящая из задач: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без ошибок.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- 1-2 негрубых </w:t>
      </w:r>
      <w:r>
        <w:rPr>
          <w:rFonts w:ascii="Times New Roman" w:hAnsi="Times New Roman" w:cs="Times New Roman"/>
          <w:sz w:val="24"/>
          <w:szCs w:val="24"/>
        </w:rPr>
        <w:t>ошибки.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- 1 грубая и 3-4 негрубые ошибки.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- 2 и более грубых ошибки. «1» - задачи не решены.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Комбинированная работа: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без ошибок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- 1 грубая и 1-2 негрубые ошибки, при этом грубых ошибок не должно быть в задаче.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- 2-3 грубые и 3-4</w:t>
      </w:r>
      <w:r>
        <w:rPr>
          <w:rFonts w:ascii="Times New Roman" w:hAnsi="Times New Roman" w:cs="Times New Roman"/>
          <w:sz w:val="24"/>
          <w:szCs w:val="24"/>
        </w:rPr>
        <w:t xml:space="preserve"> негрубые ошибки, при этом ход решения задачи должен быть верным.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- 4 грубые ошибки. «1» - все задания выполнены с ошибками.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Контрольный устный счет: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без ошибок.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-1-2 ошибки.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- 3-4 ошибки.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Грубые ошибки: </w:t>
      </w:r>
    </w:p>
    <w:p w:rsidR="00134656" w:rsidRDefault="00AC5A2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1.Вычислительные ошибки в п</w:t>
      </w:r>
      <w:r>
        <w:rPr>
          <w:rFonts w:ascii="Times New Roman" w:hAnsi="Times New Roman" w:cs="Times New Roman"/>
          <w:sz w:val="24"/>
          <w:szCs w:val="24"/>
        </w:rPr>
        <w:t xml:space="preserve">римерах и задачах. </w:t>
      </w:r>
    </w:p>
    <w:p w:rsidR="00134656" w:rsidRDefault="00AC5A2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Ошибки на незнание порядка выполнения арифметических действий.</w:t>
      </w:r>
    </w:p>
    <w:p w:rsidR="00134656" w:rsidRDefault="00AC5A2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Неправильное решение задачи (пропуск действия, неправильный выбор действий, лишние действия).</w:t>
      </w:r>
    </w:p>
    <w:p w:rsidR="00134656" w:rsidRDefault="00AC5A2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Не решенная до конца задача или пример. </w:t>
      </w:r>
    </w:p>
    <w:p w:rsidR="00134656" w:rsidRDefault="00AC5A2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Невыполненное задание.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Негрубые ошибки: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1.Нерациональный прием вычислений.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Неправильная постановка вопроса к действию при решении задачи.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Неверно сформулированный ответ задачи.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Неправильное списывание данных (чисел, знаков).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конца преобразований. </w:t>
      </w:r>
      <w:r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134656" w:rsidRDefault="0013465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34656" w:rsidRDefault="00AC5A29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Проверочные работы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проверка знаний, умений, навыков учащихся.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Самостоятельная работа: а) должна присутствовать на каждом уроке (15-20 минут);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предусматривает помощь учителя;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может быть раздроблена и использоваться на разных этапах урока.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 1) за</w:t>
      </w:r>
      <w:r>
        <w:rPr>
          <w:rFonts w:ascii="Times New Roman" w:hAnsi="Times New Roman" w:cs="Times New Roman"/>
          <w:sz w:val="24"/>
          <w:szCs w:val="24"/>
        </w:rPr>
        <w:t xml:space="preserve">крепление знаний; 2) углубление знаний; 3) проверка домашнего задания;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работу, сообщите детям: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время, отпущенное на задания;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цель задания;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в какой форме оно должно быть выполнено;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как оформить результат;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какая помощь будет оказ</w:t>
      </w:r>
      <w:r>
        <w:rPr>
          <w:rFonts w:ascii="Times New Roman" w:hAnsi="Times New Roman" w:cs="Times New Roman"/>
          <w:sz w:val="24"/>
          <w:szCs w:val="24"/>
        </w:rPr>
        <w:t xml:space="preserve">ана (не только «слабому» ученику, но и «сильному», т.к. его затруднение может быть вызвано такой причиной, как недомогание)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задания должны быть одного уровня для всего класса; 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задания повышенной трудности выносятся в «дополнитель</w:t>
      </w:r>
      <w:r>
        <w:rPr>
          <w:rFonts w:ascii="Times New Roman" w:hAnsi="Times New Roman" w:cs="Times New Roman"/>
          <w:sz w:val="24"/>
          <w:szCs w:val="24"/>
        </w:rPr>
        <w:t>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за входную работу оценка «2» в журнал не ставится;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оценка не снижается, если</w:t>
      </w:r>
      <w:r>
        <w:rPr>
          <w:rFonts w:ascii="Times New Roman" w:hAnsi="Times New Roman" w:cs="Times New Roman"/>
          <w:sz w:val="24"/>
          <w:szCs w:val="24"/>
        </w:rPr>
        <w:t xml:space="preserve"> есть грамматические ошибки и неаккуратные исправления;</w:t>
      </w:r>
    </w:p>
    <w:p w:rsidR="00134656" w:rsidRDefault="00AC5A2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неаккуратное исправление - недочёт (2 недочёта = 1 ошибка). </w:t>
      </w:r>
    </w:p>
    <w:p w:rsidR="00134656" w:rsidRDefault="0013465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34656" w:rsidRDefault="00134656">
      <w:pPr>
        <w:pStyle w:val="af0"/>
        <w:jc w:val="both"/>
        <w:rPr>
          <w:color w:val="0000FF"/>
        </w:rPr>
      </w:pPr>
    </w:p>
    <w:p w:rsidR="00134656" w:rsidRDefault="00134656">
      <w:pPr>
        <w:pStyle w:val="af0"/>
        <w:jc w:val="both"/>
        <w:rPr>
          <w:color w:val="0000FF"/>
        </w:rPr>
      </w:pPr>
    </w:p>
    <w:p w:rsidR="00134656" w:rsidRDefault="00134656">
      <w:pPr>
        <w:pStyle w:val="c22"/>
        <w:spacing w:beforeAutospacing="0" w:after="0" w:afterAutospacing="0"/>
        <w:jc w:val="both"/>
        <w:rPr>
          <w:rStyle w:val="c21"/>
          <w:b/>
        </w:rPr>
      </w:pPr>
    </w:p>
    <w:p w:rsidR="00134656" w:rsidRDefault="00134656">
      <w:pPr>
        <w:pStyle w:val="c22"/>
        <w:spacing w:beforeAutospacing="0" w:after="0" w:afterAutospacing="0"/>
        <w:jc w:val="both"/>
        <w:rPr>
          <w:rStyle w:val="c21"/>
          <w:b/>
        </w:rPr>
      </w:pPr>
    </w:p>
    <w:p w:rsidR="00134656" w:rsidRDefault="00134656">
      <w:pPr>
        <w:jc w:val="both"/>
      </w:pPr>
    </w:p>
    <w:p w:rsidR="00134656" w:rsidRDefault="00134656">
      <w:pPr>
        <w:jc w:val="both"/>
      </w:pPr>
    </w:p>
    <w:p w:rsidR="00134656" w:rsidRDefault="00134656">
      <w:pPr>
        <w:jc w:val="both"/>
      </w:pPr>
    </w:p>
    <w:p w:rsidR="00134656" w:rsidRDefault="00134656">
      <w:pPr>
        <w:jc w:val="both"/>
      </w:pPr>
    </w:p>
    <w:sectPr w:rsidR="00134656">
      <w:footerReference w:type="default" r:id="rId7"/>
      <w:pgSz w:w="11906" w:h="16838"/>
      <w:pgMar w:top="567" w:right="567" w:bottom="766" w:left="851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5A29">
      <w:pPr>
        <w:spacing w:after="0" w:line="240" w:lineRule="auto"/>
      </w:pPr>
      <w:r>
        <w:separator/>
      </w:r>
    </w:p>
  </w:endnote>
  <w:endnote w:type="continuationSeparator" w:id="0">
    <w:p w:rsidR="00000000" w:rsidRDefault="00AC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841217"/>
      <w:docPartObj>
        <w:docPartGallery w:val="Page Numbers (Bottom of Page)"/>
        <w:docPartUnique/>
      </w:docPartObj>
    </w:sdtPr>
    <w:sdtEndPr/>
    <w:sdtContent>
      <w:p w:rsidR="00134656" w:rsidRDefault="00AC5A29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134656" w:rsidRDefault="001346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5A29">
      <w:pPr>
        <w:spacing w:after="0" w:line="240" w:lineRule="auto"/>
      </w:pPr>
      <w:r>
        <w:separator/>
      </w:r>
    </w:p>
  </w:footnote>
  <w:footnote w:type="continuationSeparator" w:id="0">
    <w:p w:rsidR="00000000" w:rsidRDefault="00AC5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656"/>
    <w:rsid w:val="00134656"/>
    <w:rsid w:val="00A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F1F4-DA45-488C-A20B-DD5DE47B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qFormat/>
    <w:rsid w:val="00297A3F"/>
    <w:rPr>
      <w:rFonts w:eastAsiaTheme="minorHAnsi"/>
      <w:lang w:eastAsia="en-US"/>
    </w:rPr>
  </w:style>
  <w:style w:type="character" w:customStyle="1" w:styleId="c21">
    <w:name w:val="c21"/>
    <w:basedOn w:val="a0"/>
    <w:qFormat/>
    <w:rsid w:val="00297A3F"/>
  </w:style>
  <w:style w:type="character" w:customStyle="1" w:styleId="a4">
    <w:name w:val="Подзаголовок Знак"/>
    <w:basedOn w:val="a0"/>
    <w:uiPriority w:val="11"/>
    <w:qFormat/>
    <w:rsid w:val="00001F6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qFormat/>
    <w:rsid w:val="00976644"/>
  </w:style>
  <w:style w:type="character" w:customStyle="1" w:styleId="a6">
    <w:name w:val="Нижний колонтитул Знак"/>
    <w:basedOn w:val="a0"/>
    <w:uiPriority w:val="99"/>
    <w:qFormat/>
    <w:rsid w:val="00976644"/>
  </w:style>
  <w:style w:type="character" w:customStyle="1" w:styleId="c35">
    <w:name w:val="c35"/>
    <w:basedOn w:val="a0"/>
    <w:qFormat/>
    <w:rsid w:val="002027DD"/>
  </w:style>
  <w:style w:type="character" w:customStyle="1" w:styleId="c67">
    <w:name w:val="c67"/>
    <w:basedOn w:val="a0"/>
    <w:qFormat/>
    <w:rsid w:val="002027DD"/>
  </w:style>
  <w:style w:type="character" w:customStyle="1" w:styleId="a7">
    <w:name w:val="Текст выноски Знак"/>
    <w:basedOn w:val="a0"/>
    <w:uiPriority w:val="99"/>
    <w:semiHidden/>
    <w:qFormat/>
    <w:rsid w:val="00B67C7B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locked/>
    <w:rsid w:val="00B55668"/>
    <w:rPr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B55668"/>
  </w:style>
  <w:style w:type="character" w:customStyle="1" w:styleId="2">
    <w:name w:val="Цитата 2 Знак"/>
    <w:basedOn w:val="a0"/>
    <w:uiPriority w:val="29"/>
    <w:qFormat/>
    <w:rsid w:val="00A30AFC"/>
    <w:rPr>
      <w:i/>
      <w:iCs/>
      <w:color w:val="404040" w:themeColor="text1" w:themeTint="BF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B55668"/>
    <w:pPr>
      <w:shd w:val="clear" w:color="auto" w:fill="FFFFFF"/>
      <w:spacing w:after="120" w:line="211" w:lineRule="exact"/>
      <w:jc w:val="right"/>
    </w:pPr>
    <w:rPr>
      <w:shd w:val="clear" w:color="auto" w:fill="FFFFFF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No Spacing"/>
    <w:qFormat/>
    <w:rsid w:val="00297A3F"/>
    <w:rPr>
      <w:rFonts w:ascii="Calibri" w:eastAsiaTheme="minorHAnsi" w:hAnsi="Calibri"/>
      <w:lang w:eastAsia="en-US"/>
    </w:rPr>
  </w:style>
  <w:style w:type="paragraph" w:styleId="af">
    <w:name w:val="List Paragraph"/>
    <w:basedOn w:val="a"/>
    <w:qFormat/>
    <w:rsid w:val="00297A3F"/>
    <w:pPr>
      <w:ind w:left="720"/>
      <w:contextualSpacing/>
    </w:pPr>
  </w:style>
  <w:style w:type="paragraph" w:customStyle="1" w:styleId="c22">
    <w:name w:val="c22"/>
    <w:basedOn w:val="a"/>
    <w:qFormat/>
    <w:rsid w:val="00297A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uiPriority w:val="11"/>
    <w:qFormat/>
    <w:rsid w:val="00001F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uiPriority w:val="99"/>
    <w:semiHidden/>
    <w:unhideWhenUsed/>
    <w:rsid w:val="00976644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97664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15">
    <w:name w:val="c15"/>
    <w:basedOn w:val="a"/>
    <w:qFormat/>
    <w:rsid w:val="002027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qFormat/>
    <w:rsid w:val="002027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B67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qFormat/>
    <w:rsid w:val="00DC37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Quote"/>
    <w:basedOn w:val="a"/>
    <w:uiPriority w:val="29"/>
    <w:qFormat/>
    <w:rsid w:val="00A30A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B55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9B5F-9E15-4340-BE9C-08E74DE1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16</Pages>
  <Words>4941</Words>
  <Characters>28166</Characters>
  <Application>Microsoft Office Word</Application>
  <DocSecurity>0</DocSecurity>
  <Lines>234</Lines>
  <Paragraphs>66</Paragraphs>
  <ScaleCrop>false</ScaleCrop>
  <Company/>
  <LinksUpToDate>false</LinksUpToDate>
  <CharactersWithSpaces>33041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Учитель</cp:lastModifiedBy>
  <cp:revision>62</cp:revision>
  <cp:lastPrinted>2020-09-20T20:13:00Z</cp:lastPrinted>
  <dcterms:created xsi:type="dcterms:W3CDTF">2017-08-19T10:49:00Z</dcterms:created>
  <dcterms:modified xsi:type="dcterms:W3CDTF">2021-09-14T17:25:00Z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