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4B" w:rsidRDefault="00FE504B" w:rsidP="00FE504B">
      <w:pPr>
        <w:keepNext/>
        <w:keepLines/>
        <w:spacing w:before="480" w:line="276" w:lineRule="auto"/>
        <w:jc w:val="center"/>
        <w:outlineLvl w:val="0"/>
        <w:rPr>
          <w:b/>
          <w:bCs/>
        </w:rPr>
      </w:pPr>
      <w:r>
        <w:rPr>
          <w:b/>
          <w:bCs/>
        </w:rPr>
        <w:t>Муниципальное бюджетное учреждение общеобразовательное</w:t>
      </w: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Целинская</w:t>
      </w:r>
      <w:proofErr w:type="spellEnd"/>
      <w:r>
        <w:rPr>
          <w:b/>
        </w:rPr>
        <w:t xml:space="preserve"> средняя общеобразовательная школа № 8»</w:t>
      </w:r>
    </w:p>
    <w:p w:rsidR="00FE504B" w:rsidRDefault="00FE504B" w:rsidP="001204F9">
      <w:pPr>
        <w:tabs>
          <w:tab w:val="left" w:pos="708"/>
        </w:tabs>
        <w:autoSpaceDE w:val="0"/>
        <w:autoSpaceDN w:val="0"/>
        <w:adjustRightInd w:val="0"/>
        <w:ind w:left="851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6"/>
        <w:gridCol w:w="4767"/>
      </w:tblGrid>
      <w:tr w:rsidR="00FE504B" w:rsidRPr="00235E07" w:rsidTr="00FE504B">
        <w:tc>
          <w:tcPr>
            <w:tcW w:w="4846" w:type="dxa"/>
          </w:tcPr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  <w:rPr>
                <w:b/>
                <w:i/>
              </w:rPr>
            </w:pP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rPr>
                <w:b/>
                <w:i/>
              </w:rPr>
              <w:t>Рассмотрено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 xml:space="preserve">на заседании школьного                        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>методического объединения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  <w:rPr>
                <w:u w:val="single"/>
              </w:rPr>
            </w:pPr>
            <w:r w:rsidRPr="00235E07">
              <w:rPr>
                <w:u w:val="single"/>
              </w:rPr>
              <w:t xml:space="preserve">гуманитарного цикла 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 xml:space="preserve">_________ </w:t>
            </w:r>
            <w:proofErr w:type="spellStart"/>
            <w:r w:rsidRPr="00235E07">
              <w:t>Н.Б.Цымбалова</w:t>
            </w:r>
            <w:proofErr w:type="spellEnd"/>
          </w:p>
          <w:p w:rsidR="00FE504B" w:rsidRPr="00235E07" w:rsidRDefault="005F3148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>
              <w:t>Протокол № 1 от 22</w:t>
            </w:r>
            <w:r w:rsidR="00FE504B" w:rsidRPr="00235E07">
              <w:t xml:space="preserve"> </w:t>
            </w:r>
            <w:r w:rsidR="000179FA">
              <w:t>августа 2022</w:t>
            </w:r>
            <w:r w:rsidR="001555C4" w:rsidRPr="00235E07">
              <w:t xml:space="preserve"> </w:t>
            </w:r>
            <w:r w:rsidR="00FE504B" w:rsidRPr="00235E07">
              <w:t>г.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</w:p>
        </w:tc>
        <w:tc>
          <w:tcPr>
            <w:tcW w:w="4767" w:type="dxa"/>
          </w:tcPr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  <w:rPr>
                <w:b/>
                <w:i/>
              </w:rPr>
            </w:pPr>
          </w:p>
          <w:p w:rsidR="00FE504B" w:rsidRPr="00235E07" w:rsidRDefault="00FE504B" w:rsidP="00700C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rPr>
                <w:vertAlign w:val="superscript"/>
              </w:rPr>
            </w:pPr>
            <w:r w:rsidRPr="00235E07">
              <w:rPr>
                <w:b/>
                <w:i/>
              </w:rPr>
              <w:t xml:space="preserve">     </w:t>
            </w:r>
          </w:p>
        </w:tc>
      </w:tr>
      <w:tr w:rsidR="00FE504B" w:rsidRPr="00235E07" w:rsidTr="00FE504B">
        <w:trPr>
          <w:gridAfter w:val="1"/>
          <w:wAfter w:w="4767" w:type="dxa"/>
        </w:trPr>
        <w:tc>
          <w:tcPr>
            <w:tcW w:w="4846" w:type="dxa"/>
          </w:tcPr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  <w:rPr>
                <w:b/>
                <w:i/>
              </w:rPr>
            </w:pPr>
            <w:r w:rsidRPr="00235E07">
              <w:rPr>
                <w:b/>
                <w:i/>
              </w:rPr>
              <w:t xml:space="preserve">Согласовано 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</w:pPr>
            <w:r w:rsidRPr="00235E07">
              <w:t>Заместитель директора по УВР                                                __________</w:t>
            </w:r>
            <w:proofErr w:type="spellStart"/>
            <w:r w:rsidRPr="00235E07">
              <w:t>Н.А.Красавина</w:t>
            </w:r>
            <w:proofErr w:type="spellEnd"/>
          </w:p>
          <w:p w:rsidR="00FE504B" w:rsidRPr="00235E07" w:rsidRDefault="000C11E9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 xml:space="preserve"> 25</w:t>
            </w:r>
            <w:r w:rsidR="005F3148">
              <w:t xml:space="preserve"> августа 2022 </w:t>
            </w:r>
            <w:r w:rsidR="00FE504B" w:rsidRPr="00235E07">
              <w:t>г.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</w:p>
        </w:tc>
      </w:tr>
      <w:tr w:rsidR="00FE504B" w:rsidRPr="00235E07" w:rsidTr="00FE504B">
        <w:trPr>
          <w:gridAfter w:val="1"/>
          <w:wAfter w:w="4767" w:type="dxa"/>
        </w:trPr>
        <w:tc>
          <w:tcPr>
            <w:tcW w:w="4846" w:type="dxa"/>
          </w:tcPr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  <w:rPr>
                <w:b/>
                <w:i/>
              </w:rPr>
            </w:pP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rPr>
                <w:b/>
                <w:i/>
              </w:rPr>
              <w:t>Принято</w:t>
            </w:r>
            <w:r w:rsidRPr="00235E07">
              <w:t xml:space="preserve"> на МС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>__________</w:t>
            </w:r>
            <w:proofErr w:type="spellStart"/>
            <w:r w:rsidRPr="00235E07">
              <w:t>Н.А.Красавина</w:t>
            </w:r>
            <w:proofErr w:type="spellEnd"/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  <w:r w:rsidRPr="00235E07">
              <w:t>Прото</w:t>
            </w:r>
            <w:r w:rsidR="000C11E9" w:rsidRPr="00235E07">
              <w:t xml:space="preserve">кол № 1 от 25 </w:t>
            </w:r>
            <w:r w:rsidR="005F3148">
              <w:t>августа 2022</w:t>
            </w:r>
            <w:r w:rsidRPr="00235E07">
              <w:t xml:space="preserve"> г.</w:t>
            </w:r>
          </w:p>
          <w:p w:rsidR="00FE504B" w:rsidRPr="00235E07" w:rsidRDefault="00FE504B" w:rsidP="001204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51"/>
              <w:jc w:val="both"/>
            </w:pPr>
          </w:p>
        </w:tc>
      </w:tr>
    </w:tbl>
    <w:p w:rsidR="00FE504B" w:rsidRP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  <w:rPr>
          <w:color w:val="FF0000"/>
        </w:rPr>
      </w:pPr>
      <w:r w:rsidRPr="00FE504B">
        <w:rPr>
          <w:color w:val="FF0000"/>
        </w:rPr>
        <w:br w:type="textWrapping" w:clear="all"/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center"/>
        <w:rPr>
          <w:i/>
        </w:rPr>
      </w:pPr>
      <w:r>
        <w:rPr>
          <w:b/>
          <w:i/>
        </w:rPr>
        <w:t>Рабочая программа</w:t>
      </w:r>
    </w:p>
    <w:p w:rsidR="00FE504B" w:rsidRDefault="000179FA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center"/>
      </w:pPr>
      <w:r>
        <w:t>на 2022 – 2023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center"/>
      </w:pPr>
      <w:r>
        <w:t xml:space="preserve"> учебный год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  <w:r>
        <w:t>Предмет: русский язык</w:t>
      </w:r>
    </w:p>
    <w:p w:rsidR="00FE504B" w:rsidRDefault="000179FA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  <w:r>
        <w:t>Классы: 11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  <w:r>
        <w:t>Составитель: Щербак Любовь Александровна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  <w:r>
        <w:t>высшая квалификационная категория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51"/>
        <w:jc w:val="both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both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both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both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both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  <w:r>
        <w:t>п. Целина</w:t>
      </w: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</w:pPr>
      <w:r>
        <w:t xml:space="preserve">                                                                   </w:t>
      </w:r>
      <w:r w:rsidR="00683DD6">
        <w:t xml:space="preserve">     </w:t>
      </w:r>
      <w:r w:rsidR="000179FA">
        <w:t xml:space="preserve"> 2022</w:t>
      </w:r>
      <w:r>
        <w:t xml:space="preserve"> г.</w:t>
      </w: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center"/>
        <w:rPr>
          <w:b/>
        </w:rPr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center"/>
        <w:rPr>
          <w:b/>
        </w:rPr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center"/>
      </w:pPr>
      <w:r>
        <w:rPr>
          <w:b/>
        </w:rPr>
        <w:t>Оглавление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center"/>
        <w:rPr>
          <w:b/>
        </w:rPr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</w:pPr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>Пояснительная записка ____________________________________ 3</w:t>
      </w:r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>Планируемые результаты освоения учебного предмета _________ 4</w:t>
      </w:r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>Содержание учебного предмет</w:t>
      </w:r>
      <w:r w:rsidR="001204F9">
        <w:t>а_____________________________ 9</w:t>
      </w:r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>Тематическое планирование ___</w:t>
      </w:r>
      <w:r w:rsidR="000179FA">
        <w:t>___________________________</w:t>
      </w:r>
      <w:proofErr w:type="gramStart"/>
      <w:r w:rsidR="000179FA">
        <w:t>_  11</w:t>
      </w:r>
      <w:proofErr w:type="gramEnd"/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>Лист корректировки рабочей пр</w:t>
      </w:r>
      <w:r w:rsidR="000179FA">
        <w:t>ограммы _____________________ 13</w:t>
      </w:r>
    </w:p>
    <w:p w:rsidR="00FE504B" w:rsidRDefault="00FE504B" w:rsidP="001204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</w:tabs>
        <w:autoSpaceDE w:val="0"/>
        <w:autoSpaceDN w:val="0"/>
        <w:adjustRightInd w:val="0"/>
        <w:spacing w:after="120" w:line="276" w:lineRule="auto"/>
        <w:ind w:left="709" w:firstLine="65"/>
      </w:pPr>
      <w:r>
        <w:t xml:space="preserve">Система </w:t>
      </w:r>
      <w:proofErr w:type="gramStart"/>
      <w:r>
        <w:t>оценивания  _</w:t>
      </w:r>
      <w:proofErr w:type="gramEnd"/>
      <w:r>
        <w:t>________</w:t>
      </w:r>
      <w:r w:rsidR="000179FA">
        <w:t>_____________________________ 14</w:t>
      </w: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right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right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right"/>
      </w:pPr>
    </w:p>
    <w:p w:rsidR="00FE504B" w:rsidRDefault="00FE504B" w:rsidP="00120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firstLine="65"/>
        <w:jc w:val="right"/>
      </w:pPr>
    </w:p>
    <w:p w:rsidR="00FE504B" w:rsidRDefault="00FE504B" w:rsidP="00FE5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right"/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jc w:val="center"/>
        <w:rPr>
          <w:rFonts w:eastAsia="Calibri"/>
          <w:lang w:eastAsia="en-US"/>
        </w:rPr>
      </w:pPr>
    </w:p>
    <w:p w:rsidR="00FE504B" w:rsidRDefault="00FE504B" w:rsidP="00FE504B">
      <w:pPr>
        <w:spacing w:after="120"/>
        <w:jc w:val="center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FE504B">
      <w:pPr>
        <w:spacing w:after="120"/>
        <w:rPr>
          <w:rFonts w:eastAsia="Calibri"/>
          <w:lang w:eastAsia="en-US"/>
        </w:rPr>
      </w:pPr>
    </w:p>
    <w:p w:rsidR="00FE504B" w:rsidRDefault="00FE504B" w:rsidP="0055494E">
      <w:pPr>
        <w:spacing w:after="120"/>
        <w:rPr>
          <w:rFonts w:eastAsia="Calibri"/>
          <w:lang w:eastAsia="en-US"/>
        </w:rPr>
      </w:pPr>
    </w:p>
    <w:p w:rsidR="00FE504B" w:rsidRDefault="00FE504B" w:rsidP="009043F2">
      <w:pPr>
        <w:spacing w:after="120"/>
        <w:ind w:left="1134" w:right="804"/>
        <w:jc w:val="center"/>
        <w:rPr>
          <w:rFonts w:eastAsia="Calibri"/>
          <w:b/>
          <w:lang w:eastAsia="en-US"/>
        </w:rPr>
      </w:pPr>
    </w:p>
    <w:p w:rsidR="00FE504B" w:rsidRPr="006B69E7" w:rsidRDefault="00FE504B" w:rsidP="006B69E7">
      <w:pPr>
        <w:pStyle w:val="af"/>
        <w:numPr>
          <w:ilvl w:val="3"/>
          <w:numId w:val="1"/>
        </w:numPr>
        <w:spacing w:after="120"/>
        <w:ind w:right="804"/>
        <w:jc w:val="center"/>
        <w:rPr>
          <w:rFonts w:eastAsia="Calibri"/>
          <w:b/>
          <w:lang w:eastAsia="en-US"/>
        </w:rPr>
      </w:pPr>
      <w:r w:rsidRPr="006B69E7">
        <w:rPr>
          <w:rFonts w:eastAsia="Calibri"/>
          <w:b/>
          <w:lang w:eastAsia="en-US"/>
        </w:rPr>
        <w:lastRenderedPageBreak/>
        <w:t>Пояснительная записка</w:t>
      </w:r>
    </w:p>
    <w:p w:rsidR="00FE504B" w:rsidRDefault="009043F2" w:rsidP="009043F2">
      <w:pPr>
        <w:tabs>
          <w:tab w:val="left" w:pos="-567"/>
        </w:tabs>
        <w:suppressAutoHyphens/>
        <w:ind w:left="1134" w:right="804"/>
        <w:jc w:val="both"/>
        <w:rPr>
          <w:lang w:eastAsia="zh-CN"/>
        </w:rPr>
      </w:pPr>
      <w:r>
        <w:rPr>
          <w:rFonts w:eastAsia="Calibri"/>
          <w:lang w:eastAsia="en-US"/>
        </w:rPr>
        <w:t xml:space="preserve">       </w:t>
      </w:r>
      <w:r w:rsidR="00FE504B">
        <w:rPr>
          <w:rFonts w:eastAsia="Calibri"/>
          <w:lang w:eastAsia="en-US"/>
        </w:rPr>
        <w:t xml:space="preserve">  Рабочая прог</w:t>
      </w:r>
      <w:r w:rsidR="000179FA">
        <w:rPr>
          <w:rFonts w:eastAsia="Calibri"/>
          <w:lang w:eastAsia="en-US"/>
        </w:rPr>
        <w:t>рамма по русскому языку для 11</w:t>
      </w:r>
      <w:r w:rsidR="00FE504B">
        <w:rPr>
          <w:rFonts w:eastAsia="Calibri"/>
          <w:lang w:eastAsia="en-US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FE504B">
        <w:rPr>
          <w:rFonts w:eastAsia="Calibri"/>
          <w:lang w:eastAsia="en-US"/>
        </w:rPr>
        <w:t>Целинская</w:t>
      </w:r>
      <w:proofErr w:type="spellEnd"/>
      <w:r w:rsidR="00FE504B">
        <w:rPr>
          <w:rFonts w:eastAsia="Calibri"/>
          <w:lang w:eastAsia="en-US"/>
        </w:rPr>
        <w:t xml:space="preserve"> средняя общеобразовательная школа №8» с учётом </w:t>
      </w:r>
      <w:proofErr w:type="gramStart"/>
      <w:r w:rsidR="00FE504B">
        <w:rPr>
          <w:lang w:eastAsia="zh-CN"/>
        </w:rPr>
        <w:t>Программы  курса</w:t>
      </w:r>
      <w:proofErr w:type="gramEnd"/>
      <w:r w:rsidR="00FE504B">
        <w:rPr>
          <w:lang w:eastAsia="zh-CN"/>
        </w:rPr>
        <w:t xml:space="preserve"> "Русский язык" для 10 – 11 классов общеобразовательных учреждений. М., "Русское слово", 2017г.</w:t>
      </w:r>
      <w:proofErr w:type="gramStart"/>
      <w:r w:rsidR="00FE504B">
        <w:rPr>
          <w:lang w:eastAsia="zh-CN"/>
        </w:rPr>
        <w:t>),  с</w:t>
      </w:r>
      <w:proofErr w:type="gramEnd"/>
      <w:r w:rsidR="00FE504B">
        <w:rPr>
          <w:lang w:eastAsia="zh-CN"/>
        </w:rPr>
        <w:t xml:space="preserve"> учетом требований подготовки к  ЕГЭ.</w:t>
      </w:r>
    </w:p>
    <w:p w:rsidR="00FE504B" w:rsidRDefault="00FE504B" w:rsidP="009043F2">
      <w:pPr>
        <w:tabs>
          <w:tab w:val="left" w:pos="-567"/>
        </w:tabs>
        <w:suppressAutoHyphens/>
        <w:ind w:left="1134" w:right="804"/>
        <w:jc w:val="both"/>
        <w:rPr>
          <w:lang w:eastAsia="zh-CN"/>
        </w:rPr>
      </w:pPr>
      <w:r>
        <w:rPr>
          <w:rFonts w:eastAsia="Calibri"/>
          <w:lang w:eastAsia="en-US"/>
        </w:rPr>
        <w:tab/>
        <w:t xml:space="preserve">Рабочая программа ориентирована на учебник: </w:t>
      </w:r>
    </w:p>
    <w:p w:rsidR="00FE504B" w:rsidRDefault="00FE504B" w:rsidP="009043F2">
      <w:pPr>
        <w:tabs>
          <w:tab w:val="left" w:pos="-567"/>
        </w:tabs>
        <w:suppressAutoHyphens/>
        <w:ind w:left="1134" w:right="804"/>
        <w:jc w:val="both"/>
        <w:rPr>
          <w:lang w:eastAsia="zh-CN"/>
        </w:rPr>
      </w:pPr>
      <w:r>
        <w:rPr>
          <w:iCs/>
        </w:rPr>
        <w:t xml:space="preserve">Русский язык 10-11 классы, авторы Н.Г. </w:t>
      </w:r>
      <w:proofErr w:type="spellStart"/>
      <w:r>
        <w:rPr>
          <w:iCs/>
        </w:rPr>
        <w:t>Го</w:t>
      </w:r>
      <w:r w:rsidR="009043F2">
        <w:rPr>
          <w:iCs/>
        </w:rPr>
        <w:t>льцова</w:t>
      </w:r>
      <w:proofErr w:type="spellEnd"/>
      <w:r w:rsidR="009043F2">
        <w:rPr>
          <w:iCs/>
        </w:rPr>
        <w:t xml:space="preserve">, В. </w:t>
      </w:r>
      <w:proofErr w:type="spellStart"/>
      <w:r w:rsidR="009043F2">
        <w:rPr>
          <w:iCs/>
        </w:rPr>
        <w:t>Шамшин</w:t>
      </w:r>
      <w:proofErr w:type="spellEnd"/>
      <w:r w:rsidR="009043F2">
        <w:rPr>
          <w:iCs/>
        </w:rPr>
        <w:t xml:space="preserve">, М.А. </w:t>
      </w:r>
      <w:proofErr w:type="spellStart"/>
      <w:r w:rsidR="009043F2">
        <w:rPr>
          <w:iCs/>
        </w:rPr>
        <w:t>Мищерина</w:t>
      </w:r>
      <w:proofErr w:type="spellEnd"/>
      <w:r w:rsidR="009043F2">
        <w:rPr>
          <w:iCs/>
        </w:rPr>
        <w:t xml:space="preserve"> - </w:t>
      </w:r>
      <w:r>
        <w:t>М.: «Русское слово», 2021 г.</w:t>
      </w:r>
    </w:p>
    <w:p w:rsidR="00FE504B" w:rsidRDefault="00FE504B" w:rsidP="009043F2">
      <w:pPr>
        <w:tabs>
          <w:tab w:val="left" w:pos="-567"/>
        </w:tabs>
        <w:suppressAutoHyphens/>
        <w:ind w:left="1134" w:right="804"/>
        <w:jc w:val="both"/>
        <w:rPr>
          <w:lang w:eastAsia="zh-CN"/>
        </w:rPr>
      </w:pPr>
      <w:r>
        <w:rPr>
          <w:kern w:val="2"/>
          <w:lang w:eastAsia="ar-SA"/>
        </w:rPr>
        <w:tab/>
        <w:t>Согласно учебному план</w:t>
      </w:r>
      <w:r w:rsidR="00A467AD">
        <w:rPr>
          <w:kern w:val="2"/>
          <w:lang w:eastAsia="ar-SA"/>
        </w:rPr>
        <w:t>у и календарному графику на 2022-2023</w:t>
      </w:r>
      <w:r>
        <w:rPr>
          <w:kern w:val="2"/>
          <w:lang w:eastAsia="ar-SA"/>
        </w:rPr>
        <w:t xml:space="preserve"> учебный год на изучение русского языка отводится </w:t>
      </w:r>
      <w:r w:rsidR="000179FA">
        <w:t xml:space="preserve">  в 11</w:t>
      </w:r>
      <w:r>
        <w:t xml:space="preserve"> классе </w:t>
      </w:r>
      <w:r w:rsidR="002E2FA8" w:rsidRPr="002E2FA8">
        <w:t>34</w:t>
      </w:r>
      <w:r w:rsidRPr="002E2FA8">
        <w:t xml:space="preserve"> часа</w:t>
      </w:r>
      <w:r w:rsidR="00A467AD" w:rsidRPr="002E2FA8">
        <w:t>.</w:t>
      </w:r>
    </w:p>
    <w:p w:rsidR="00FE504B" w:rsidRDefault="00FE504B" w:rsidP="009043F2">
      <w:pPr>
        <w:tabs>
          <w:tab w:val="left" w:pos="1635"/>
        </w:tabs>
        <w:spacing w:after="120" w:line="276" w:lineRule="auto"/>
        <w:ind w:left="1134" w:right="80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Срок реализации рабочей программы 1 год.</w:t>
      </w:r>
    </w:p>
    <w:p w:rsidR="00FE504B" w:rsidRDefault="00FE504B" w:rsidP="009043F2">
      <w:pPr>
        <w:spacing w:after="120" w:line="276" w:lineRule="auto"/>
        <w:ind w:left="1134" w:right="804"/>
        <w:jc w:val="both"/>
        <w:rPr>
          <w:rFonts w:eastAsia="Calibri"/>
          <w:lang w:eastAsia="en-US"/>
        </w:rPr>
      </w:pPr>
    </w:p>
    <w:p w:rsidR="00FE504B" w:rsidRDefault="00FE504B" w:rsidP="009043F2">
      <w:pPr>
        <w:spacing w:after="120" w:line="276" w:lineRule="auto"/>
        <w:ind w:left="1134" w:right="804"/>
        <w:jc w:val="both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after="120" w:line="276" w:lineRule="auto"/>
        <w:rPr>
          <w:rFonts w:eastAsia="Calibri"/>
          <w:lang w:eastAsia="en-US"/>
        </w:rPr>
      </w:pPr>
    </w:p>
    <w:p w:rsidR="00FE504B" w:rsidRDefault="00FE504B" w:rsidP="00FE504B">
      <w:pPr>
        <w:spacing w:before="100" w:beforeAutospacing="1" w:after="100" w:afterAutospacing="1"/>
        <w:rPr>
          <w:rFonts w:eastAsia="Calibri"/>
          <w:lang w:eastAsia="en-US"/>
        </w:rPr>
      </w:pPr>
    </w:p>
    <w:p w:rsidR="00FE504B" w:rsidRDefault="00FE504B" w:rsidP="00FE504B">
      <w:pPr>
        <w:spacing w:before="100" w:beforeAutospacing="1" w:after="100" w:afterAutospacing="1"/>
        <w:rPr>
          <w:b/>
          <w:bCs/>
          <w:color w:val="000000"/>
          <w:u w:val="single"/>
        </w:rPr>
      </w:pPr>
    </w:p>
    <w:p w:rsidR="00FE504B" w:rsidRDefault="00FE504B" w:rsidP="00FE504B">
      <w:pPr>
        <w:spacing w:before="100" w:beforeAutospacing="1" w:after="100" w:afterAutospacing="1"/>
        <w:rPr>
          <w:b/>
          <w:bCs/>
          <w:color w:val="000000"/>
          <w:u w:val="single"/>
        </w:rPr>
      </w:pPr>
    </w:p>
    <w:p w:rsidR="0055494E" w:rsidRDefault="0055494E" w:rsidP="00FE504B">
      <w:pPr>
        <w:spacing w:before="100" w:beforeAutospacing="1" w:after="100" w:afterAutospacing="1"/>
        <w:rPr>
          <w:b/>
          <w:bCs/>
          <w:color w:val="000000"/>
          <w:u w:val="single"/>
        </w:rPr>
      </w:pPr>
    </w:p>
    <w:p w:rsidR="00FE504B" w:rsidRDefault="00FE504B" w:rsidP="009043F2">
      <w:pPr>
        <w:spacing w:before="100" w:beforeAutospacing="1" w:after="100" w:afterAutospacing="1"/>
        <w:ind w:left="1276"/>
        <w:rPr>
          <w:b/>
          <w:bCs/>
          <w:color w:val="000000"/>
          <w:u w:val="single"/>
        </w:rPr>
      </w:pPr>
    </w:p>
    <w:p w:rsidR="00FE504B" w:rsidRPr="006B69E7" w:rsidRDefault="00FE504B" w:rsidP="0055494E">
      <w:pPr>
        <w:pStyle w:val="af"/>
        <w:numPr>
          <w:ilvl w:val="3"/>
          <w:numId w:val="1"/>
        </w:numPr>
        <w:jc w:val="center"/>
        <w:rPr>
          <w:b/>
          <w:color w:val="000000"/>
        </w:rPr>
      </w:pPr>
      <w:r w:rsidRPr="006B69E7">
        <w:rPr>
          <w:b/>
          <w:bCs/>
          <w:color w:val="000000"/>
          <w:u w:val="single"/>
        </w:rPr>
        <w:lastRenderedPageBreak/>
        <w:t>Планируемые результаты освоения предмета</w:t>
      </w:r>
    </w:p>
    <w:p w:rsidR="00FE504B" w:rsidRDefault="00FE504B" w:rsidP="0055494E">
      <w:pPr>
        <w:ind w:left="1276"/>
        <w:jc w:val="center"/>
        <w:rPr>
          <w:b/>
          <w:bCs/>
        </w:rPr>
      </w:pPr>
      <w:r>
        <w:rPr>
          <w:b/>
          <w:bCs/>
        </w:rPr>
        <w:t>10-11 классы</w:t>
      </w:r>
    </w:p>
    <w:p w:rsidR="00FE504B" w:rsidRDefault="00FE504B" w:rsidP="0055494E">
      <w:pPr>
        <w:ind w:left="1276"/>
        <w:jc w:val="center"/>
        <w:rPr>
          <w:b/>
          <w:bCs/>
          <w:u w:val="single"/>
        </w:rPr>
      </w:pPr>
      <w:r>
        <w:rPr>
          <w:b/>
          <w:bCs/>
          <w:u w:val="single"/>
        </w:rPr>
        <w:t>Личностные</w:t>
      </w:r>
    </w:p>
    <w:p w:rsidR="00FE504B" w:rsidRDefault="00FE504B" w:rsidP="0055494E">
      <w:pPr>
        <w:ind w:left="1276"/>
        <w:jc w:val="center"/>
        <w:rPr>
          <w:rFonts w:eastAsiaTheme="minorEastAsia"/>
          <w:b/>
          <w:sz w:val="20"/>
          <w:szCs w:val="20"/>
          <w:u w:val="single"/>
        </w:rPr>
      </w:pPr>
    </w:p>
    <w:p w:rsidR="00FE504B" w:rsidRDefault="00FE504B" w:rsidP="0055494E">
      <w:pPr>
        <w:ind w:left="1276" w:right="780"/>
        <w:jc w:val="both"/>
        <w:rPr>
          <w:rFonts w:eastAsiaTheme="minorEastAsia"/>
          <w:b/>
          <w:i/>
          <w:sz w:val="20"/>
          <w:szCs w:val="20"/>
        </w:rPr>
      </w:pPr>
      <w:r>
        <w:rPr>
          <w:b/>
          <w:bCs/>
          <w:i/>
        </w:rPr>
        <w:t xml:space="preserve">Личностные результаты в сфере </w:t>
      </w:r>
      <w:proofErr w:type="gramStart"/>
      <w:r>
        <w:rPr>
          <w:b/>
          <w:bCs/>
          <w:i/>
        </w:rPr>
        <w:t>отношений</w:t>
      </w:r>
      <w:proofErr w:type="gramEnd"/>
      <w:r>
        <w:rPr>
          <w:b/>
          <w:bCs/>
          <w:i/>
        </w:rPr>
        <w:t xml:space="preserve"> обучающихся к себе, к своему здоровью, к познанию себя: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E504B" w:rsidRDefault="00FE504B" w:rsidP="0055494E">
      <w:pPr>
        <w:ind w:left="1276" w:right="26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t>потребность в физическом самосовершенствовании, занятиях спортивно-оздоровительной деятельностью;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E504B" w:rsidRPr="0055494E" w:rsidRDefault="00FE504B" w:rsidP="0055494E">
      <w:pPr>
        <w:ind w:left="1276"/>
        <w:jc w:val="both"/>
      </w:pPr>
      <w:proofErr w:type="gramStart"/>
      <w:r>
        <w:rPr>
          <w:sz w:val="28"/>
          <w:szCs w:val="28"/>
        </w:rPr>
        <w:t xml:space="preserve">–  </w:t>
      </w:r>
      <w:r>
        <w:t>неприятие</w:t>
      </w:r>
      <w:proofErr w:type="gramEnd"/>
      <w:r>
        <w:t xml:space="preserve"> вредных привычек: курения, употребления алкоголя, наркотиков.</w:t>
      </w:r>
    </w:p>
    <w:p w:rsidR="00FE504B" w:rsidRDefault="00FE504B" w:rsidP="0055494E">
      <w:pPr>
        <w:ind w:left="1276"/>
        <w:jc w:val="both"/>
        <w:rPr>
          <w:b/>
          <w:bCs/>
          <w:i/>
        </w:rPr>
      </w:pPr>
      <w:r>
        <w:rPr>
          <w:b/>
          <w:bCs/>
          <w:i/>
        </w:rPr>
        <w:t xml:space="preserve">             Личностные результаты в сфере </w:t>
      </w:r>
      <w:proofErr w:type="gramStart"/>
      <w:r>
        <w:rPr>
          <w:b/>
          <w:bCs/>
          <w:i/>
        </w:rPr>
        <w:t>отношений</w:t>
      </w:r>
      <w:proofErr w:type="gramEnd"/>
      <w:r>
        <w:rPr>
          <w:b/>
          <w:bCs/>
          <w:i/>
        </w:rPr>
        <w:t xml:space="preserve"> обучающихся к России как </w:t>
      </w:r>
    </w:p>
    <w:p w:rsidR="00FE504B" w:rsidRDefault="00FE504B" w:rsidP="0055494E">
      <w:pPr>
        <w:ind w:left="1276"/>
        <w:jc w:val="both"/>
        <w:rPr>
          <w:b/>
          <w:bCs/>
          <w:i/>
        </w:rPr>
      </w:pPr>
      <w:r>
        <w:rPr>
          <w:b/>
          <w:bCs/>
          <w:i/>
        </w:rPr>
        <w:t xml:space="preserve">       К Родине (Отечеству):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E504B" w:rsidRDefault="00FE504B" w:rsidP="0055494E">
      <w:pPr>
        <w:ind w:left="1276" w:right="2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воспитание уважения к культуре, языкам, традициям и обычаям народов, проживающих в Российской Федерации.</w:t>
      </w:r>
    </w:p>
    <w:p w:rsidR="00FE504B" w:rsidRDefault="00FE504B" w:rsidP="0055494E">
      <w:pPr>
        <w:ind w:left="1276" w:right="1500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 xml:space="preserve">Личностные результаты в сфере </w:t>
      </w:r>
      <w:proofErr w:type="gramStart"/>
      <w:r>
        <w:rPr>
          <w:b/>
          <w:bCs/>
          <w:i/>
        </w:rPr>
        <w:t>отношений</w:t>
      </w:r>
      <w:proofErr w:type="gramEnd"/>
      <w:r>
        <w:rPr>
          <w:b/>
          <w:bCs/>
          <w:i/>
        </w:rPr>
        <w:t xml:space="preserve"> обучающихся к закону, государству и к гражданскому обществу:</w:t>
      </w:r>
    </w:p>
    <w:p w:rsidR="00FE504B" w:rsidRDefault="00FE504B" w:rsidP="0055494E">
      <w:pPr>
        <w:ind w:left="1276" w:right="240"/>
        <w:jc w:val="both"/>
      </w:pPr>
      <w:r>
        <w:rPr>
          <w:sz w:val="28"/>
          <w:szCs w:val="28"/>
        </w:rPr>
        <w:t xml:space="preserve">– </w:t>
      </w:r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E504B" w:rsidRDefault="00FE504B" w:rsidP="0055494E">
      <w:pPr>
        <w:spacing w:line="276" w:lineRule="auto"/>
        <w:ind w:left="1276"/>
        <w:jc w:val="both"/>
        <w:rPr>
          <w:rFonts w:eastAsiaTheme="minorEastAsia"/>
        </w:rPr>
      </w:pPr>
      <w:r>
        <w:rPr>
          <w:rFonts w:eastAsiaTheme="minorHAnsi"/>
        </w:rPr>
        <w:t xml:space="preserve">          – признание не отчуждаемости основных прав и свобод человека, которые принадлежат каждому   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E504B" w:rsidRDefault="00FE504B" w:rsidP="0055494E">
      <w:pPr>
        <w:spacing w:line="276" w:lineRule="auto"/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ind w:left="1276" w:right="120"/>
        <w:jc w:val="both"/>
        <w:rPr>
          <w:sz w:val="28"/>
          <w:szCs w:val="28"/>
        </w:rPr>
      </w:pPr>
    </w:p>
    <w:p w:rsidR="00FE504B" w:rsidRDefault="00FE504B" w:rsidP="0055494E">
      <w:pPr>
        <w:ind w:left="1276" w:right="120"/>
        <w:jc w:val="both"/>
        <w:rPr>
          <w:sz w:val="28"/>
          <w:szCs w:val="28"/>
        </w:rPr>
      </w:pPr>
    </w:p>
    <w:p w:rsidR="00FE504B" w:rsidRDefault="00FE504B" w:rsidP="0055494E">
      <w:pPr>
        <w:ind w:left="1276" w:right="120"/>
        <w:jc w:val="both"/>
        <w:rPr>
          <w:sz w:val="28"/>
          <w:szCs w:val="28"/>
        </w:rPr>
      </w:pP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lastRenderedPageBreak/>
        <w:t xml:space="preserve">– </w:t>
      </w: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proofErr w:type="spellStart"/>
      <w:r>
        <w:t>интериоризация</w:t>
      </w:r>
      <w:proofErr w:type="spellEnd"/>
      <w:proofErr w:type="gramEnd"/>
      <w:r>
        <w:t xml:space="preserve"> ценностей демократии и социальной солидарности, готовность</w:t>
      </w:r>
    </w:p>
    <w:p w:rsidR="00FE504B" w:rsidRDefault="00FE504B" w:rsidP="0055494E">
      <w:pPr>
        <w:numPr>
          <w:ilvl w:val="0"/>
          <w:numId w:val="2"/>
        </w:numPr>
        <w:spacing w:line="276" w:lineRule="auto"/>
        <w:ind w:left="1276"/>
        <w:jc w:val="both"/>
      </w:pPr>
      <w:r>
        <w:t>договорному регулированию отношений в группе или социальной организации;</w:t>
      </w:r>
    </w:p>
    <w:p w:rsidR="00FE504B" w:rsidRDefault="00FE504B" w:rsidP="0055494E">
      <w:pPr>
        <w:ind w:left="1276" w:right="120"/>
        <w:jc w:val="both"/>
      </w:pPr>
      <w:r>
        <w:rPr>
          <w:sz w:val="28"/>
          <w:szCs w:val="28"/>
        </w:rPr>
        <w:t xml:space="preserve">– </w:t>
      </w: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E504B" w:rsidRDefault="00FE504B" w:rsidP="0055494E">
      <w:pPr>
        <w:ind w:left="1276" w:right="100"/>
        <w:jc w:val="both"/>
      </w:pPr>
      <w:r>
        <w:rPr>
          <w:sz w:val="28"/>
          <w:szCs w:val="28"/>
        </w:rPr>
        <w:t xml:space="preserve">– </w:t>
      </w:r>
      <w: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E504B" w:rsidRPr="0055494E" w:rsidRDefault="00FE504B" w:rsidP="0055494E">
      <w:pPr>
        <w:ind w:left="1276" w:right="120"/>
        <w:jc w:val="both"/>
      </w:pPr>
      <w:r>
        <w:rPr>
          <w:sz w:val="28"/>
          <w:szCs w:val="28"/>
        </w:rPr>
        <w:t xml:space="preserve">– </w:t>
      </w:r>
      <w: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E504B" w:rsidRDefault="00FE504B" w:rsidP="0055494E">
      <w:pPr>
        <w:ind w:left="1276" w:right="2400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 xml:space="preserve">Личностные результаты в сфере </w:t>
      </w:r>
      <w:proofErr w:type="gramStart"/>
      <w:r>
        <w:rPr>
          <w:b/>
          <w:bCs/>
          <w:i/>
        </w:rPr>
        <w:t>отношений</w:t>
      </w:r>
      <w:proofErr w:type="gramEnd"/>
      <w:r>
        <w:rPr>
          <w:b/>
          <w:bCs/>
          <w:i/>
        </w:rPr>
        <w:t xml:space="preserve"> обучающихся с окружающими людьми: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нравственное сознание и поведение на основе усвоения общечеловеческих</w:t>
      </w:r>
      <w:r w:rsidR="001555C4">
        <w:t xml:space="preserve"> </w:t>
      </w:r>
      <w:r>
        <w:t>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принятие гуманистических ценностей,</w:t>
      </w:r>
      <w:r w:rsidR="001555C4">
        <w:t xml:space="preserve"> </w:t>
      </w:r>
      <w:r>
        <w:t>осознанное,</w:t>
      </w:r>
      <w:r w:rsidR="001555C4">
        <w:t xml:space="preserve"> </w:t>
      </w:r>
      <w:r>
        <w:t>уважительное и</w:t>
      </w:r>
      <w:r w:rsidR="001555C4">
        <w:t xml:space="preserve"> </w:t>
      </w:r>
      <w:r>
        <w:t>доброжелательное отношение к другому человеку, его мнению, мировоззрению;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способность к сопереживанию и формирование позитивного отношения к</w:t>
      </w:r>
      <w:r w:rsidR="001555C4">
        <w:t xml:space="preserve"> </w:t>
      </w:r>
      <w:r>
        <w:t>людям, в том числе к лицам с ограниченными возможностями здоровья и</w:t>
      </w:r>
      <w:r w:rsidR="0055494E">
        <w:rPr>
          <w:rFonts w:eastAsiaTheme="minorEastAsia"/>
          <w:sz w:val="20"/>
          <w:szCs w:val="20"/>
        </w:rPr>
        <w:t xml:space="preserve"> </w:t>
      </w:r>
      <w:r>
        <w:t>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формирование выраженной в поведении нравственной позиции,</w:t>
      </w:r>
      <w:r w:rsidR="001555C4">
        <w:t xml:space="preserve"> </w:t>
      </w:r>
      <w:r>
        <w:t>в том числе</w:t>
      </w:r>
      <w:r w:rsidR="001555C4">
        <w:t xml:space="preserve"> </w:t>
      </w:r>
      <w:r>
        <w:t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развитие компетенций сотрудничества со сверстниками,</w:t>
      </w:r>
      <w:r w:rsidR="001555C4">
        <w:t xml:space="preserve"> </w:t>
      </w:r>
      <w:r>
        <w:t>детьми младшего</w:t>
      </w:r>
      <w:r w:rsidR="001555C4">
        <w:t xml:space="preserve"> </w:t>
      </w:r>
      <w:r>
        <w:t>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E504B" w:rsidRDefault="00FE504B" w:rsidP="0055494E">
      <w:pPr>
        <w:ind w:left="1276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>Личностные результаты в сфере отношений обучающихся</w:t>
      </w:r>
    </w:p>
    <w:p w:rsidR="00FE504B" w:rsidRPr="0055494E" w:rsidRDefault="00FE504B" w:rsidP="0055494E">
      <w:pPr>
        <w:ind w:left="1276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>к окружающему миру, живой природе, художественной культуре: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мировоззрение, соответствующее современному уровню развития науки,</w:t>
      </w:r>
      <w:r w:rsidR="001555C4">
        <w:t xml:space="preserve"> </w:t>
      </w:r>
      <w:r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E504B" w:rsidRPr="0055494E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эстетическое отношения к </w:t>
      </w:r>
      <w:proofErr w:type="gramStart"/>
      <w:r>
        <w:t>миру</w:t>
      </w:r>
      <w:r w:rsidR="001555C4">
        <w:t xml:space="preserve"> </w:t>
      </w:r>
      <w:r>
        <w:t>,готовность</w:t>
      </w:r>
      <w:proofErr w:type="gramEnd"/>
      <w:r>
        <w:t xml:space="preserve"> к эстетическому обустройству</w:t>
      </w:r>
      <w:r w:rsidR="001555C4">
        <w:t xml:space="preserve"> </w:t>
      </w:r>
      <w:r>
        <w:t>собственного быта.</w:t>
      </w:r>
    </w:p>
    <w:p w:rsidR="00FE504B" w:rsidRDefault="00FE504B" w:rsidP="0055494E">
      <w:pPr>
        <w:ind w:left="1276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 xml:space="preserve">Личностные результаты в сфере </w:t>
      </w:r>
      <w:proofErr w:type="gramStart"/>
      <w:r>
        <w:rPr>
          <w:b/>
          <w:bCs/>
          <w:i/>
        </w:rPr>
        <w:t>отношений</w:t>
      </w:r>
      <w:proofErr w:type="gramEnd"/>
      <w:r>
        <w:rPr>
          <w:b/>
          <w:bCs/>
          <w:i/>
        </w:rPr>
        <w:t xml:space="preserve"> обучающихся к семье и родителям,</w:t>
      </w:r>
    </w:p>
    <w:p w:rsidR="00FE504B" w:rsidRDefault="00FE504B" w:rsidP="0055494E">
      <w:pPr>
        <w:numPr>
          <w:ilvl w:val="0"/>
          <w:numId w:val="3"/>
        </w:numPr>
        <w:tabs>
          <w:tab w:val="left" w:pos="460"/>
        </w:tabs>
        <w:spacing w:line="276" w:lineRule="auto"/>
        <w:ind w:left="1276"/>
        <w:jc w:val="both"/>
        <w:rPr>
          <w:b/>
          <w:bCs/>
          <w:i/>
        </w:rPr>
      </w:pPr>
      <w:r>
        <w:rPr>
          <w:b/>
          <w:bCs/>
          <w:i/>
        </w:rPr>
        <w:t>том числе подготовка к семейной жизни:</w:t>
      </w:r>
    </w:p>
    <w:p w:rsidR="00FE504B" w:rsidRDefault="00FE504B" w:rsidP="0055494E">
      <w:pPr>
        <w:ind w:left="1276" w:right="120"/>
        <w:jc w:val="both"/>
        <w:rPr>
          <w:b/>
          <w:bCs/>
        </w:rPr>
      </w:pPr>
      <w:r>
        <w:rPr>
          <w:sz w:val="28"/>
          <w:szCs w:val="28"/>
        </w:rPr>
        <w:t xml:space="preserve">– </w:t>
      </w:r>
      <w:r>
        <w:t>ответственное отношение к созданию семьи на основе осознанного принятия ценностей семейной жизни;</w:t>
      </w:r>
    </w:p>
    <w:p w:rsidR="00FE504B" w:rsidRDefault="00FE504B" w:rsidP="0055494E">
      <w:pPr>
        <w:ind w:left="1276" w:right="120"/>
        <w:jc w:val="both"/>
        <w:rPr>
          <w:b/>
          <w:bCs/>
        </w:rPr>
      </w:pPr>
      <w:r>
        <w:rPr>
          <w:sz w:val="28"/>
          <w:szCs w:val="28"/>
        </w:rPr>
        <w:lastRenderedPageBreak/>
        <w:t xml:space="preserve">– </w:t>
      </w:r>
      <w:r>
        <w:t>положительный образ семьи,</w:t>
      </w:r>
      <w:r w:rsidR="001555C4">
        <w:t xml:space="preserve"> </w:t>
      </w:r>
      <w:proofErr w:type="spellStart"/>
      <w:r>
        <w:t>родительства</w:t>
      </w:r>
      <w:proofErr w:type="spellEnd"/>
      <w:r>
        <w:t xml:space="preserve"> (отцовства и материнства</w:t>
      </w:r>
      <w:proofErr w:type="gramStart"/>
      <w:r>
        <w:t>),</w:t>
      </w:r>
      <w:proofErr w:type="spellStart"/>
      <w:r>
        <w:t>интериоризация</w:t>
      </w:r>
      <w:proofErr w:type="spellEnd"/>
      <w:proofErr w:type="gramEnd"/>
      <w:r>
        <w:t xml:space="preserve"> традиционных семейных ценностей.</w:t>
      </w:r>
    </w:p>
    <w:p w:rsidR="00FE504B" w:rsidRDefault="00FE504B" w:rsidP="0055494E">
      <w:pPr>
        <w:ind w:left="1276" w:right="620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 xml:space="preserve">Личностные результаты в сфере </w:t>
      </w:r>
      <w:proofErr w:type="gramStart"/>
      <w:r>
        <w:rPr>
          <w:b/>
          <w:bCs/>
          <w:i/>
        </w:rPr>
        <w:t>отношения</w:t>
      </w:r>
      <w:proofErr w:type="gramEnd"/>
      <w:r>
        <w:rPr>
          <w:b/>
          <w:bCs/>
          <w:i/>
        </w:rPr>
        <w:t xml:space="preserve"> обучающихся к труду, в сфере социально-экономических отношений: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уважение ко всем формам собственности,</w:t>
      </w:r>
      <w:r w:rsidR="001555C4">
        <w:t xml:space="preserve"> </w:t>
      </w:r>
      <w:r>
        <w:t>готовность к защите своей</w:t>
      </w:r>
      <w:r w:rsidR="001555C4">
        <w:t xml:space="preserve"> </w:t>
      </w:r>
      <w:r>
        <w:t>собственности,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осознанный выбор будущей профессии как путь и способ реализации</w:t>
      </w:r>
      <w:r w:rsidR="001555C4">
        <w:t xml:space="preserve"> </w:t>
      </w:r>
      <w:r>
        <w:t>собственных жизненных планов;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готовность обучающихся к трудовой профессиональной деятельности как к</w:t>
      </w:r>
      <w:r w:rsidR="001555C4">
        <w:t xml:space="preserve"> </w:t>
      </w:r>
      <w:r>
        <w:t>возможности участия в решении личных, общественных, государственных, общенациональных проблем;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потребность трудиться,</w:t>
      </w:r>
      <w:r w:rsidR="001555C4">
        <w:t xml:space="preserve"> </w:t>
      </w:r>
      <w:r>
        <w:t>уважение к труду и людям труда,</w:t>
      </w:r>
      <w:r w:rsidR="001555C4">
        <w:t xml:space="preserve"> </w:t>
      </w:r>
      <w:r>
        <w:t>трудовым</w:t>
      </w:r>
      <w:r w:rsidR="001555C4">
        <w:t xml:space="preserve"> </w:t>
      </w:r>
      <w:r>
        <w:t>достижениям, добросовестное, ответственное и творческое отношение к разным видам трудовой деятельности;</w:t>
      </w:r>
    </w:p>
    <w:p w:rsidR="00FE504B" w:rsidRPr="0055494E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готовность к </w:t>
      </w:r>
      <w:proofErr w:type="gramStart"/>
      <w:r>
        <w:t>самообслуживанию</w:t>
      </w:r>
      <w:r w:rsidR="001555C4">
        <w:t xml:space="preserve"> </w:t>
      </w:r>
      <w:r>
        <w:t>,включая</w:t>
      </w:r>
      <w:proofErr w:type="gramEnd"/>
      <w:r>
        <w:t xml:space="preserve"> обучение и выполнение домашних</w:t>
      </w:r>
      <w:r w:rsidR="001555C4">
        <w:t xml:space="preserve"> </w:t>
      </w:r>
      <w:r>
        <w:t>обязанностей.</w:t>
      </w:r>
    </w:p>
    <w:p w:rsidR="00FE504B" w:rsidRPr="0055494E" w:rsidRDefault="00FE504B" w:rsidP="0055494E">
      <w:pPr>
        <w:ind w:left="1276" w:right="40"/>
        <w:jc w:val="both"/>
        <w:rPr>
          <w:rFonts w:eastAsiaTheme="minorEastAsia"/>
          <w:i/>
          <w:sz w:val="20"/>
          <w:szCs w:val="20"/>
        </w:rPr>
      </w:pPr>
      <w:r>
        <w:rPr>
          <w:b/>
          <w:bCs/>
          <w:i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E504B" w:rsidRDefault="00FE504B" w:rsidP="0055494E">
      <w:pPr>
        <w:ind w:left="1276" w:right="100"/>
        <w:jc w:val="both"/>
      </w:pPr>
      <w:r>
        <w:rPr>
          <w:sz w:val="28"/>
          <w:szCs w:val="28"/>
        </w:rPr>
        <w:t xml:space="preserve">– </w:t>
      </w:r>
      <w:r>
        <w:t>физическое,</w:t>
      </w:r>
      <w:r w:rsidR="001555C4">
        <w:t xml:space="preserve"> </w:t>
      </w:r>
      <w:r>
        <w:t>эмоционально-психологическое,</w:t>
      </w:r>
      <w:r w:rsidR="001555C4">
        <w:t xml:space="preserve"> </w:t>
      </w:r>
      <w:r>
        <w:t>социальное благополучие</w:t>
      </w:r>
      <w:r w:rsidR="001555C4">
        <w:t xml:space="preserve"> </w:t>
      </w:r>
      <w:r>
        <w:t>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ind w:left="1276"/>
        <w:jc w:val="center"/>
        <w:rPr>
          <w:rFonts w:eastAsiaTheme="minorEastAsia"/>
          <w:b/>
          <w:sz w:val="20"/>
          <w:szCs w:val="20"/>
          <w:u w:val="single"/>
        </w:rPr>
      </w:pPr>
      <w:proofErr w:type="spellStart"/>
      <w:r>
        <w:rPr>
          <w:b/>
          <w:bCs/>
          <w:u w:val="single"/>
        </w:rPr>
        <w:t>Метапредметные</w:t>
      </w:r>
      <w:proofErr w:type="spellEnd"/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результаты освоения основной образовательной</w:t>
      </w:r>
      <w:r w:rsidR="001555C4">
        <w:rPr>
          <w:bCs/>
        </w:rPr>
        <w:t xml:space="preserve"> </w:t>
      </w:r>
      <w:r>
        <w:rPr>
          <w:bCs/>
        </w:rPr>
        <w:t>программы представлены тремя группами универсальных учебных действий (УУД):</w:t>
      </w:r>
    </w:p>
    <w:p w:rsidR="00FE504B" w:rsidRDefault="00FE504B" w:rsidP="0055494E">
      <w:pPr>
        <w:tabs>
          <w:tab w:val="left" w:pos="1163"/>
        </w:tabs>
        <w:ind w:left="1276" w:right="3120"/>
        <w:jc w:val="both"/>
        <w:rPr>
          <w:b/>
          <w:bCs/>
        </w:rPr>
      </w:pPr>
      <w:r>
        <w:rPr>
          <w:b/>
          <w:bCs/>
          <w:i/>
        </w:rPr>
        <w:t xml:space="preserve">        Регулятивные универсальные учебные действия</w:t>
      </w:r>
    </w:p>
    <w:p w:rsidR="00FE504B" w:rsidRDefault="00FE504B" w:rsidP="0055494E">
      <w:pPr>
        <w:ind w:left="1276" w:right="120"/>
        <w:jc w:val="both"/>
        <w:rPr>
          <w:b/>
          <w:bCs/>
        </w:rPr>
      </w:pPr>
      <w:r>
        <w:rPr>
          <w:sz w:val="28"/>
          <w:szCs w:val="28"/>
        </w:rPr>
        <w:t xml:space="preserve">– </w:t>
      </w:r>
      <w:r>
        <w:t>самостоятельно определять цели,</w:t>
      </w:r>
      <w:r w:rsidR="001555C4">
        <w:t xml:space="preserve"> </w:t>
      </w:r>
      <w:r>
        <w:t>задавать параметры и критерии,</w:t>
      </w:r>
      <w:r w:rsidR="001555C4">
        <w:t xml:space="preserve"> </w:t>
      </w:r>
      <w:r>
        <w:t>по которым</w:t>
      </w:r>
      <w:r w:rsidR="001555C4">
        <w:t xml:space="preserve"> </w:t>
      </w:r>
      <w:r>
        <w:t>можно определить, что цель достигнута;</w:t>
      </w:r>
    </w:p>
    <w:p w:rsidR="00FE504B" w:rsidRDefault="00FE504B" w:rsidP="0055494E">
      <w:pPr>
        <w:ind w:left="1276" w:right="100"/>
        <w:jc w:val="both"/>
        <w:rPr>
          <w:b/>
          <w:bCs/>
        </w:rPr>
      </w:pPr>
      <w:r>
        <w:rPr>
          <w:sz w:val="28"/>
          <w:szCs w:val="28"/>
        </w:rPr>
        <w:t xml:space="preserve">– </w:t>
      </w:r>
      <w:r>
        <w:t>оценивать возможные последствия достижения поставленной цели в</w:t>
      </w:r>
      <w:r w:rsidR="001555C4">
        <w:t xml:space="preserve"> </w:t>
      </w:r>
      <w:r>
        <w:t>деятельности, собственной жизни и жизни окружающих людей, основываясь на соображениях этики и морали;</w:t>
      </w:r>
    </w:p>
    <w:p w:rsidR="00FE504B" w:rsidRPr="0055494E" w:rsidRDefault="00FE504B" w:rsidP="0055494E">
      <w:pPr>
        <w:ind w:left="1276" w:right="120"/>
        <w:jc w:val="both"/>
        <w:rPr>
          <w:b/>
          <w:bCs/>
        </w:rPr>
      </w:pPr>
      <w:r>
        <w:rPr>
          <w:sz w:val="28"/>
          <w:szCs w:val="28"/>
        </w:rPr>
        <w:t xml:space="preserve">– </w:t>
      </w:r>
      <w:r>
        <w:t>ставить и формулировать собственные задачи в образовательной деятельности и</w:t>
      </w:r>
      <w:r w:rsidR="001555C4">
        <w:t xml:space="preserve"> </w:t>
      </w:r>
      <w:r>
        <w:t>жизненных ситуациях;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–</w:t>
      </w:r>
      <w:r>
        <w:rPr>
          <w:rFonts w:eastAsiaTheme="minorEastAsia"/>
          <w:sz w:val="20"/>
          <w:szCs w:val="20"/>
        </w:rPr>
        <w:tab/>
      </w: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выбирать путь достижения цели,</w:t>
      </w:r>
      <w:r w:rsidR="001555C4">
        <w:t xml:space="preserve"> </w:t>
      </w:r>
      <w:r>
        <w:t>планировать решение поставленных задач,</w:t>
      </w:r>
      <w:r w:rsidR="001555C4">
        <w:t xml:space="preserve"> </w:t>
      </w:r>
      <w:r>
        <w:t>оптимизируя материальные и нематериальные затраты;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организовывать эффективный поиск ресурсов,</w:t>
      </w:r>
      <w:r w:rsidR="001555C4">
        <w:t xml:space="preserve"> </w:t>
      </w:r>
      <w:r>
        <w:t>необходимых для достижения</w:t>
      </w:r>
      <w:r w:rsidR="001555C4">
        <w:t xml:space="preserve"> </w:t>
      </w:r>
      <w:r>
        <w:t>поставленной цели;</w:t>
      </w:r>
    </w:p>
    <w:p w:rsidR="00FE504B" w:rsidRPr="0055494E" w:rsidRDefault="00FE504B" w:rsidP="0055494E">
      <w:pPr>
        <w:ind w:left="1276" w:right="100"/>
        <w:jc w:val="both"/>
      </w:pPr>
      <w:r>
        <w:rPr>
          <w:sz w:val="28"/>
          <w:szCs w:val="28"/>
        </w:rPr>
        <w:t xml:space="preserve">– </w:t>
      </w:r>
      <w:r>
        <w:t>сопоставлять полученный результат деятельности с поставленной заранее</w:t>
      </w:r>
      <w:r w:rsidR="001555C4">
        <w:t xml:space="preserve"> </w:t>
      </w:r>
      <w:r>
        <w:t>целью.</w:t>
      </w:r>
    </w:p>
    <w:p w:rsidR="00FE504B" w:rsidRPr="0055494E" w:rsidRDefault="00FE504B" w:rsidP="0055494E">
      <w:pPr>
        <w:tabs>
          <w:tab w:val="left" w:pos="1622"/>
        </w:tabs>
        <w:ind w:left="1276" w:right="2400"/>
        <w:jc w:val="both"/>
        <w:rPr>
          <w:b/>
          <w:bCs/>
        </w:rPr>
      </w:pPr>
      <w:r>
        <w:rPr>
          <w:b/>
          <w:bCs/>
          <w:i/>
        </w:rPr>
        <w:t xml:space="preserve">              Познавательные универсальные учебные действия 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искать и находить обобщенные способы решения задач,</w:t>
      </w:r>
      <w:r w:rsidR="001555C4">
        <w:t xml:space="preserve"> </w:t>
      </w:r>
      <w:r>
        <w:t>в том числе,</w:t>
      </w:r>
      <w:r w:rsidR="001555C4">
        <w:t xml:space="preserve"> </w:t>
      </w:r>
      <w:r>
        <w:t>осуществлять развернутый информационный поиск и ставить на его основе новые (учебные и познавательные) задачи;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критически оценивать и интерпретировать информацию с разных позиций,</w:t>
      </w:r>
      <w:r w:rsidR="001555C4">
        <w:t xml:space="preserve"> </w:t>
      </w:r>
      <w:r>
        <w:t>распознавать и фиксировать противоречия в информационных источниках;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использовать различные модельно-схематические средства для представлени</w:t>
      </w:r>
      <w:r w:rsidR="001555C4">
        <w:t xml:space="preserve">я </w:t>
      </w:r>
      <w:r>
        <w:t>существенных связей и отношений, а также противоречий, выявленных в информационных источниках;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находить и приводить критические аргументы в отношении действий и</w:t>
      </w:r>
      <w:r w:rsidR="001555C4">
        <w:t xml:space="preserve"> </w:t>
      </w:r>
      <w: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выходить за рамки учебного предмета и осуществлять целенаправленный </w:t>
      </w:r>
      <w:proofErr w:type="spellStart"/>
      <w:r>
        <w:t>поисквозможностей</w:t>
      </w:r>
      <w:proofErr w:type="spellEnd"/>
      <w:r>
        <w:t xml:space="preserve"> для широкого переноса средств и способов действия;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выстраивать индивидуальную образовательную траекторию,</w:t>
      </w:r>
      <w:r w:rsidR="001555C4">
        <w:t xml:space="preserve"> </w:t>
      </w:r>
      <w:r>
        <w:t>учитывая</w:t>
      </w:r>
      <w:r w:rsidR="001555C4">
        <w:t xml:space="preserve"> </w:t>
      </w:r>
      <w:r>
        <w:t>ограничения со стороны других участников и ресурсные ограничения;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r>
        <w:t>менять</w:t>
      </w:r>
      <w:proofErr w:type="gramEnd"/>
      <w:r>
        <w:t xml:space="preserve"> и удерживать разные позиции в познавательной деятельности.</w:t>
      </w:r>
    </w:p>
    <w:p w:rsidR="00FE504B" w:rsidRDefault="00FE504B" w:rsidP="0055494E">
      <w:pPr>
        <w:tabs>
          <w:tab w:val="left" w:pos="1160"/>
        </w:tabs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tabs>
          <w:tab w:val="left" w:pos="1460"/>
        </w:tabs>
        <w:ind w:left="1276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Коммуникативные универсальные учебные действия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осуществлять деловую коммуникацию как со сверстниками,</w:t>
      </w:r>
      <w:r w:rsidR="001555C4">
        <w:t xml:space="preserve"> </w:t>
      </w:r>
      <w:r>
        <w:t>так и со взрослыми</w:t>
      </w:r>
      <w:r w:rsidR="009043F2">
        <w:t xml:space="preserve"> </w:t>
      </w:r>
      <w:r>
        <w:t>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при осуществлении групповой работы быть как руководителем,</w:t>
      </w:r>
      <w:r w:rsidR="001555C4">
        <w:t xml:space="preserve"> </w:t>
      </w:r>
      <w:r>
        <w:t>так и членом</w:t>
      </w:r>
      <w:r w:rsidR="001555C4">
        <w:t xml:space="preserve"> </w:t>
      </w:r>
      <w:r>
        <w:t>команды в разных ролях (генератор идей, критик, исполнитель, выступающий, эксперт и т.д.);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координировать и выполнять работу в условиях реального, виртуального и комбинированного взаимодействия;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развернуто,</w:t>
      </w:r>
      <w:r w:rsidR="001555C4">
        <w:t xml:space="preserve"> </w:t>
      </w:r>
      <w:r>
        <w:t>логично и точно излагать свою точку зрения с использованием</w:t>
      </w:r>
      <w:r w:rsidR="001555C4">
        <w:t xml:space="preserve"> </w:t>
      </w:r>
      <w:r>
        <w:t>адекватных (устных и письменных) языковых средств;</w:t>
      </w:r>
    </w:p>
    <w:p w:rsidR="00FE504B" w:rsidRDefault="00FE504B" w:rsidP="0055494E">
      <w:pPr>
        <w:ind w:left="1276" w:right="120"/>
        <w:jc w:val="both"/>
      </w:pPr>
      <w:r>
        <w:rPr>
          <w:sz w:val="28"/>
          <w:szCs w:val="28"/>
        </w:rPr>
        <w:t xml:space="preserve">– </w:t>
      </w: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</w:t>
      </w:r>
      <w:r w:rsidR="001555C4">
        <w:t xml:space="preserve"> </w:t>
      </w:r>
      <w:r>
        <w:t>активной фазы, выстраивать деловую и образовательную коммуникацию, избегая личностных оценочных суждений.</w:t>
      </w:r>
    </w:p>
    <w:p w:rsidR="00FE504B" w:rsidRDefault="00FE504B" w:rsidP="0055494E">
      <w:pPr>
        <w:tabs>
          <w:tab w:val="left" w:pos="1160"/>
        </w:tabs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ind w:left="1276"/>
        <w:jc w:val="center"/>
        <w:rPr>
          <w:b/>
          <w:u w:val="single"/>
        </w:rPr>
      </w:pPr>
      <w:r>
        <w:rPr>
          <w:b/>
          <w:u w:val="single"/>
        </w:rPr>
        <w:t>Предметные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r>
        <w:t>использовать</w:t>
      </w:r>
      <w:proofErr w:type="gramEnd"/>
      <w:r>
        <w:t xml:space="preserve"> языковые средства адекватно цели общения и речевой ситуации;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использовать знания о формах русского языка</w:t>
      </w:r>
      <w:r w:rsidR="009043F2">
        <w:t xml:space="preserve"> </w:t>
      </w:r>
      <w:r>
        <w:t>(литературный язык,</w:t>
      </w:r>
      <w:r w:rsidR="001555C4">
        <w:t xml:space="preserve"> </w:t>
      </w:r>
      <w:r>
        <w:t>просторечие, народные говоры, профессиональные разновидности, жаргон, арго) при создании текстов;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создавать устные и письменные высказывания,</w:t>
      </w:r>
      <w:r w:rsidR="001555C4">
        <w:t xml:space="preserve"> </w:t>
      </w:r>
      <w:r>
        <w:t>монологические и</w:t>
      </w:r>
      <w:r w:rsidR="001555C4">
        <w:t xml:space="preserve"> </w:t>
      </w:r>
      <w:r>
        <w:t>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        – </w:t>
      </w:r>
      <w:r>
        <w:t>выстраивать композицию текста,</w:t>
      </w:r>
      <w:r w:rsidR="001555C4">
        <w:t xml:space="preserve"> </w:t>
      </w:r>
      <w:r>
        <w:t>используя знания о его структурных элементах;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подбирать и использовать языковые средства в зависимости от типа текста выбранного профиля обучения;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правильно использовать лексические и грамматические средства связи предложений при построении текста;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сознательно использовать изобразительно-выразительные средства языка при</w:t>
      </w:r>
      <w:r w:rsidR="001555C4">
        <w:t xml:space="preserve"> </w:t>
      </w:r>
      <w:r>
        <w:t>создании текста в соответствии с выбранным профилем обучения;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использовать при работе с текстом разные виды </w:t>
      </w:r>
      <w:proofErr w:type="gramStart"/>
      <w:r>
        <w:t>чтения(</w:t>
      </w:r>
      <w:proofErr w:type="gramEnd"/>
      <w:r>
        <w:t>поисковое,</w:t>
      </w:r>
      <w:r w:rsidR="001555C4">
        <w:t xml:space="preserve"> </w:t>
      </w:r>
      <w:r>
        <w:t>просмотровое,</w:t>
      </w:r>
    </w:p>
    <w:p w:rsidR="00FE504B" w:rsidRDefault="00FE504B" w:rsidP="0055494E">
      <w:pPr>
        <w:tabs>
          <w:tab w:val="left" w:pos="8040"/>
        </w:tabs>
        <w:ind w:left="1276"/>
        <w:jc w:val="both"/>
        <w:rPr>
          <w:rFonts w:eastAsiaTheme="minorEastAsia"/>
          <w:sz w:val="20"/>
          <w:szCs w:val="20"/>
        </w:rPr>
      </w:pPr>
      <w:r>
        <w:t xml:space="preserve">ознакомительное, изучающее, реферативное) и </w:t>
      </w:r>
      <w:proofErr w:type="spellStart"/>
      <w:r>
        <w:t>аудирования</w:t>
      </w:r>
      <w:proofErr w:type="spellEnd"/>
      <w:r>
        <w:t xml:space="preserve"> (с полным</w:t>
      </w:r>
      <w:r>
        <w:rPr>
          <w:rFonts w:eastAsiaTheme="minorEastAsia"/>
          <w:sz w:val="20"/>
          <w:szCs w:val="20"/>
        </w:rPr>
        <w:tab/>
      </w:r>
      <w:r>
        <w:t>пониманием</w:t>
      </w:r>
    </w:p>
    <w:p w:rsidR="00FE504B" w:rsidRDefault="009043F2" w:rsidP="0055494E">
      <w:pPr>
        <w:tabs>
          <w:tab w:val="left" w:pos="1720"/>
          <w:tab w:val="left" w:pos="3780"/>
          <w:tab w:val="left" w:pos="5200"/>
        </w:tabs>
        <w:ind w:left="1276"/>
        <w:jc w:val="both"/>
        <w:rPr>
          <w:rFonts w:eastAsiaTheme="minorEastAsia"/>
          <w:sz w:val="20"/>
          <w:szCs w:val="20"/>
        </w:rPr>
      </w:pPr>
      <w:r>
        <w:t>текста,</w:t>
      </w:r>
      <w:r>
        <w:rPr>
          <w:rFonts w:eastAsiaTheme="minorEastAsia"/>
          <w:sz w:val="20"/>
          <w:szCs w:val="20"/>
        </w:rPr>
        <w:t xml:space="preserve"> </w:t>
      </w:r>
      <w:r w:rsidR="00FE504B">
        <w:t>с пониманием</w:t>
      </w:r>
      <w:r w:rsidR="00FE504B">
        <w:rPr>
          <w:rFonts w:eastAsiaTheme="minorEastAsia"/>
          <w:sz w:val="20"/>
          <w:szCs w:val="20"/>
        </w:rPr>
        <w:tab/>
      </w:r>
      <w:r w:rsidR="00FE504B">
        <w:t>основного</w:t>
      </w:r>
      <w:r w:rsidR="00FE504B">
        <w:rPr>
          <w:rFonts w:eastAsiaTheme="minorEastAsia"/>
          <w:sz w:val="20"/>
          <w:szCs w:val="20"/>
        </w:rPr>
        <w:tab/>
      </w:r>
      <w:proofErr w:type="gramStart"/>
      <w:r w:rsidR="00FE504B">
        <w:t>содержания,  с</w:t>
      </w:r>
      <w:proofErr w:type="gramEnd"/>
      <w:r w:rsidR="00FE504B">
        <w:t xml:space="preserve"> выборочным извлечением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t>информации).</w:t>
      </w:r>
    </w:p>
    <w:p w:rsidR="00FE504B" w:rsidRDefault="00FE504B" w:rsidP="0055494E">
      <w:pPr>
        <w:ind w:left="1276"/>
        <w:jc w:val="both"/>
        <w:rPr>
          <w:b/>
          <w:bCs/>
        </w:rPr>
      </w:pPr>
    </w:p>
    <w:p w:rsidR="00FE504B" w:rsidRDefault="00FE504B" w:rsidP="0055494E">
      <w:pPr>
        <w:tabs>
          <w:tab w:val="num" w:pos="1092"/>
          <w:tab w:val="left" w:pos="9349"/>
        </w:tabs>
        <w:ind w:left="1276"/>
        <w:jc w:val="center"/>
        <w:rPr>
          <w:rFonts w:eastAsia="Calibri"/>
          <w:b/>
          <w:bCs/>
          <w:iCs/>
          <w:u w:val="single"/>
        </w:rPr>
      </w:pPr>
      <w:r>
        <w:rPr>
          <w:rFonts w:eastAsia="Calibri"/>
          <w:b/>
          <w:bCs/>
          <w:iCs/>
          <w:u w:val="single"/>
        </w:rPr>
        <w:t>В результате изуч</w:t>
      </w:r>
      <w:r w:rsidR="006B69E7">
        <w:rPr>
          <w:rFonts w:eastAsia="Calibri"/>
          <w:b/>
          <w:bCs/>
          <w:iCs/>
          <w:u w:val="single"/>
        </w:rPr>
        <w:t>ения русского языка выпускник 11</w:t>
      </w:r>
      <w:r>
        <w:rPr>
          <w:rFonts w:eastAsia="Calibri"/>
          <w:b/>
          <w:bCs/>
          <w:iCs/>
          <w:u w:val="single"/>
        </w:rPr>
        <w:t xml:space="preserve"> класса</w:t>
      </w:r>
    </w:p>
    <w:p w:rsidR="00FE504B" w:rsidRDefault="00FE504B" w:rsidP="0055494E">
      <w:pPr>
        <w:tabs>
          <w:tab w:val="num" w:pos="1092"/>
          <w:tab w:val="left" w:pos="9349"/>
        </w:tabs>
        <w:ind w:left="1276"/>
        <w:jc w:val="center"/>
        <w:rPr>
          <w:rFonts w:eastAsia="Calibri"/>
          <w:b/>
          <w:bCs/>
          <w:iCs/>
          <w:u w:val="single"/>
        </w:rPr>
      </w:pPr>
      <w:r>
        <w:rPr>
          <w:rFonts w:eastAsia="Calibri"/>
          <w:b/>
          <w:bCs/>
          <w:iCs/>
          <w:u w:val="single"/>
        </w:rPr>
        <w:t>получит возможность научиться: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распознавать уровни и единицы языка в предъявленном тексте и видеть</w:t>
      </w:r>
      <w:r w:rsidR="001555C4">
        <w:t xml:space="preserve"> </w:t>
      </w:r>
      <w:r>
        <w:t>взаимосвязь между ними;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анализировать при оценке собственной и чужой речи языковые средства,</w:t>
      </w:r>
      <w:r w:rsidR="001555C4">
        <w:t xml:space="preserve"> </w:t>
      </w:r>
      <w:r>
        <w:t>использованные в тексте, с точки зрения правильности, точности и уместности их употребления;</w:t>
      </w:r>
    </w:p>
    <w:p w:rsidR="009043F2" w:rsidRPr="0055494E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комментировать авторские высказывания на различные темы</w:t>
      </w:r>
      <w:r w:rsidR="009043F2">
        <w:t xml:space="preserve"> </w:t>
      </w:r>
      <w:r>
        <w:t>(в том числе о</w:t>
      </w:r>
      <w:r w:rsidR="001555C4">
        <w:t xml:space="preserve"> </w:t>
      </w:r>
      <w:r>
        <w:t>богатстве и выразительности русского языка);</w:t>
      </w:r>
    </w:p>
    <w:p w:rsidR="00FE504B" w:rsidRDefault="00FE504B" w:rsidP="0055494E">
      <w:pPr>
        <w:ind w:left="1276" w:right="1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отличать язык художественной литературы от других разновидностей</w:t>
      </w:r>
      <w:r w:rsidR="001555C4">
        <w:t xml:space="preserve"> </w:t>
      </w:r>
      <w:r>
        <w:t>современного русского языка;</w:t>
      </w:r>
    </w:p>
    <w:p w:rsidR="00FE504B" w:rsidRDefault="00FE504B" w:rsidP="0055494E">
      <w:pPr>
        <w:ind w:left="1276" w:right="88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использовать синонимические ресурсы русского языка для более точного</w:t>
      </w:r>
      <w:r w:rsidR="001555C4">
        <w:t xml:space="preserve"> </w:t>
      </w:r>
      <w:r>
        <w:t>выражения мысли и усиления выразительности речи;</w:t>
      </w:r>
    </w:p>
    <w:p w:rsidR="00FE504B" w:rsidRDefault="00FE504B" w:rsidP="0055494E">
      <w:pPr>
        <w:ind w:left="1276" w:right="82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иметь представление об историческом развитии русского языка и </w:t>
      </w:r>
      <w:proofErr w:type="spellStart"/>
      <w:r>
        <w:t>историирусского</w:t>
      </w:r>
      <w:proofErr w:type="spellEnd"/>
      <w:r>
        <w:t xml:space="preserve"> языкознания;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</w:p>
    <w:p w:rsidR="00FE504B" w:rsidRDefault="00FE504B" w:rsidP="0055494E">
      <w:pPr>
        <w:tabs>
          <w:tab w:val="left" w:pos="1160"/>
          <w:tab w:val="left" w:pos="2780"/>
          <w:tab w:val="left" w:pos="4120"/>
          <w:tab w:val="left" w:pos="4820"/>
          <w:tab w:val="left" w:pos="6420"/>
          <w:tab w:val="left" w:pos="6860"/>
          <w:tab w:val="left" w:pos="8180"/>
        </w:tabs>
        <w:ind w:left="1276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lastRenderedPageBreak/>
        <w:t>–</w:t>
      </w:r>
      <w:r>
        <w:t>выражать</w:t>
      </w:r>
      <w:r>
        <w:rPr>
          <w:rFonts w:eastAsiaTheme="minorEastAsia"/>
          <w:sz w:val="20"/>
          <w:szCs w:val="20"/>
        </w:rPr>
        <w:tab/>
      </w:r>
      <w:r>
        <w:t>согласие</w:t>
      </w:r>
      <w:r>
        <w:rPr>
          <w:rFonts w:eastAsiaTheme="minorEastAsia"/>
          <w:sz w:val="20"/>
          <w:szCs w:val="20"/>
        </w:rPr>
        <w:tab/>
      </w:r>
      <w:r>
        <w:t>или</w:t>
      </w:r>
      <w:r>
        <w:rPr>
          <w:rFonts w:eastAsiaTheme="minorEastAsia"/>
          <w:sz w:val="20"/>
          <w:szCs w:val="20"/>
        </w:rPr>
        <w:tab/>
      </w:r>
      <w:r>
        <w:t>несогласие</w:t>
      </w:r>
      <w:r>
        <w:rPr>
          <w:rFonts w:eastAsiaTheme="minorEastAsia"/>
          <w:sz w:val="20"/>
          <w:szCs w:val="20"/>
        </w:rPr>
        <w:tab/>
      </w:r>
      <w:r>
        <w:t>с</w:t>
      </w:r>
      <w:r>
        <w:rPr>
          <w:rFonts w:eastAsiaTheme="minorEastAsia"/>
          <w:sz w:val="20"/>
          <w:szCs w:val="20"/>
        </w:rPr>
        <w:tab/>
      </w:r>
      <w:r>
        <w:t>мнением</w:t>
      </w:r>
      <w:r>
        <w:rPr>
          <w:rFonts w:eastAsiaTheme="minorEastAsia"/>
          <w:sz w:val="20"/>
          <w:szCs w:val="20"/>
        </w:rPr>
        <w:tab/>
      </w:r>
      <w:r>
        <w:t>собеседника</w:t>
      </w:r>
    </w:p>
    <w:p w:rsidR="00FE504B" w:rsidRDefault="00FE504B" w:rsidP="0055494E">
      <w:pPr>
        <w:numPr>
          <w:ilvl w:val="1"/>
          <w:numId w:val="4"/>
        </w:numPr>
        <w:tabs>
          <w:tab w:val="left" w:pos="1340"/>
        </w:tabs>
        <w:spacing w:line="276" w:lineRule="auto"/>
        <w:ind w:left="1276"/>
        <w:jc w:val="both"/>
      </w:pPr>
      <w:r>
        <w:t>соответствии с правилами ведения диалогической речи;</w:t>
      </w:r>
    </w:p>
    <w:p w:rsidR="00FE504B" w:rsidRDefault="009043F2" w:rsidP="0055494E">
      <w:pPr>
        <w:ind w:left="1276" w:right="840"/>
        <w:jc w:val="both"/>
      </w:pPr>
      <w:r>
        <w:rPr>
          <w:sz w:val="28"/>
          <w:szCs w:val="28"/>
        </w:rPr>
        <w:t>–</w:t>
      </w:r>
      <w:r w:rsidR="00FE504B">
        <w:t xml:space="preserve">дифференцировать главную и второстепенную </w:t>
      </w:r>
      <w:r>
        <w:t>информацию, известную</w:t>
      </w:r>
      <w:r w:rsidR="00FE504B">
        <w:t xml:space="preserve"> и</w:t>
      </w:r>
      <w:r w:rsidR="001555C4">
        <w:t xml:space="preserve"> </w:t>
      </w:r>
      <w:r w:rsidR="00FE504B">
        <w:t>неизвестную информацию в прослушанном тексте;</w:t>
      </w:r>
    </w:p>
    <w:p w:rsidR="00FE504B" w:rsidRDefault="00FE504B" w:rsidP="0055494E">
      <w:pPr>
        <w:tabs>
          <w:tab w:val="left" w:pos="1160"/>
          <w:tab w:val="left" w:pos="2780"/>
          <w:tab w:val="left" w:pos="5340"/>
          <w:tab w:val="left" w:pos="6360"/>
          <w:tab w:val="left" w:pos="8020"/>
        </w:tabs>
        <w:ind w:left="1276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–</w:t>
      </w:r>
      <w:r>
        <w:t>проводить</w:t>
      </w:r>
      <w:r>
        <w:rPr>
          <w:rFonts w:eastAsiaTheme="minorEastAsia"/>
          <w:sz w:val="20"/>
          <w:szCs w:val="20"/>
        </w:rPr>
        <w:tab/>
      </w:r>
      <w:r>
        <w:t>самостоятельный</w:t>
      </w:r>
      <w:r>
        <w:rPr>
          <w:rFonts w:eastAsiaTheme="minorEastAsia"/>
          <w:sz w:val="20"/>
          <w:szCs w:val="20"/>
        </w:rPr>
        <w:tab/>
      </w:r>
      <w:r>
        <w:t>поиск</w:t>
      </w:r>
      <w:r>
        <w:rPr>
          <w:rFonts w:eastAsiaTheme="minorEastAsia"/>
          <w:sz w:val="20"/>
          <w:szCs w:val="20"/>
        </w:rPr>
        <w:tab/>
      </w:r>
      <w:r>
        <w:t>текстовой</w:t>
      </w:r>
      <w:r>
        <w:rPr>
          <w:rFonts w:eastAsiaTheme="minorEastAsia"/>
          <w:sz w:val="20"/>
          <w:szCs w:val="20"/>
        </w:rPr>
        <w:tab/>
      </w:r>
      <w:r>
        <w:rPr>
          <w:sz w:val="22"/>
          <w:szCs w:val="22"/>
        </w:rPr>
        <w:t>и</w:t>
      </w:r>
      <w:r w:rsidR="009043F2">
        <w:rPr>
          <w:rFonts w:eastAsiaTheme="minorEastAsia"/>
          <w:sz w:val="20"/>
          <w:szCs w:val="20"/>
        </w:rPr>
        <w:t xml:space="preserve"> </w:t>
      </w:r>
      <w:r>
        <w:t>нетекстовой информации, отбирать и анализировать полученную информацию;</w:t>
      </w:r>
    </w:p>
    <w:p w:rsidR="00FE504B" w:rsidRDefault="00FE504B" w:rsidP="0055494E">
      <w:pPr>
        <w:ind w:left="1276" w:right="128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сохранять стилевое единство при создании текста</w:t>
      </w:r>
      <w:r w:rsidR="001555C4">
        <w:t xml:space="preserve"> </w:t>
      </w:r>
      <w:r>
        <w:t>заданного функционального стиля;</w:t>
      </w:r>
    </w:p>
    <w:p w:rsidR="00FE504B" w:rsidRDefault="00FE504B" w:rsidP="0055494E">
      <w:pPr>
        <w:ind w:left="1276" w:right="128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сохранять стилевое единство при создании текста</w:t>
      </w:r>
      <w:r w:rsidR="001555C4">
        <w:t xml:space="preserve"> </w:t>
      </w:r>
      <w:r>
        <w:t>заданного функционального стиля;</w:t>
      </w:r>
    </w:p>
    <w:p w:rsidR="00FE504B" w:rsidRDefault="00FE504B" w:rsidP="0055494E">
      <w:pPr>
        <w:ind w:left="1276" w:right="1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владеть умениями информационно перерабатывать прочитанные и</w:t>
      </w:r>
      <w:r w:rsidR="001555C4">
        <w:t xml:space="preserve"> </w:t>
      </w:r>
      <w:r>
        <w:t>прослушанные тексты и представлять их в виде тезисов, конспектов, аннотаций, рефератов;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r>
        <w:t>создавать</w:t>
      </w:r>
      <w:proofErr w:type="gramEnd"/>
      <w:r>
        <w:t xml:space="preserve"> отзыв и рецензии на предложенный текст;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r>
        <w:t>соблюдать</w:t>
      </w:r>
      <w:proofErr w:type="gramEnd"/>
      <w:r>
        <w:t xml:space="preserve"> культуру чтения, говорения, </w:t>
      </w:r>
      <w:proofErr w:type="spellStart"/>
      <w:r>
        <w:t>аудирования</w:t>
      </w:r>
      <w:proofErr w:type="spellEnd"/>
      <w:r>
        <w:t xml:space="preserve"> и письма;</w:t>
      </w:r>
    </w:p>
    <w:p w:rsidR="00FE504B" w:rsidRDefault="00FE504B" w:rsidP="0055494E">
      <w:pPr>
        <w:ind w:left="1276" w:right="80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соблюдать культуру научного и делового общения в устной и письменной</w:t>
      </w:r>
      <w:r w:rsidR="001555C4">
        <w:t xml:space="preserve"> </w:t>
      </w:r>
      <w:r>
        <w:t>форме, в том числе при обсуждении дискуссионных проблем;</w:t>
      </w:r>
    </w:p>
    <w:p w:rsidR="00FE504B" w:rsidRDefault="00FE504B" w:rsidP="0055494E">
      <w:pPr>
        <w:ind w:left="1276"/>
        <w:jc w:val="both"/>
      </w:pPr>
      <w:proofErr w:type="gramStart"/>
      <w:r>
        <w:rPr>
          <w:sz w:val="28"/>
          <w:szCs w:val="28"/>
        </w:rPr>
        <w:t xml:space="preserve">–  </w:t>
      </w:r>
      <w:r>
        <w:t>соблюдать</w:t>
      </w:r>
      <w:proofErr w:type="gramEnd"/>
      <w:r>
        <w:t xml:space="preserve"> нормы речевого поведения в разговорной речи,</w:t>
      </w:r>
      <w:r w:rsidR="001555C4">
        <w:t xml:space="preserve"> </w:t>
      </w:r>
      <w:r>
        <w:t xml:space="preserve">а также в учебно-научной и официально-деловой сферах общения. 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proofErr w:type="gramStart"/>
      <w:r>
        <w:rPr>
          <w:sz w:val="28"/>
          <w:szCs w:val="28"/>
        </w:rPr>
        <w:t xml:space="preserve">–  </w:t>
      </w:r>
      <w:r>
        <w:t>осуществлять</w:t>
      </w:r>
      <w:proofErr w:type="gramEnd"/>
      <w:r>
        <w:t xml:space="preserve"> речевой самоконтроль;</w:t>
      </w:r>
    </w:p>
    <w:p w:rsidR="00FE504B" w:rsidRDefault="00FE504B" w:rsidP="0055494E">
      <w:pPr>
        <w:ind w:left="1276" w:right="6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>совершенствовать орфографические и пунктуационные умения и навыки на</w:t>
      </w:r>
      <w:r w:rsidR="001555C4">
        <w:t xml:space="preserve"> </w:t>
      </w:r>
      <w:r>
        <w:t>основе знаний о нормах русского литературного языка;</w:t>
      </w:r>
    </w:p>
    <w:p w:rsidR="00FE504B" w:rsidRDefault="00FE504B" w:rsidP="0055494E">
      <w:pPr>
        <w:tabs>
          <w:tab w:val="left" w:pos="1160"/>
        </w:tabs>
        <w:ind w:left="1276" w:right="340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–</w:t>
      </w:r>
      <w:r>
        <w:t>использовать      основные    нормативные      словари    и   справочники для расширения словарного запаса и спектра используемых языковых средств;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– </w:t>
      </w:r>
      <w:r>
        <w:t xml:space="preserve">оценивать эстетическую сторону речевого высказывания при анализе </w:t>
      </w:r>
      <w:proofErr w:type="gramStart"/>
      <w:r>
        <w:t>текстов(</w:t>
      </w:r>
      <w:proofErr w:type="gramEnd"/>
      <w:r>
        <w:t>в</w:t>
      </w:r>
      <w:r w:rsidR="001555C4">
        <w:t xml:space="preserve"> </w:t>
      </w:r>
      <w:r>
        <w:t>том числе художественной литературы; –   проводить анализ коммуникативных качеств и эффективности речи;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t>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FE504B" w:rsidRDefault="00FE504B" w:rsidP="0055494E">
      <w:pPr>
        <w:ind w:left="1276"/>
        <w:jc w:val="both"/>
        <w:rPr>
          <w:rFonts w:eastAsiaTheme="minorEastAsia"/>
          <w:sz w:val="20"/>
          <w:szCs w:val="20"/>
        </w:rPr>
      </w:pPr>
      <w:r>
        <w:t>–   определять пути совершенствования собственных коммуникативных способностей</w:t>
      </w:r>
    </w:p>
    <w:p w:rsidR="00FE504B" w:rsidRDefault="00FE504B" w:rsidP="0055494E">
      <w:pPr>
        <w:numPr>
          <w:ilvl w:val="0"/>
          <w:numId w:val="5"/>
        </w:numPr>
        <w:tabs>
          <w:tab w:val="left" w:pos="460"/>
        </w:tabs>
        <w:spacing w:line="276" w:lineRule="auto"/>
        <w:ind w:left="1276"/>
        <w:jc w:val="both"/>
      </w:pPr>
      <w:r>
        <w:t>культуры речи</w:t>
      </w:r>
    </w:p>
    <w:p w:rsidR="00FE504B" w:rsidRDefault="00FE504B" w:rsidP="0055494E">
      <w:pPr>
        <w:tabs>
          <w:tab w:val="left" w:pos="460"/>
        </w:tabs>
        <w:spacing w:line="276" w:lineRule="auto"/>
        <w:ind w:left="1276"/>
        <w:jc w:val="both"/>
      </w:pPr>
    </w:p>
    <w:p w:rsidR="00FE504B" w:rsidRDefault="00FE504B" w:rsidP="0055494E">
      <w:pPr>
        <w:spacing w:line="276" w:lineRule="auto"/>
        <w:ind w:left="1276"/>
        <w:sectPr w:rsidR="00FE504B" w:rsidSect="001204F9">
          <w:footerReference w:type="default" r:id="rId8"/>
          <w:pgSz w:w="11900" w:h="16840"/>
          <w:pgMar w:top="397" w:right="510" w:bottom="397" w:left="238" w:header="0" w:footer="0" w:gutter="0"/>
          <w:cols w:space="720"/>
          <w:titlePg/>
          <w:docGrid w:linePitch="326"/>
        </w:sectPr>
      </w:pPr>
    </w:p>
    <w:p w:rsidR="00FE504B" w:rsidRDefault="00FE504B" w:rsidP="0055494E">
      <w:pPr>
        <w:ind w:left="1276"/>
        <w:rPr>
          <w:rFonts w:eastAsia="Calibri"/>
          <w:sz w:val="28"/>
          <w:szCs w:val="28"/>
          <w:lang w:eastAsia="en-US"/>
        </w:rPr>
      </w:pPr>
    </w:p>
    <w:p w:rsidR="00FE504B" w:rsidRDefault="00FE504B" w:rsidP="0055494E">
      <w:pPr>
        <w:pStyle w:val="af0"/>
        <w:ind w:left="1276"/>
        <w:jc w:val="both"/>
        <w:rPr>
          <w:rFonts w:ascii="Times New Roman" w:hAnsi="Times New Roman" w:cs="Times New Roman"/>
        </w:rPr>
      </w:pPr>
    </w:p>
    <w:p w:rsidR="00FE504B" w:rsidRDefault="006B69E7" w:rsidP="0055494E">
      <w:pPr>
        <w:jc w:val="center"/>
        <w:rPr>
          <w:b/>
        </w:rPr>
      </w:pPr>
      <w:r>
        <w:rPr>
          <w:b/>
        </w:rPr>
        <w:t>3</w:t>
      </w:r>
      <w:r w:rsidR="00FE504B">
        <w:rPr>
          <w:b/>
        </w:rPr>
        <w:t>. Содержание учебног</w:t>
      </w:r>
      <w:r w:rsidR="00A43145">
        <w:rPr>
          <w:b/>
        </w:rPr>
        <w:t>о предмета «Русский язык» для 11</w:t>
      </w:r>
      <w:r w:rsidR="00FE504B">
        <w:rPr>
          <w:b/>
        </w:rPr>
        <w:t xml:space="preserve"> класса </w:t>
      </w:r>
    </w:p>
    <w:p w:rsidR="00A43145" w:rsidRDefault="00A43145" w:rsidP="0055494E">
      <w:pPr>
        <w:jc w:val="center"/>
        <w:rPr>
          <w:b/>
        </w:rPr>
      </w:pPr>
    </w:p>
    <w:p w:rsidR="00A43145" w:rsidRPr="006B69E7" w:rsidRDefault="00A43145" w:rsidP="0055494E">
      <w:pPr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proofErr w:type="spellStart"/>
      <w:r w:rsidRPr="00A43145">
        <w:rPr>
          <w:b/>
          <w:bCs/>
          <w:i/>
          <w:iCs/>
          <w:color w:val="000000"/>
        </w:rPr>
        <w:t>Введение.</w:t>
      </w:r>
      <w:r w:rsidRPr="006B69E7">
        <w:rPr>
          <w:bCs/>
          <w:color w:val="000000"/>
        </w:rPr>
        <w:t>Повторение</w:t>
      </w:r>
      <w:proofErr w:type="spellEnd"/>
      <w:r w:rsidRPr="006B69E7">
        <w:rPr>
          <w:bCs/>
          <w:color w:val="000000"/>
        </w:rPr>
        <w:t xml:space="preserve"> и обобщение изученного материала 10 класса </w:t>
      </w:r>
      <w:r w:rsidR="006B69E7">
        <w:rPr>
          <w:bCs/>
          <w:color w:val="000000"/>
        </w:rPr>
        <w:t xml:space="preserve">- </w:t>
      </w:r>
      <w:r w:rsidRPr="006B69E7">
        <w:rPr>
          <w:b/>
          <w:bCs/>
          <w:color w:val="000000"/>
        </w:rPr>
        <w:t>2 ч.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>
        <w:rPr>
          <w:b/>
          <w:bCs/>
          <w:i/>
          <w:iCs/>
          <w:color w:val="000000"/>
        </w:rPr>
        <w:t xml:space="preserve"> Синтаксис и пункту</w:t>
      </w:r>
      <w:r w:rsidR="006B69E7">
        <w:rPr>
          <w:b/>
          <w:bCs/>
          <w:i/>
          <w:iCs/>
          <w:color w:val="000000"/>
        </w:rPr>
        <w:t xml:space="preserve">ация. 25 </w:t>
      </w:r>
      <w:r w:rsidRPr="00A43145">
        <w:rPr>
          <w:b/>
          <w:bCs/>
          <w:i/>
          <w:iCs/>
          <w:color w:val="000000"/>
        </w:rPr>
        <w:t>ч.</w:t>
      </w:r>
    </w:p>
    <w:p w:rsidR="00A43145" w:rsidRPr="00A43145" w:rsidRDefault="00A43145" w:rsidP="0055494E">
      <w:pPr>
        <w:shd w:val="clear" w:color="auto" w:fill="FFFFFF"/>
        <w:ind w:firstLine="426"/>
        <w:jc w:val="both"/>
        <w:rPr>
          <w:b/>
          <w:color w:val="000000"/>
        </w:rPr>
      </w:pPr>
      <w:r w:rsidRPr="00A43145">
        <w:rPr>
          <w:b/>
          <w:color w:val="000000"/>
        </w:rPr>
        <w:t xml:space="preserve">Основные понятия синтаксиса и пунктуации 1 ч. 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Основные синтаксические единицы. Основные принципы русской пунктуации. Пунктуационный анализ.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b/>
          <w:bCs/>
          <w:i/>
          <w:iCs/>
          <w:color w:val="000000"/>
        </w:rPr>
        <w:t>Словосочетание 2 ч. (1К/Р)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Классификация словосочетаний. Виды синтаксической связи. Синтаксический разбор словосочетаний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>
        <w:rPr>
          <w:b/>
          <w:bCs/>
          <w:i/>
          <w:iCs/>
          <w:color w:val="000000"/>
        </w:rPr>
        <w:t>Предложение 4 ч.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b/>
          <w:bCs/>
          <w:i/>
          <w:iCs/>
          <w:color w:val="000000"/>
        </w:rPr>
        <w:t>Пр</w:t>
      </w:r>
      <w:r>
        <w:rPr>
          <w:b/>
          <w:bCs/>
          <w:i/>
          <w:iCs/>
          <w:color w:val="000000"/>
        </w:rPr>
        <w:t>остое осложненное предложение 8</w:t>
      </w:r>
      <w:r w:rsidRPr="00A43145">
        <w:rPr>
          <w:b/>
          <w:bCs/>
          <w:i/>
          <w:iCs/>
          <w:color w:val="000000"/>
        </w:rPr>
        <w:t>(1К/Р)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Понятие о предложении. Классификация предложений. Предложения простые и сложные.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простом предложении. Инверсия. Синонимия разных типов простого предложения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i/>
          <w:iCs/>
          <w:color w:val="000000"/>
        </w:rPr>
        <w:t>Простое осложнённое предложение.</w:t>
      </w:r>
      <w:r w:rsidRPr="00A43145">
        <w:rPr>
          <w:color w:val="000000"/>
        </w:rPr>
        <w:t> 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</w:t>
      </w:r>
      <w:proofErr w:type="gramStart"/>
      <w:r w:rsidRPr="00A43145">
        <w:rPr>
          <w:color w:val="000000"/>
        </w:rPr>
        <w:t>. .</w:t>
      </w:r>
      <w:proofErr w:type="gramEnd"/>
      <w:r w:rsidRPr="00A43145">
        <w:rPr>
          <w:color w:val="000000"/>
        </w:rPr>
        <w:t xml:space="preserve"> Знаки препинания при однородных членах, соединённых повторяющимися и парными союзами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Обобщающие слова при однородных членах предложения. Знаки препинания при обобщающих словах.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i/>
          <w:iCs/>
          <w:color w:val="000000"/>
        </w:rPr>
        <w:t>Обособленные члены предложения</w:t>
      </w:r>
      <w:r w:rsidRPr="00A43145">
        <w:rPr>
          <w:color w:val="000000"/>
        </w:rPr>
        <w:t>. Знаки препинания при обособленных членах предложения. Обособленные и необособленные определения. Обособленные приложения, дополнения. Обособленные обстоятельства. Уточняющие, пояснительные и присоединительные члены предложения.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Параллельные синтаксические конструкции. Знаки препинания при сравнительном обороте.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i/>
          <w:iCs/>
          <w:color w:val="000000"/>
        </w:rPr>
        <w:t>Знаки препинания при словах и конструкциях, грамматически не связанных с предложением. </w:t>
      </w:r>
      <w:r w:rsidRPr="00A43145">
        <w:rPr>
          <w:color w:val="000000"/>
        </w:rPr>
        <w:t>Знаки препинания при обращениях. Знаки препинания при вводных словах,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b/>
          <w:bCs/>
          <w:i/>
          <w:iCs/>
          <w:color w:val="000000"/>
        </w:rPr>
        <w:t>Сложное п</w:t>
      </w:r>
      <w:r>
        <w:rPr>
          <w:b/>
          <w:bCs/>
          <w:i/>
          <w:iCs/>
          <w:color w:val="000000"/>
        </w:rPr>
        <w:t>редложение 7</w:t>
      </w:r>
      <w:r w:rsidR="000179FA">
        <w:rPr>
          <w:b/>
          <w:bCs/>
          <w:i/>
          <w:iCs/>
          <w:color w:val="000000"/>
        </w:rPr>
        <w:t xml:space="preserve"> ч. (1</w:t>
      </w:r>
      <w:r w:rsidRPr="00A43145">
        <w:rPr>
          <w:b/>
          <w:bCs/>
          <w:i/>
          <w:iCs/>
          <w:color w:val="000000"/>
        </w:rPr>
        <w:t>р.р.</w:t>
      </w:r>
      <w:r w:rsidR="0003502C">
        <w:rPr>
          <w:b/>
          <w:bCs/>
          <w:i/>
          <w:iCs/>
          <w:color w:val="000000"/>
        </w:rPr>
        <w:t xml:space="preserve"> + 1 к/р</w:t>
      </w:r>
      <w:r w:rsidRPr="00A43145">
        <w:rPr>
          <w:b/>
          <w:bCs/>
          <w:i/>
          <w:iCs/>
          <w:color w:val="000000"/>
        </w:rPr>
        <w:t>)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Понятие о сложном предложении. Сложносочинённое предложение. Знаки препинания в сложносочинённом предложении. Синтаксический разбор сложносочинённого предложения.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Сложноподчинённое предложение. Главное и придаточное предложения. Типы придаточных предложений. Знаки препинания в сложноподчинённом предложении с одним или несколькими придаточными. Синтаксический разбор сложноподчинённого предложения с несколькими придаточными.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i/>
          <w:iCs/>
          <w:color w:val="000000"/>
        </w:rPr>
        <w:t>Бессоюзное сложное предложение</w:t>
      </w:r>
      <w:r w:rsidRPr="00A43145">
        <w:rPr>
          <w:color w:val="000000"/>
        </w:rPr>
        <w:t>. Знаки препинания в бессоюзном предложении.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i/>
          <w:iCs/>
          <w:color w:val="000000"/>
        </w:rPr>
        <w:t>Период</w:t>
      </w:r>
      <w:r w:rsidRPr="00A43145">
        <w:rPr>
          <w:color w:val="000000"/>
        </w:rPr>
        <w:t>. Знаки препинания в периоде. Синонимия предложения с разных типов сложного предложения.</w:t>
      </w:r>
    </w:p>
    <w:p w:rsidR="00A43145" w:rsidRPr="00A43145" w:rsidRDefault="006B69E7" w:rsidP="0055494E">
      <w:pPr>
        <w:shd w:val="clear" w:color="auto" w:fill="FFFFFF"/>
        <w:ind w:firstLine="426"/>
        <w:jc w:val="both"/>
      </w:pPr>
      <w:r>
        <w:rPr>
          <w:b/>
          <w:bCs/>
          <w:i/>
          <w:iCs/>
          <w:color w:val="000000"/>
        </w:rPr>
        <w:t>Предложения с чужой речью. 3</w:t>
      </w:r>
      <w:r w:rsidR="00A43145" w:rsidRPr="00A43145">
        <w:rPr>
          <w:b/>
          <w:bCs/>
          <w:i/>
          <w:iCs/>
          <w:color w:val="000000"/>
        </w:rPr>
        <w:t xml:space="preserve"> ч.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Способы передачи чужой речи. Знаки препинания при прямой речи. Знаки препинания при диалоге. Цитаты. Знаки препинания при цитатах</w:t>
      </w:r>
    </w:p>
    <w:p w:rsidR="00A43145" w:rsidRPr="00A43145" w:rsidRDefault="006B69E7" w:rsidP="0055494E">
      <w:pPr>
        <w:shd w:val="clear" w:color="auto" w:fill="FFFFFF"/>
        <w:ind w:firstLine="426"/>
        <w:jc w:val="both"/>
      </w:pPr>
      <w:r>
        <w:rPr>
          <w:b/>
          <w:bCs/>
          <w:i/>
          <w:iCs/>
          <w:color w:val="000000"/>
        </w:rPr>
        <w:t>Культура речи. Стилистика. 5</w:t>
      </w:r>
      <w:r w:rsidR="00A43145" w:rsidRPr="00A43145">
        <w:rPr>
          <w:b/>
          <w:bCs/>
          <w:i/>
          <w:iCs/>
          <w:color w:val="000000"/>
        </w:rPr>
        <w:t>(1К/Р</w:t>
      </w:r>
      <w:r w:rsidR="0003502C">
        <w:rPr>
          <w:b/>
          <w:bCs/>
          <w:i/>
          <w:iCs/>
          <w:color w:val="000000"/>
        </w:rPr>
        <w:t>+1к/р</w:t>
      </w:r>
      <w:r w:rsidR="00A43145" w:rsidRPr="00A43145">
        <w:rPr>
          <w:b/>
          <w:bCs/>
          <w:i/>
          <w:iCs/>
          <w:color w:val="000000"/>
        </w:rPr>
        <w:t>)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lastRenderedPageBreak/>
        <w:t xml:space="preserve"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</w:t>
      </w:r>
      <w:proofErr w:type="spellStart"/>
      <w:r w:rsidRPr="00A43145">
        <w:rPr>
          <w:color w:val="000000"/>
        </w:rPr>
        <w:t>Орфографичесие</w:t>
      </w:r>
      <w:proofErr w:type="spellEnd"/>
      <w:r w:rsidRPr="00A43145">
        <w:rPr>
          <w:color w:val="000000"/>
        </w:rPr>
        <w:t xml:space="preserve">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:rsidR="00A43145" w:rsidRPr="00A43145" w:rsidRDefault="00A43145" w:rsidP="0055494E">
      <w:pPr>
        <w:shd w:val="clear" w:color="auto" w:fill="FFFFFF"/>
        <w:ind w:firstLine="426"/>
        <w:jc w:val="both"/>
      </w:pPr>
      <w:r w:rsidRPr="00A43145">
        <w:rPr>
          <w:color w:val="000000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Художественный стиль.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A43145" w:rsidRPr="00A43145" w:rsidRDefault="00A43145" w:rsidP="0055494E">
      <w:pPr>
        <w:shd w:val="clear" w:color="auto" w:fill="FFFFFF"/>
        <w:jc w:val="both"/>
        <w:rPr>
          <w:b/>
        </w:rPr>
      </w:pPr>
      <w:r w:rsidRPr="00A43145">
        <w:rPr>
          <w:b/>
        </w:rPr>
        <w:t> Повторение и систематизация изученного 3 ч.</w:t>
      </w:r>
      <w:r w:rsidR="00F4274F">
        <w:rPr>
          <w:b/>
        </w:rPr>
        <w:t xml:space="preserve"> (1 к/р)</w:t>
      </w:r>
    </w:p>
    <w:p w:rsidR="00A43145" w:rsidRPr="00A43145" w:rsidRDefault="00A43145" w:rsidP="0055494E">
      <w:pPr>
        <w:widowControl w:val="0"/>
        <w:shd w:val="clear" w:color="auto" w:fill="FFFFFF"/>
        <w:tabs>
          <w:tab w:val="left" w:pos="708"/>
          <w:tab w:val="left" w:pos="10486"/>
        </w:tabs>
        <w:rPr>
          <w:b/>
        </w:rPr>
      </w:pPr>
    </w:p>
    <w:p w:rsidR="00A43145" w:rsidRPr="00A43145" w:rsidRDefault="00A43145" w:rsidP="0055494E">
      <w:pPr>
        <w:tabs>
          <w:tab w:val="left" w:pos="708"/>
          <w:tab w:val="left" w:pos="5812"/>
        </w:tabs>
        <w:jc w:val="center"/>
      </w:pPr>
      <w:r w:rsidRPr="00A43145"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4761"/>
        <w:gridCol w:w="1358"/>
        <w:gridCol w:w="1997"/>
        <w:gridCol w:w="1230"/>
      </w:tblGrid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Уроки контроля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Развитие речи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 xml:space="preserve">Повторение и обобщение изученного материала 10 класса 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 xml:space="preserve">СИНТАКСИС И ПУНКТУАЦИЯ </w:t>
            </w:r>
          </w:p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25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Основные понятия синтаксиса и пунктуации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Словосочетание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219DF"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 xml:space="preserve">Предложение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219DF">
              <w:t>1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Обособленные члены предложения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219DF"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Знаки препинания при словах и конструкциях, грамматически не связанных с предложением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Сложное предложение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3502C"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0179FA" w:rsidP="0055494E">
            <w:r>
              <w:t xml:space="preserve"> 1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color w:val="000000"/>
              </w:rPr>
              <w:t>Предложения с чужой речью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6B69E7" w:rsidP="0055494E">
            <w:r>
              <w:rPr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КУЛЬТУРА РЕЧИ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219DF"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F4274F">
              <w:t>1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СТИЛИСТИКА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7E73B2" w:rsidP="0055494E"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ПОВТОРЕНИЕ И СИСТЕМАТИЗАЦИЯ ИЗУЧЕННОГО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F4274F"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</w:p>
        </w:tc>
      </w:tr>
      <w:tr w:rsidR="00A43145" w:rsidRPr="00A43145" w:rsidTr="006B69E7">
        <w:trPr>
          <w:tblCellSpacing w:w="0" w:type="dxa"/>
          <w:jc w:val="center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B127E8" w:rsidP="0055494E"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3502C"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45" w:rsidRPr="00A43145" w:rsidRDefault="00A43145" w:rsidP="0055494E">
            <w:r w:rsidRPr="00A43145">
              <w:t> </w:t>
            </w:r>
            <w:r w:rsidR="000179FA">
              <w:t>3</w:t>
            </w:r>
          </w:p>
        </w:tc>
      </w:tr>
    </w:tbl>
    <w:p w:rsidR="00A43145" w:rsidRPr="00A43145" w:rsidRDefault="00A43145" w:rsidP="0055494E">
      <w:pPr>
        <w:spacing w:line="273" w:lineRule="auto"/>
        <w:jc w:val="both"/>
      </w:pPr>
      <w:r w:rsidRPr="00A43145">
        <w:t> </w:t>
      </w:r>
    </w:p>
    <w:p w:rsidR="00A43145" w:rsidRPr="00A43145" w:rsidRDefault="00A43145" w:rsidP="0055494E">
      <w:pPr>
        <w:spacing w:line="273" w:lineRule="auto"/>
        <w:jc w:val="both"/>
      </w:pPr>
      <w:r w:rsidRPr="00A43145">
        <w:t> </w:t>
      </w:r>
    </w:p>
    <w:p w:rsidR="00A43145" w:rsidRPr="00A43145" w:rsidRDefault="00A43145" w:rsidP="0055494E">
      <w:pPr>
        <w:tabs>
          <w:tab w:val="left" w:pos="567"/>
          <w:tab w:val="left" w:pos="709"/>
        </w:tabs>
        <w:jc w:val="center"/>
      </w:pPr>
      <w:r w:rsidRPr="00A43145">
        <w:t> </w:t>
      </w:r>
    </w:p>
    <w:p w:rsidR="00A43145" w:rsidRPr="00A43145" w:rsidRDefault="00A43145" w:rsidP="0055494E">
      <w:pPr>
        <w:tabs>
          <w:tab w:val="left" w:pos="567"/>
          <w:tab w:val="left" w:pos="709"/>
        </w:tabs>
        <w:jc w:val="center"/>
      </w:pPr>
      <w:r w:rsidRPr="00A43145">
        <w:t> </w:t>
      </w: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6B69E7" w:rsidRDefault="006B69E7" w:rsidP="00A43145">
      <w:pPr>
        <w:tabs>
          <w:tab w:val="left" w:pos="567"/>
          <w:tab w:val="left" w:pos="709"/>
        </w:tabs>
        <w:jc w:val="center"/>
      </w:pPr>
    </w:p>
    <w:p w:rsidR="00A43145" w:rsidRPr="00A43145" w:rsidRDefault="00A43145" w:rsidP="00A43145">
      <w:pPr>
        <w:tabs>
          <w:tab w:val="left" w:pos="567"/>
          <w:tab w:val="left" w:pos="709"/>
        </w:tabs>
        <w:jc w:val="center"/>
      </w:pPr>
      <w:r w:rsidRPr="00A43145">
        <w:t> </w:t>
      </w:r>
    </w:p>
    <w:p w:rsidR="00A43145" w:rsidRPr="006B69E7" w:rsidRDefault="00A43145" w:rsidP="00A43145">
      <w:pPr>
        <w:tabs>
          <w:tab w:val="left" w:pos="567"/>
          <w:tab w:val="left" w:pos="709"/>
        </w:tabs>
        <w:jc w:val="center"/>
      </w:pPr>
      <w:r w:rsidRPr="006B69E7">
        <w:t> </w:t>
      </w:r>
    </w:p>
    <w:p w:rsidR="00A43145" w:rsidRPr="006B69E7" w:rsidRDefault="006B69E7" w:rsidP="006B69E7">
      <w:pPr>
        <w:pStyle w:val="af"/>
        <w:numPr>
          <w:ilvl w:val="3"/>
          <w:numId w:val="1"/>
        </w:numPr>
        <w:tabs>
          <w:tab w:val="left" w:pos="567"/>
          <w:tab w:val="left" w:pos="709"/>
        </w:tabs>
      </w:pPr>
      <w:r>
        <w:rPr>
          <w:b/>
          <w:bCs/>
          <w:color w:val="000000"/>
        </w:rPr>
        <w:lastRenderedPageBreak/>
        <w:t>Тематическое планирование</w:t>
      </w:r>
    </w:p>
    <w:p w:rsidR="00A43145" w:rsidRPr="00B127E8" w:rsidRDefault="00A43145" w:rsidP="00A43145">
      <w:pPr>
        <w:tabs>
          <w:tab w:val="left" w:pos="567"/>
          <w:tab w:val="left" w:pos="709"/>
        </w:tabs>
        <w:jc w:val="center"/>
      </w:pPr>
      <w:r w:rsidRPr="00B127E8">
        <w:t> </w:t>
      </w:r>
    </w:p>
    <w:p w:rsidR="00A43145" w:rsidRPr="00B127E8" w:rsidRDefault="00A43145" w:rsidP="00A43145">
      <w:pPr>
        <w:tabs>
          <w:tab w:val="left" w:pos="567"/>
          <w:tab w:val="left" w:pos="709"/>
        </w:tabs>
        <w:jc w:val="center"/>
      </w:pPr>
      <w:r w:rsidRPr="00B127E8">
        <w:t> </w:t>
      </w:r>
    </w:p>
    <w:tbl>
      <w:tblPr>
        <w:tblW w:w="9752" w:type="dxa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66"/>
        <w:gridCol w:w="17"/>
        <w:gridCol w:w="6093"/>
        <w:gridCol w:w="1417"/>
        <w:gridCol w:w="1559"/>
      </w:tblGrid>
      <w:tr w:rsidR="006B69E7" w:rsidRPr="00B127E8" w:rsidTr="007E73B2">
        <w:trPr>
          <w:trHeight w:val="1003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bCs/>
                <w:color w:val="000000"/>
              </w:rPr>
              <w:t>№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 w:rsidRPr="00B127E8">
              <w:rPr>
                <w:bCs/>
                <w:color w:val="000000"/>
              </w:rPr>
              <w:t>Название раздела</w:t>
            </w:r>
          </w:p>
          <w:p w:rsidR="006B69E7" w:rsidRPr="00B127E8" w:rsidRDefault="006B69E7" w:rsidP="00A43145">
            <w:pPr>
              <w:jc w:val="center"/>
            </w:pPr>
            <w:r w:rsidRPr="00B127E8">
              <w:rPr>
                <w:bCs/>
                <w:color w:val="000000"/>
              </w:rPr>
              <w:t xml:space="preserve">Тема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bCs/>
                <w:color w:val="00000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bCs/>
                <w:color w:val="000000"/>
              </w:rPr>
              <w:t>Дата</w:t>
            </w:r>
          </w:p>
        </w:tc>
      </w:tr>
      <w:tr w:rsidR="00AC50D7" w:rsidRPr="00B127E8" w:rsidTr="00B127E8">
        <w:trPr>
          <w:trHeight w:val="318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 xml:space="preserve">Повторение и обобщение изученного материала 10 </w:t>
            </w:r>
            <w:r w:rsidR="00B127E8" w:rsidRPr="007E73B2">
              <w:rPr>
                <w:b/>
                <w:bCs/>
                <w:color w:val="000000"/>
              </w:rPr>
              <w:t>класса (</w:t>
            </w:r>
            <w:r w:rsidRPr="007E73B2">
              <w:rPr>
                <w:b/>
                <w:bCs/>
                <w:color w:val="000000"/>
              </w:rPr>
              <w:t>2ч)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318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Лексика. Фразеология. Лексикография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01.09</w:t>
            </w:r>
            <w:r w:rsidR="006B69E7" w:rsidRPr="00B127E8">
              <w:t> </w:t>
            </w:r>
          </w:p>
        </w:tc>
      </w:tr>
      <w:tr w:rsidR="006B69E7" w:rsidRPr="00B127E8" w:rsidTr="000219DF">
        <w:trPr>
          <w:trHeight w:val="318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Морфология и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08.09</w:t>
            </w:r>
            <w:r w:rsidR="006B69E7" w:rsidRPr="00B127E8">
              <w:t> </w:t>
            </w:r>
          </w:p>
        </w:tc>
      </w:tr>
      <w:tr w:rsidR="00550A5C" w:rsidRPr="00B127E8" w:rsidTr="00B127E8">
        <w:trPr>
          <w:trHeight w:val="318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A5C" w:rsidRPr="007E73B2" w:rsidRDefault="00550A5C" w:rsidP="00AC50D7">
            <w:pPr>
              <w:rPr>
                <w:b/>
              </w:rPr>
            </w:pPr>
            <w:r w:rsidRPr="00B127E8">
              <w:t> </w:t>
            </w:r>
            <w:r w:rsidR="00AC50D7" w:rsidRPr="00B127E8">
              <w:t xml:space="preserve">                           </w:t>
            </w:r>
            <w:r w:rsidRPr="007E73B2">
              <w:rPr>
                <w:b/>
                <w:bCs/>
                <w:color w:val="000000"/>
              </w:rPr>
              <w:t>СИНТАКСИС И ПУНКТУАЦИЯ (25 Ч)</w:t>
            </w:r>
          </w:p>
        </w:tc>
      </w:tr>
      <w:tr w:rsidR="006B69E7" w:rsidRPr="00B127E8" w:rsidTr="000219DF">
        <w:trPr>
          <w:trHeight w:val="318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C50D7">
            <w:r w:rsidRPr="00B127E8">
              <w:rPr>
                <w:bCs/>
                <w:color w:val="000000"/>
              </w:rPr>
              <w:t xml:space="preserve">Основные понятия синтаксиса и пунктуации. </w:t>
            </w:r>
            <w:r w:rsidR="006B69E7" w:rsidRPr="00B127E8">
              <w:rPr>
                <w:color w:val="000000"/>
              </w:rPr>
              <w:t xml:space="preserve">Основные принципы русской пунктуации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15.09</w:t>
            </w:r>
          </w:p>
        </w:tc>
      </w:tr>
      <w:tr w:rsidR="00AC50D7" w:rsidRPr="00B127E8" w:rsidTr="00B127E8">
        <w:trPr>
          <w:trHeight w:val="318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B127E8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>Словосочетание (2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318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widowControl w:val="0"/>
              <w:shd w:val="clear" w:color="auto" w:fill="FFFFFF"/>
              <w:tabs>
                <w:tab w:val="left" w:pos="708"/>
                <w:tab w:val="left" w:pos="6201"/>
              </w:tabs>
            </w:pPr>
            <w:r w:rsidRPr="00B127E8">
              <w:rPr>
                <w:color w:val="000000"/>
              </w:rPr>
              <w:t xml:space="preserve">Словосочетание как синтаксическая единица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22.09</w:t>
            </w:r>
            <w:r w:rsidR="006B69E7" w:rsidRPr="00B127E8">
              <w:t> </w:t>
            </w:r>
          </w:p>
        </w:tc>
      </w:tr>
      <w:tr w:rsidR="006B69E7" w:rsidRPr="00B127E8" w:rsidTr="000219DF">
        <w:trPr>
          <w:trHeight w:val="318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5.</w:t>
            </w:r>
            <w:r w:rsidR="006B69E7" w:rsidRPr="00B127E8">
              <w:rPr>
                <w:color w:val="00000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widowControl w:val="0"/>
              <w:shd w:val="clear" w:color="auto" w:fill="FFFFFF"/>
              <w:tabs>
                <w:tab w:val="left" w:pos="708"/>
                <w:tab w:val="left" w:pos="5178"/>
                <w:tab w:val="left" w:pos="6201"/>
              </w:tabs>
            </w:pPr>
            <w:r w:rsidRPr="00B127E8">
              <w:rPr>
                <w:color w:val="000000"/>
              </w:rPr>
              <w:t xml:space="preserve">Словосочетание как синтаксическая </w:t>
            </w:r>
            <w:r w:rsidR="00B127E8" w:rsidRPr="00B127E8">
              <w:rPr>
                <w:color w:val="000000"/>
              </w:rPr>
              <w:t>единица. К</w:t>
            </w:r>
            <w:r w:rsidR="0003502C" w:rsidRPr="00B127E8">
              <w:rPr>
                <w:color w:val="000000"/>
              </w:rPr>
              <w:t>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29.09</w:t>
            </w:r>
            <w:r w:rsidR="006B69E7" w:rsidRPr="00B127E8">
              <w:t> </w:t>
            </w:r>
          </w:p>
        </w:tc>
      </w:tr>
      <w:tr w:rsidR="00AC50D7" w:rsidRPr="00B127E8" w:rsidTr="00B127E8">
        <w:trPr>
          <w:trHeight w:val="318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>Предложение (4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widowControl w:val="0"/>
              <w:shd w:val="clear" w:color="auto" w:fill="FFFFFF"/>
            </w:pPr>
            <w:r w:rsidRPr="00B127E8">
              <w:rPr>
                <w:color w:val="000000"/>
              </w:rPr>
              <w:t>Предложение как синтаксическая 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06.10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7.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0179FA" w:rsidP="00AC50D7">
            <w:pPr>
              <w:widowControl w:val="0"/>
              <w:shd w:val="clear" w:color="auto" w:fill="FFFFFF"/>
            </w:pPr>
            <w:r w:rsidRPr="00B127E8">
              <w:rPr>
                <w:color w:val="000000"/>
              </w:rPr>
              <w:t>Р/Р. Комплексный анализ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13.10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8.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widowControl w:val="0"/>
              <w:shd w:val="clear" w:color="auto" w:fill="FFFFFF"/>
              <w:tabs>
                <w:tab w:val="left" w:pos="708"/>
                <w:tab w:val="left" w:pos="6201"/>
              </w:tabs>
              <w:jc w:val="both"/>
            </w:pPr>
            <w:r w:rsidRPr="00B127E8">
              <w:rPr>
                <w:color w:val="000000"/>
              </w:rPr>
              <w:t>Постановка тире в п</w:t>
            </w:r>
            <w:r w:rsidR="00AC50D7" w:rsidRPr="00B127E8">
              <w:rPr>
                <w:color w:val="000000"/>
              </w:rPr>
              <w:t xml:space="preserve">ростом предложении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20.10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9.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0179FA">
            <w:pPr>
              <w:widowControl w:val="0"/>
              <w:shd w:val="clear" w:color="auto" w:fill="FFFFFF"/>
              <w:tabs>
                <w:tab w:val="left" w:pos="708"/>
                <w:tab w:val="left" w:pos="6201"/>
              </w:tabs>
              <w:jc w:val="both"/>
            </w:pPr>
            <w:r w:rsidRPr="00B127E8">
              <w:rPr>
                <w:color w:val="000000"/>
              </w:rPr>
              <w:t>Постановка тире в п</w:t>
            </w:r>
            <w:r w:rsidR="00AC50D7" w:rsidRPr="00B127E8">
              <w:rPr>
                <w:color w:val="000000"/>
              </w:rPr>
              <w:t xml:space="preserve">ростом </w:t>
            </w:r>
            <w:r w:rsidR="00B127E8" w:rsidRPr="00B127E8">
              <w:rPr>
                <w:color w:val="000000"/>
              </w:rPr>
              <w:t>предложении.</w:t>
            </w:r>
            <w:r w:rsidR="0003502C" w:rsidRPr="00B127E8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27.10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>Однородные члены предложения (3ч.)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10.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widowControl w:val="0"/>
              <w:shd w:val="clear" w:color="auto" w:fill="FFFFFF"/>
              <w:tabs>
                <w:tab w:val="left" w:pos="708"/>
                <w:tab w:val="left" w:pos="5955"/>
              </w:tabs>
            </w:pPr>
            <w:r w:rsidRPr="00B127E8">
              <w:rPr>
                <w:color w:val="000000"/>
              </w:rPr>
              <w:t>Простое осложненное предложение. Предложения с однородными членами</w:t>
            </w:r>
            <w:r w:rsidRPr="00B127E8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10.11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widowControl w:val="0"/>
              <w:shd w:val="clear" w:color="auto" w:fill="FFFFFF"/>
              <w:tabs>
                <w:tab w:val="left" w:pos="708"/>
                <w:tab w:val="left" w:pos="5955"/>
              </w:tabs>
            </w:pPr>
            <w:r w:rsidRPr="00B127E8">
              <w:rPr>
                <w:color w:val="000000"/>
              </w:rPr>
              <w:t xml:space="preserve">Знаки препинания при однородных членах, соединенных неповторяющимися, повторяющимися и парными союзами)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17.11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12.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jc w:val="both"/>
            </w:pPr>
            <w:r w:rsidRPr="00B127E8">
              <w:rPr>
                <w:color w:val="000000"/>
              </w:rPr>
              <w:t>Обобщающие слова при однородных членах)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24.11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>Обособленные члены предложения (3 ч.)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13.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jc w:val="both"/>
            </w:pPr>
            <w:r w:rsidRPr="00B127E8">
              <w:rPr>
                <w:color w:val="000000"/>
              </w:rPr>
              <w:t xml:space="preserve">Обособленные и необособленные определения. </w:t>
            </w:r>
            <w:r w:rsidR="00AC50D7" w:rsidRPr="00B127E8">
              <w:rPr>
                <w:color w:val="000000"/>
              </w:rPr>
              <w:t xml:space="preserve">Обособленные приложения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01.12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14.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C50D7">
            <w:pPr>
              <w:jc w:val="both"/>
            </w:pPr>
            <w:r w:rsidRPr="00B127E8">
              <w:rPr>
                <w:color w:val="000000"/>
              </w:rPr>
              <w:t>Обособлен</w:t>
            </w:r>
            <w:r w:rsidR="00AC50D7" w:rsidRPr="00B127E8">
              <w:rPr>
                <w:color w:val="000000"/>
              </w:rPr>
              <w:t>ные обстоятельства и дополнения.</w:t>
            </w:r>
            <w:r w:rsidR="00B127E8">
              <w:rPr>
                <w:color w:val="000000"/>
              </w:rPr>
              <w:t xml:space="preserve"> </w:t>
            </w:r>
            <w:r w:rsidR="00AC50D7" w:rsidRPr="00B127E8">
              <w:rPr>
                <w:color w:val="000000"/>
              </w:rPr>
              <w:t xml:space="preserve">Уточняющие, </w:t>
            </w:r>
            <w:r w:rsidRPr="00B127E8">
              <w:rPr>
                <w:color w:val="000000"/>
              </w:rPr>
              <w:t>пояснительные и присоеди</w:t>
            </w:r>
            <w:r w:rsidR="00AC50D7" w:rsidRPr="00B127E8">
              <w:rPr>
                <w:color w:val="000000"/>
              </w:rPr>
              <w:t xml:space="preserve">нительные члены предложения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08.12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15.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both"/>
            </w:pPr>
            <w:r w:rsidRPr="00B127E8">
              <w:rPr>
                <w:color w:val="000000"/>
              </w:rPr>
              <w:t xml:space="preserve">Знаки препинания </w:t>
            </w:r>
            <w:r w:rsidR="00AC50D7" w:rsidRPr="00B127E8">
              <w:rPr>
                <w:color w:val="000000"/>
              </w:rPr>
              <w:t xml:space="preserve">при сравнительных </w:t>
            </w:r>
            <w:proofErr w:type="gramStart"/>
            <w:r w:rsidR="00B127E8" w:rsidRPr="00B127E8">
              <w:rPr>
                <w:color w:val="000000"/>
              </w:rPr>
              <w:t>оборотах .</w:t>
            </w:r>
            <w:proofErr w:type="gramEnd"/>
            <w:r w:rsidR="0003502C" w:rsidRPr="00B127E8">
              <w:rPr>
                <w:color w:val="000000"/>
              </w:rPr>
              <w:t xml:space="preserve"> К/р</w:t>
            </w:r>
            <w:r w:rsidRPr="00B127E8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15.12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7E73B2">
              <w:rPr>
                <w:b/>
              </w:rPr>
              <w:t> </w:t>
            </w:r>
            <w:r w:rsidRPr="007E73B2">
              <w:rPr>
                <w:b/>
                <w:bCs/>
                <w:color w:val="000000"/>
              </w:rPr>
              <w:t>Знаки препинания при словах и конструкциях, грамматически не связанных с предложением (2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16.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widowControl w:val="0"/>
              <w:shd w:val="clear" w:color="auto" w:fill="FFFFFF"/>
            </w:pPr>
            <w:r w:rsidRPr="00B127E8">
              <w:rPr>
                <w:color w:val="000000"/>
              </w:rPr>
              <w:t xml:space="preserve">Знаки препинания при </w:t>
            </w:r>
            <w:r w:rsidR="00B127E8" w:rsidRPr="00B127E8">
              <w:rPr>
                <w:color w:val="000000"/>
              </w:rPr>
              <w:t>обращениях.</w:t>
            </w:r>
            <w:r w:rsidRPr="00B127E8">
              <w:rPr>
                <w:color w:val="000000"/>
              </w:rPr>
              <w:t xml:space="preserve"> Вводные сло</w:t>
            </w:r>
            <w:r w:rsidR="00AC50D7" w:rsidRPr="00B127E8">
              <w:rPr>
                <w:color w:val="000000"/>
              </w:rPr>
              <w:t xml:space="preserve">ва и вставные </w:t>
            </w:r>
            <w:r w:rsidR="00B127E8" w:rsidRPr="00B127E8">
              <w:rPr>
                <w:color w:val="000000"/>
              </w:rPr>
              <w:t>конструкции.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22.12</w:t>
            </w:r>
          </w:p>
        </w:tc>
      </w:tr>
      <w:tr w:rsidR="006B69E7" w:rsidRPr="00B127E8" w:rsidTr="000219DF">
        <w:trPr>
          <w:trHeight w:val="668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17.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0219DF">
            <w:pPr>
              <w:widowControl w:val="0"/>
            </w:pPr>
            <w:r w:rsidRPr="00B127E8">
              <w:rPr>
                <w:color w:val="000000"/>
              </w:rPr>
              <w:t>Междометия. Утвердительные, отрицательные, вопросител</w:t>
            </w:r>
            <w:r w:rsidR="000219DF" w:rsidRPr="00B127E8">
              <w:rPr>
                <w:color w:val="000000"/>
              </w:rPr>
              <w:t>ьно-</w:t>
            </w:r>
            <w:r w:rsidR="00B127E8" w:rsidRPr="00B127E8">
              <w:rPr>
                <w:color w:val="000000"/>
              </w:rPr>
              <w:t>восклицательные слова</w:t>
            </w:r>
            <w:r w:rsidR="000219DF" w:rsidRPr="00B127E8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12.01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B127E8">
              <w:t> </w:t>
            </w:r>
            <w:r w:rsidRPr="007E73B2">
              <w:rPr>
                <w:b/>
                <w:bCs/>
                <w:color w:val="000000"/>
              </w:rPr>
              <w:t>Сложное предложение (7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18.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Понятие о сложном предложении. Знаки препинания в сложноп</w:t>
            </w:r>
            <w:r w:rsidR="000219DF" w:rsidRPr="00B127E8">
              <w:rPr>
                <w:color w:val="000000"/>
              </w:rPr>
              <w:t xml:space="preserve">одчиненном предложении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19.01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19.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Знаки препинания в сложноподчиненном предлож</w:t>
            </w:r>
            <w:r w:rsidR="000219DF" w:rsidRPr="00B127E8">
              <w:rPr>
                <w:color w:val="000000"/>
              </w:rPr>
              <w:t xml:space="preserve">ении с одним придаточным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26.01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20.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03502C">
            <w:r w:rsidRPr="00B127E8">
              <w:rPr>
                <w:color w:val="000000"/>
              </w:rPr>
              <w:t>Знаки препинания в сложноподчиненном предложении с</w:t>
            </w:r>
            <w:r w:rsidR="0003502C" w:rsidRPr="00B127E8">
              <w:rPr>
                <w:color w:val="000000"/>
              </w:rPr>
              <w:t xml:space="preserve"> несколькими </w:t>
            </w:r>
            <w:r w:rsidR="00B127E8" w:rsidRPr="00B127E8">
              <w:rPr>
                <w:color w:val="000000"/>
              </w:rPr>
              <w:t>придаточными.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02.02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21.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 xml:space="preserve">Знаки препинания в </w:t>
            </w:r>
            <w:r w:rsidR="00B127E8" w:rsidRPr="00B127E8">
              <w:rPr>
                <w:color w:val="000000"/>
              </w:rPr>
              <w:t>бессоюзном сложном</w:t>
            </w:r>
            <w:r w:rsidR="000219DF" w:rsidRPr="00B127E8">
              <w:rPr>
                <w:color w:val="000000"/>
              </w:rPr>
              <w:t xml:space="preserve"> предложении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09.02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22.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03502C" w:rsidP="00A43145">
            <w:r w:rsidRPr="00B127E8">
              <w:rPr>
                <w:color w:val="000000"/>
              </w:rPr>
              <w:t xml:space="preserve">К/р </w:t>
            </w:r>
            <w:r w:rsidR="006B69E7" w:rsidRPr="00B127E8">
              <w:rPr>
                <w:color w:val="000000"/>
              </w:rPr>
              <w:t xml:space="preserve">Знаки препинания в </w:t>
            </w:r>
            <w:r w:rsidR="00B127E8" w:rsidRPr="00B127E8">
              <w:rPr>
                <w:color w:val="000000"/>
              </w:rPr>
              <w:t>бессоюзном сложном</w:t>
            </w:r>
            <w:r w:rsidR="000219DF" w:rsidRPr="00B127E8">
              <w:rPr>
                <w:color w:val="000000"/>
              </w:rPr>
              <w:t xml:space="preserve"> предложении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16.02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23.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Сложные предложения с разными видами связи. Сложное синтакс</w:t>
            </w:r>
            <w:r w:rsidR="000219DF" w:rsidRPr="00B127E8">
              <w:rPr>
                <w:color w:val="000000"/>
              </w:rPr>
              <w:t xml:space="preserve">ическое целое и абзац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02.03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lastRenderedPageBreak/>
              <w:t>24.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03502C">
            <w:r w:rsidRPr="00B127E8">
              <w:rPr>
                <w:color w:val="000000"/>
              </w:rPr>
              <w:t xml:space="preserve"> </w:t>
            </w:r>
            <w:r w:rsidR="0003502C" w:rsidRPr="00B127E8">
              <w:rPr>
                <w:color w:val="000000"/>
              </w:rPr>
              <w:t xml:space="preserve">Р/Р Комплексный анализ </w:t>
            </w:r>
            <w:r w:rsidR="00B127E8" w:rsidRPr="00B127E8">
              <w:rPr>
                <w:color w:val="000000"/>
              </w:rPr>
              <w:t>текста.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09.03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B127E8">
              <w:t> </w:t>
            </w:r>
            <w:r w:rsidRPr="007E73B2">
              <w:rPr>
                <w:b/>
                <w:bCs/>
                <w:color w:val="000000"/>
              </w:rPr>
              <w:t>Предложения с чужой речью (2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25.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Способы</w:t>
            </w:r>
            <w:r w:rsidR="000219DF" w:rsidRPr="00B127E8">
              <w:rPr>
                <w:color w:val="000000"/>
              </w:rPr>
              <w:t xml:space="preserve"> передачи чужой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16.03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26.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Зна</w:t>
            </w:r>
            <w:r w:rsidR="000219DF" w:rsidRPr="00B127E8">
              <w:rPr>
                <w:color w:val="000000"/>
              </w:rPr>
              <w:t xml:space="preserve">ки препинания при цитатах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23.03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27.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AC50D7" w:rsidP="00A43145">
            <w:r w:rsidRPr="00B127E8">
              <w:rPr>
                <w:bCs/>
                <w:color w:val="000000"/>
              </w:rPr>
              <w:t xml:space="preserve">Употребление знаков препинания. </w:t>
            </w:r>
            <w:r w:rsidR="006B69E7" w:rsidRPr="00B127E8">
              <w:rPr>
                <w:color w:val="000000"/>
              </w:rPr>
              <w:t>Со</w:t>
            </w:r>
            <w:r w:rsidR="000219DF" w:rsidRPr="00B127E8">
              <w:rPr>
                <w:color w:val="000000"/>
              </w:rPr>
              <w:t>четание знаков препинания. Авторская пунктуация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06.04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B127E8">
              <w:t> </w:t>
            </w:r>
            <w:r w:rsidRPr="007E73B2">
              <w:rPr>
                <w:b/>
                <w:bCs/>
                <w:color w:val="000000"/>
              </w:rPr>
              <w:t>КУЛЬТУРА РЕЧИ (2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28.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Язык и речь. Культура</w:t>
            </w:r>
            <w:r w:rsidR="000219DF" w:rsidRPr="00B127E8">
              <w:rPr>
                <w:color w:val="000000"/>
              </w:rPr>
              <w:t xml:space="preserve"> и правильность речи</w:t>
            </w:r>
            <w:r w:rsidRPr="00B127E8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13.04</w:t>
            </w:r>
            <w:r w:rsidR="006B69E7" w:rsidRPr="00B127E8"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29.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Виды и роды ораторского красноречия. Ораторская речь и такт</w:t>
            </w:r>
            <w:r w:rsidR="0003502C" w:rsidRPr="00B127E8">
              <w:rPr>
                <w:color w:val="000000"/>
              </w:rPr>
              <w:t>. 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pPr>
              <w:jc w:val="center"/>
            </w:pPr>
            <w:r>
              <w:t>20.04</w:t>
            </w:r>
            <w:r w:rsidR="006B69E7" w:rsidRPr="00B127E8">
              <w:t> </w:t>
            </w:r>
          </w:p>
        </w:tc>
      </w:tr>
      <w:tr w:rsidR="00AC50D7" w:rsidRPr="00B127E8" w:rsidTr="00B127E8">
        <w:trPr>
          <w:trHeight w:val="299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0D7" w:rsidRPr="007E73B2" w:rsidRDefault="00AC50D7" w:rsidP="00AC50D7">
            <w:pPr>
              <w:jc w:val="center"/>
              <w:rPr>
                <w:b/>
              </w:rPr>
            </w:pPr>
            <w:r w:rsidRPr="00B127E8">
              <w:t> </w:t>
            </w:r>
            <w:r w:rsidR="00B127E8" w:rsidRPr="007E73B2">
              <w:rPr>
                <w:b/>
                <w:bCs/>
                <w:color w:val="000000"/>
              </w:rPr>
              <w:t>СТИЛИСТИКА (2</w:t>
            </w:r>
            <w:r w:rsidRPr="007E73B2">
              <w:rPr>
                <w:b/>
                <w:bCs/>
                <w:color w:val="000000"/>
              </w:rPr>
              <w:t xml:space="preserve"> Ч.)</w:t>
            </w:r>
            <w:r w:rsidRPr="007E73B2">
              <w:rPr>
                <w:b/>
              </w:rPr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30.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Стилистика. Классификация ф</w:t>
            </w:r>
            <w:r w:rsidR="000219DF" w:rsidRPr="00B127E8">
              <w:rPr>
                <w:color w:val="000000"/>
              </w:rPr>
              <w:t xml:space="preserve">ункциональных стилей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B127E8">
            <w:pPr>
              <w:jc w:val="center"/>
            </w:pPr>
            <w:r w:rsidRPr="00B127E8">
              <w:t> </w:t>
            </w:r>
            <w:r w:rsidR="00B127E8">
              <w:t xml:space="preserve">27.04 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550A5C" w:rsidP="00A43145">
            <w:pPr>
              <w:jc w:val="center"/>
            </w:pPr>
            <w:r w:rsidRPr="00B127E8">
              <w:rPr>
                <w:color w:val="000000"/>
              </w:rPr>
              <w:t>31.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B127E8" w:rsidP="00A43145">
            <w:r w:rsidRPr="00B127E8">
              <w:rPr>
                <w:color w:val="000000"/>
              </w:rPr>
              <w:t>Р/Р. Текст. Типы речи. Комплексный анализ текста.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t> </w:t>
            </w:r>
            <w:r w:rsidR="00B127E8">
              <w:t>04.05</w:t>
            </w:r>
          </w:p>
        </w:tc>
      </w:tr>
      <w:tr w:rsidR="007E73B2" w:rsidRPr="00B127E8" w:rsidTr="004C40C8">
        <w:trPr>
          <w:trHeight w:val="387"/>
          <w:tblCellSpacing w:w="0" w:type="dxa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3B2" w:rsidRPr="007E73B2" w:rsidRDefault="007E73B2" w:rsidP="007E73B2">
            <w:pPr>
              <w:jc w:val="center"/>
              <w:rPr>
                <w:b/>
              </w:rPr>
            </w:pPr>
            <w:r w:rsidRPr="007E73B2">
              <w:rPr>
                <w:b/>
                <w:bCs/>
                <w:color w:val="000000"/>
              </w:rPr>
              <w:t>ПОВТОРЕНИЕ И СИСТЕМАТИЗАЦИЯ ИЗУЧЕННОГО (3 Ч.)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 w:rsidRPr="00B127E8">
              <w:rPr>
                <w:color w:val="000000"/>
              </w:rPr>
              <w:t>32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r w:rsidRPr="00B127E8">
              <w:rPr>
                <w:color w:val="000000"/>
              </w:rPr>
              <w:t>Лексика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 w:rsidRPr="00B127E8">
              <w:rPr>
                <w:bCs/>
                <w:color w:val="000000"/>
              </w:rPr>
              <w:t xml:space="preserve"> </w:t>
            </w:r>
            <w:r>
              <w:t xml:space="preserve">      11.05</w:t>
            </w:r>
            <w:r w:rsidRPr="00B127E8"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 w:rsidRPr="00B127E8">
              <w:rPr>
                <w:color w:val="000000"/>
              </w:rPr>
              <w:t>33.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0179FA" w:rsidP="000179FA">
            <w:r w:rsidRPr="00B127E8">
              <w:rPr>
                <w:color w:val="000000"/>
              </w:rPr>
              <w:t xml:space="preserve">К/р. </w:t>
            </w:r>
            <w:r w:rsidR="006B69E7" w:rsidRPr="00B127E8">
              <w:rPr>
                <w:color w:val="000000"/>
              </w:rPr>
              <w:t>Морфология и орфография</w:t>
            </w:r>
            <w:r w:rsidR="0003502C" w:rsidRPr="00B127E8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>
              <w:t>18.05</w:t>
            </w:r>
            <w:r w:rsidRPr="00B127E8">
              <w:t> </w:t>
            </w:r>
          </w:p>
        </w:tc>
      </w:tr>
      <w:tr w:rsidR="006B69E7" w:rsidRPr="00B127E8" w:rsidTr="000219DF">
        <w:trPr>
          <w:trHeight w:val="299"/>
          <w:tblCellSpacing w:w="0" w:type="dxa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 w:rsidRPr="00B127E8">
              <w:rPr>
                <w:color w:val="000000"/>
              </w:rPr>
              <w:t>34.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03502C">
            <w:r w:rsidRPr="00B127E8">
              <w:rPr>
                <w:color w:val="000000"/>
              </w:rPr>
              <w:t>Синтаксис и пунктуация</w:t>
            </w:r>
            <w:r w:rsidR="0003502C" w:rsidRPr="00B127E8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6B69E7" w:rsidP="00A43145">
            <w:pPr>
              <w:jc w:val="center"/>
            </w:pPr>
            <w:r w:rsidRPr="00B127E8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9E7" w:rsidRPr="00B127E8" w:rsidRDefault="007E73B2" w:rsidP="00A43145">
            <w:pPr>
              <w:jc w:val="center"/>
            </w:pPr>
            <w:r>
              <w:t>25.05</w:t>
            </w:r>
          </w:p>
        </w:tc>
      </w:tr>
    </w:tbl>
    <w:p w:rsidR="00A43145" w:rsidRPr="00B127E8" w:rsidRDefault="00A43145" w:rsidP="00A43145">
      <w:pPr>
        <w:spacing w:after="200" w:line="273" w:lineRule="auto"/>
        <w:jc w:val="both"/>
      </w:pPr>
      <w:r w:rsidRPr="00B127E8">
        <w:t> </w:t>
      </w:r>
    </w:p>
    <w:p w:rsidR="00A43145" w:rsidRPr="00B127E8" w:rsidRDefault="00A43145" w:rsidP="001204F9">
      <w:pPr>
        <w:jc w:val="center"/>
      </w:pPr>
    </w:p>
    <w:p w:rsidR="00A43145" w:rsidRPr="00B127E8" w:rsidRDefault="00A43145" w:rsidP="001204F9">
      <w:pPr>
        <w:jc w:val="center"/>
      </w:pPr>
    </w:p>
    <w:p w:rsidR="00A43145" w:rsidRPr="00B127E8" w:rsidRDefault="00A43145" w:rsidP="001204F9">
      <w:pPr>
        <w:jc w:val="center"/>
      </w:pPr>
    </w:p>
    <w:p w:rsidR="00A43145" w:rsidRPr="00B127E8" w:rsidRDefault="00A43145" w:rsidP="001204F9">
      <w:pPr>
        <w:jc w:val="center"/>
      </w:pPr>
    </w:p>
    <w:p w:rsidR="001555C4" w:rsidRPr="00B127E8" w:rsidRDefault="001555C4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550A5C" w:rsidRPr="00B127E8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Pr="00B127E8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F4274F" w:rsidRDefault="00F4274F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550A5C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7E73B2" w:rsidRDefault="007E73B2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7E73B2" w:rsidRDefault="007E73B2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550A5C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550A5C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</w:p>
    <w:p w:rsidR="00FE504B" w:rsidRDefault="00FE504B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Лист корректировки рабочей программы</w:t>
      </w:r>
    </w:p>
    <w:p w:rsidR="00FE504B" w:rsidRDefault="00550A5C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center"/>
        <w:rPr>
          <w:b/>
        </w:rPr>
      </w:pPr>
      <w:r>
        <w:rPr>
          <w:b/>
        </w:rPr>
        <w:t>11</w:t>
      </w:r>
      <w:r w:rsidR="00FE504B">
        <w:rPr>
          <w:b/>
        </w:rPr>
        <w:t xml:space="preserve"> класс</w:t>
      </w:r>
    </w:p>
    <w:p w:rsidR="00FE504B" w:rsidRDefault="00FE504B" w:rsidP="00904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jc w:val="center"/>
        <w:rPr>
          <w:b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3"/>
        <w:gridCol w:w="1944"/>
        <w:gridCol w:w="1417"/>
        <w:gridCol w:w="1748"/>
        <w:gridCol w:w="840"/>
        <w:gridCol w:w="1417"/>
        <w:gridCol w:w="1221"/>
      </w:tblGrid>
      <w:tr w:rsidR="00FE504B" w:rsidTr="00FE504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№ урока по тематическому планированию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До корректировки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Способ корректировки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После корректировки</w:t>
            </w:r>
          </w:p>
        </w:tc>
      </w:tr>
      <w:tr w:rsidR="00FE504B" w:rsidTr="00FE504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4B" w:rsidRDefault="00FE504B" w:rsidP="009043F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4B" w:rsidRDefault="00FE504B" w:rsidP="009043F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Дата урока</w:t>
            </w: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E504B" w:rsidTr="00FE504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B" w:rsidRDefault="00FE504B" w:rsidP="009043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FE504B" w:rsidRDefault="00FE504B" w:rsidP="009043F2">
      <w:pPr>
        <w:spacing w:line="276" w:lineRule="auto"/>
        <w:rPr>
          <w:b/>
          <w:u w:val="single"/>
        </w:rPr>
      </w:pPr>
    </w:p>
    <w:p w:rsidR="00FE504B" w:rsidRDefault="00FE504B" w:rsidP="00234AD9">
      <w:pPr>
        <w:spacing w:line="276" w:lineRule="auto"/>
        <w:rPr>
          <w:b/>
          <w:u w:val="single"/>
        </w:rPr>
      </w:pPr>
    </w:p>
    <w:p w:rsidR="00FE504B" w:rsidRDefault="00FE504B" w:rsidP="009043F2">
      <w:pPr>
        <w:spacing w:line="276" w:lineRule="auto"/>
        <w:jc w:val="center"/>
        <w:rPr>
          <w:b/>
          <w:u w:val="single"/>
        </w:rPr>
      </w:pPr>
    </w:p>
    <w:p w:rsidR="00F4274F" w:rsidRDefault="00F4274F" w:rsidP="009043F2">
      <w:pPr>
        <w:spacing w:line="276" w:lineRule="auto"/>
        <w:jc w:val="center"/>
        <w:rPr>
          <w:b/>
          <w:u w:val="single"/>
        </w:rPr>
      </w:pPr>
    </w:p>
    <w:p w:rsidR="00F4274F" w:rsidRDefault="00F4274F" w:rsidP="009043F2">
      <w:pPr>
        <w:spacing w:line="276" w:lineRule="auto"/>
        <w:jc w:val="center"/>
        <w:rPr>
          <w:b/>
          <w:u w:val="single"/>
        </w:rPr>
      </w:pPr>
    </w:p>
    <w:p w:rsidR="00FE504B" w:rsidRDefault="00FE504B" w:rsidP="009043F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Система   оценивания планируемых результатов</w:t>
      </w:r>
    </w:p>
    <w:p w:rsidR="00FE504B" w:rsidRDefault="00FE504B" w:rsidP="009043F2">
      <w:pPr>
        <w:ind w:firstLine="709"/>
      </w:pPr>
      <w:r>
        <w:rPr>
          <w:b/>
          <w:bCs/>
        </w:rPr>
        <w:t>Диктант</w:t>
      </w:r>
      <w:r>
        <w:t xml:space="preserve"> 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FE504B" w:rsidRDefault="00FE504B" w:rsidP="009043F2">
      <w:pPr>
        <w:ind w:firstLine="709"/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0"/>
        <w:gridCol w:w="2380"/>
        <w:gridCol w:w="2424"/>
        <w:gridCol w:w="4190"/>
      </w:tblGrid>
      <w:tr w:rsidR="00FE504B" w:rsidTr="00FE5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Количество слов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Количество орфограмм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 xml:space="preserve">Количество </w:t>
            </w:r>
            <w:proofErr w:type="spellStart"/>
            <w:r>
              <w:t>пунктограмм</w:t>
            </w:r>
            <w:proofErr w:type="spellEnd"/>
          </w:p>
        </w:tc>
      </w:tr>
      <w:tr w:rsidR="00FE504B" w:rsidTr="00FE5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FE504B" w:rsidRDefault="00FE504B" w:rsidP="009043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FE504B" w:rsidRDefault="00FE504B" w:rsidP="009043F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rPr>
                <w:b/>
                <w:bCs/>
              </w:rPr>
              <w:t>8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90 – 100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100 – 110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110 – 120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120 – 150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150 – 170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12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16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20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24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jc w:val="center"/>
            </w:pPr>
            <w:r>
              <w:t>2-3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3-4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4-5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10</w:t>
            </w:r>
          </w:p>
          <w:p w:rsidR="00FE504B" w:rsidRDefault="00FE504B" w:rsidP="009043F2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FE504B" w:rsidRDefault="00FE504B" w:rsidP="009043F2">
      <w:pPr>
        <w:ind w:firstLine="709"/>
      </w:pPr>
      <w:r>
        <w:t>(При подсчете слов учитываются как самостоятельные, так и служебные слова.)</w:t>
      </w:r>
    </w:p>
    <w:p w:rsidR="00FE504B" w:rsidRDefault="00FE504B" w:rsidP="009043F2">
      <w:pPr>
        <w:ind w:firstLine="709"/>
      </w:pPr>
      <w:r>
        <w:t xml:space="preserve">До </w:t>
      </w:r>
      <w:r>
        <w:rPr>
          <w:b/>
          <w:bCs/>
        </w:rPr>
        <w:t xml:space="preserve">конца первой </w:t>
      </w:r>
      <w:proofErr w:type="gramStart"/>
      <w:r>
        <w:rPr>
          <w:b/>
          <w:bCs/>
        </w:rPr>
        <w:t>четверти</w:t>
      </w:r>
      <w:r>
        <w:t xml:space="preserve">  сохраняется</w:t>
      </w:r>
      <w:proofErr w:type="gramEnd"/>
      <w:r>
        <w:t xml:space="preserve"> объем текста, рекомендованный для предыдущего класса.</w:t>
      </w:r>
    </w:p>
    <w:p w:rsidR="00FE504B" w:rsidRDefault="00FE504B" w:rsidP="009043F2">
      <w:pPr>
        <w:ind w:firstLine="709"/>
      </w:pPr>
      <w:r>
        <w:t xml:space="preserve">При </w:t>
      </w:r>
      <w:r>
        <w:rPr>
          <w:b/>
          <w:bCs/>
        </w:rPr>
        <w:t>оценке диктанта</w:t>
      </w:r>
      <w:r>
        <w:t xml:space="preserve"> исправляются, но не учитываются орфографические и пунктуационные ошибки:</w:t>
      </w:r>
    </w:p>
    <w:p w:rsidR="00FE504B" w:rsidRDefault="00FE504B" w:rsidP="00234AD9">
      <w:pPr>
        <w:numPr>
          <w:ilvl w:val="0"/>
          <w:numId w:val="8"/>
        </w:numPr>
        <w:spacing w:line="276" w:lineRule="auto"/>
        <w:ind w:left="0"/>
      </w:pPr>
      <w:r>
        <w:t>в переносе слов;</w:t>
      </w:r>
    </w:p>
    <w:p w:rsidR="00FE504B" w:rsidRDefault="00FE504B" w:rsidP="00234AD9">
      <w:pPr>
        <w:numPr>
          <w:ilvl w:val="0"/>
          <w:numId w:val="8"/>
        </w:numPr>
        <w:spacing w:line="276" w:lineRule="auto"/>
        <w:ind w:left="0"/>
      </w:pPr>
      <w:r>
        <w:t>на правила, которые не включены в школьную программу;</w:t>
      </w:r>
    </w:p>
    <w:p w:rsidR="00FE504B" w:rsidRDefault="00FE504B" w:rsidP="00234AD9">
      <w:pPr>
        <w:numPr>
          <w:ilvl w:val="0"/>
          <w:numId w:val="8"/>
        </w:numPr>
        <w:spacing w:line="276" w:lineRule="auto"/>
        <w:ind w:left="0"/>
      </w:pPr>
      <w:r>
        <w:t>на еще не изученные правила;</w:t>
      </w:r>
    </w:p>
    <w:p w:rsidR="00FE504B" w:rsidRDefault="00FE504B" w:rsidP="00234AD9">
      <w:pPr>
        <w:numPr>
          <w:ilvl w:val="0"/>
          <w:numId w:val="8"/>
        </w:numPr>
        <w:spacing w:line="276" w:lineRule="auto"/>
        <w:ind w:left="0"/>
      </w:pPr>
      <w:r>
        <w:t>в словах с непроверяемыми написаниями, над которыми не проводилась специальная работа;</w:t>
      </w:r>
    </w:p>
    <w:p w:rsidR="00FE504B" w:rsidRDefault="00FE504B" w:rsidP="00234AD9">
      <w:pPr>
        <w:numPr>
          <w:ilvl w:val="0"/>
          <w:numId w:val="8"/>
        </w:numPr>
        <w:spacing w:line="276" w:lineRule="auto"/>
        <w:ind w:left="0"/>
      </w:pPr>
      <w:r>
        <w:t>в передаче авторской пунктуации.</w:t>
      </w:r>
    </w:p>
    <w:p w:rsidR="00FE504B" w:rsidRDefault="00FE504B" w:rsidP="009043F2">
      <w:pPr>
        <w:ind w:firstLine="709"/>
      </w:pPr>
      <w: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>
        <w:t>например</w:t>
      </w:r>
      <w:proofErr w:type="gramEnd"/>
      <w:r>
        <w:t>: «</w:t>
      </w:r>
      <w:proofErr w:type="spellStart"/>
      <w:r>
        <w:t>рапотает</w:t>
      </w:r>
      <w:proofErr w:type="spellEnd"/>
      <w:r>
        <w:t>» (вместо «работает»), «</w:t>
      </w:r>
      <w:proofErr w:type="spellStart"/>
      <w:r>
        <w:t>дулпо</w:t>
      </w:r>
      <w:proofErr w:type="spellEnd"/>
      <w:r>
        <w:t>» (вместо «дупло»), «</w:t>
      </w:r>
      <w:proofErr w:type="spellStart"/>
      <w:r>
        <w:t>мемля</w:t>
      </w:r>
      <w:proofErr w:type="spellEnd"/>
      <w:r>
        <w:t>» (вместо «земля»).</w:t>
      </w:r>
    </w:p>
    <w:p w:rsidR="00FE504B" w:rsidRDefault="00FE504B" w:rsidP="009043F2">
      <w:pPr>
        <w:ind w:firstLine="709"/>
      </w:pPr>
      <w:r>
        <w:t xml:space="preserve"> При </w:t>
      </w:r>
      <w:r>
        <w:rPr>
          <w:b/>
          <w:bCs/>
        </w:rPr>
        <w:t>оценке диктантов</w:t>
      </w:r>
      <w:r>
        <w:t xml:space="preserve">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</w:t>
      </w:r>
    </w:p>
    <w:p w:rsidR="00FE504B" w:rsidRDefault="00FE504B" w:rsidP="009043F2">
      <w:pPr>
        <w:ind w:firstLine="709"/>
      </w:pPr>
      <w:r>
        <w:t xml:space="preserve">К </w:t>
      </w:r>
      <w:r>
        <w:rPr>
          <w:b/>
          <w:bCs/>
        </w:rPr>
        <w:t xml:space="preserve">негрубым </w:t>
      </w:r>
      <w:r>
        <w:t>относятся ошибки: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исключениях из правил;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написании большой буквы в составных собственных наименованиях;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случаях раздельного и слитного написания «не» с прилагательными и причастиями, выступающими в роли сказуемого;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 xml:space="preserve">в написании Ы </w:t>
      </w:r>
      <w:proofErr w:type="spellStart"/>
      <w:r>
        <w:t>иИ</w:t>
      </w:r>
      <w:proofErr w:type="spellEnd"/>
      <w:r>
        <w:t xml:space="preserve"> после приставок;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случаях трудного различия НЕ и НИ (Куда он только не обращался! Куда он ни обращался, никто не мог дать ему ответ. Никто иной не ...; не кто иной как...; ничто иное не...; не что иное как... и др.);</w:t>
      </w:r>
    </w:p>
    <w:p w:rsidR="00FE504B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собственных именах нерусского происхождения;</w:t>
      </w:r>
    </w:p>
    <w:p w:rsidR="00A40468" w:rsidRDefault="00FE504B" w:rsidP="00234AD9">
      <w:pPr>
        <w:numPr>
          <w:ilvl w:val="0"/>
          <w:numId w:val="9"/>
        </w:numPr>
        <w:spacing w:line="276" w:lineRule="auto"/>
        <w:ind w:left="0"/>
      </w:pPr>
      <w:r>
        <w:t>в случаях, когда вместо одного знака препинания поставлен другой;</w:t>
      </w:r>
    </w:p>
    <w:p w:rsidR="00FE504B" w:rsidRDefault="00FE504B" w:rsidP="009043F2">
      <w:pPr>
        <w:numPr>
          <w:ilvl w:val="0"/>
          <w:numId w:val="9"/>
        </w:numPr>
        <w:spacing w:after="120" w:line="276" w:lineRule="auto"/>
        <w:ind w:left="0"/>
      </w:pPr>
      <w:r>
        <w:t>в пропуске одного из сочетающихся знаков препинания или в нарушении их последовательности.</w:t>
      </w:r>
    </w:p>
    <w:p w:rsidR="00FE504B" w:rsidRDefault="00FE504B" w:rsidP="009043F2">
      <w:pPr>
        <w:ind w:firstLine="709"/>
      </w:pPr>
      <w:r>
        <w:t xml:space="preserve">Необходимо учитывать также </w:t>
      </w:r>
      <w:r>
        <w:rPr>
          <w:b/>
          <w:bCs/>
        </w:rPr>
        <w:t>повторяемость и однотипность</w:t>
      </w:r>
      <w: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FE504B" w:rsidRDefault="00FE504B" w:rsidP="009043F2">
      <w:pPr>
        <w:ind w:firstLine="709"/>
      </w:pPr>
      <w:r>
        <w:rPr>
          <w:b/>
          <w:bCs/>
        </w:rPr>
        <w:t>Однотипными</w:t>
      </w:r>
      <w:r>
        <w:t xml:space="preserve">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FE504B" w:rsidRDefault="00FE504B" w:rsidP="009043F2">
      <w:pPr>
        <w:ind w:firstLine="709"/>
      </w:pPr>
      <w:r>
        <w:rPr>
          <w:b/>
          <w:bCs/>
        </w:rPr>
        <w:lastRenderedPageBreak/>
        <w:t>Не считаются</w:t>
      </w:r>
      <w:r>
        <w:t xml:space="preserve">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FE504B" w:rsidRDefault="00FE504B" w:rsidP="009043F2">
      <w:pPr>
        <w:ind w:firstLine="709"/>
      </w:pPr>
      <w:r>
        <w:rPr>
          <w:b/>
          <w:bCs/>
        </w:rPr>
        <w:t>Первые три однотипные ошибки</w:t>
      </w:r>
      <w:r>
        <w:t xml:space="preserve"> считаются за одну ошибку, каждая следующая подобная ошибка учитывается как самостоятельная.</w:t>
      </w:r>
    </w:p>
    <w:p w:rsidR="00FE504B" w:rsidRDefault="00FE504B" w:rsidP="009043F2">
      <w:pPr>
        <w:ind w:firstLine="709"/>
      </w:pPr>
      <w:r>
        <w:t>Примечание. Если в одном непроверяемом слове допущены 2 и более ошибок, то все они считаются за одну ошибку.</w:t>
      </w:r>
    </w:p>
    <w:p w:rsidR="00FE504B" w:rsidRDefault="00FE504B" w:rsidP="009043F2">
      <w:pPr>
        <w:ind w:firstLine="709"/>
      </w:pPr>
      <w:r>
        <w:t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FE504B" w:rsidRDefault="00FE504B" w:rsidP="009043F2">
      <w:pPr>
        <w:ind w:firstLine="709"/>
      </w:pPr>
      <w:r>
        <w:rPr>
          <w:b/>
          <w:bCs/>
        </w:rPr>
        <w:t>Диктант</w:t>
      </w:r>
      <w:r>
        <w:t xml:space="preserve"> оценивается одной отметкой.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«5»</w:t>
      </w:r>
      <w:r>
        <w:t xml:space="preserve"> выставляется за безошибочную работу, а также при наличии в ней одной негрубой орфографической или одной негрубой пунктуационной, или одной грамматической ошибки (0/0; 0/1).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«4»</w:t>
      </w:r>
      <w: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«3»</w:t>
      </w:r>
      <w: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«2»</w:t>
      </w:r>
      <w: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FE504B" w:rsidRDefault="00FE504B" w:rsidP="009043F2">
      <w:pPr>
        <w:ind w:firstLine="709"/>
      </w:pPr>
      <w: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FE504B" w:rsidRDefault="00FE504B" w:rsidP="009043F2">
      <w:pPr>
        <w:ind w:firstLine="709"/>
      </w:pPr>
      <w:r>
        <w:t xml:space="preserve">для оценки </w:t>
      </w:r>
      <w:r>
        <w:rPr>
          <w:b/>
          <w:bCs/>
        </w:rPr>
        <w:t>«4»</w:t>
      </w:r>
      <w:r>
        <w:t xml:space="preserve"> - 2 орфографические ошибки,</w:t>
      </w:r>
    </w:p>
    <w:p w:rsidR="00FE504B" w:rsidRDefault="00FE504B" w:rsidP="009043F2">
      <w:pPr>
        <w:ind w:firstLine="709"/>
      </w:pPr>
      <w:r>
        <w:t xml:space="preserve">для оценки </w:t>
      </w:r>
      <w:r>
        <w:rPr>
          <w:b/>
          <w:bCs/>
        </w:rPr>
        <w:t>«3»</w:t>
      </w:r>
      <w:r>
        <w:t xml:space="preserve"> - 4 орфографические ошибки </w:t>
      </w:r>
    </w:p>
    <w:p w:rsidR="00FE504B" w:rsidRDefault="00FE504B" w:rsidP="00234AD9">
      <w:pPr>
        <w:ind w:firstLine="709"/>
      </w:pPr>
      <w:r>
        <w:t xml:space="preserve">для оценки </w:t>
      </w:r>
      <w:r>
        <w:rPr>
          <w:b/>
          <w:bCs/>
        </w:rPr>
        <w:t>«2»</w:t>
      </w:r>
      <w:r>
        <w:t xml:space="preserve"> - 7 орфографических ошиб</w:t>
      </w:r>
      <w:r w:rsidR="00234AD9">
        <w:t>ок.</w:t>
      </w:r>
    </w:p>
    <w:p w:rsidR="00FE504B" w:rsidRDefault="00FE504B" w:rsidP="009043F2">
      <w:pPr>
        <w:ind w:firstLine="709"/>
        <w:outlineLvl w:val="0"/>
        <w:rPr>
          <w:b/>
          <w:bCs/>
        </w:rPr>
      </w:pPr>
      <w:r>
        <w:rPr>
          <w:b/>
          <w:bCs/>
        </w:rPr>
        <w:t>Словарный диктант.</w:t>
      </w:r>
    </w:p>
    <w:p w:rsidR="00FE504B" w:rsidRDefault="00FE504B" w:rsidP="009043F2">
      <w:pPr>
        <w:ind w:firstLine="709"/>
      </w:pPr>
      <w:r>
        <w:t>При оценке контрольного словарного диктанта рекомендуется руководствоваться следующим: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«5»</w:t>
      </w:r>
      <w:r>
        <w:t xml:space="preserve"> ставится за диктант, в котором нет ошибок.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«4»</w:t>
      </w:r>
      <w:r>
        <w:t xml:space="preserve"> ставится за диктант, в котором ученик допустил 1-2 ошибки.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«3»</w:t>
      </w:r>
      <w:r>
        <w:t xml:space="preserve"> ставится за диктант, в котором допущено 3-4 ошибки.</w:t>
      </w:r>
    </w:p>
    <w:p w:rsidR="00FE504B" w:rsidRPr="00234AD9" w:rsidRDefault="00FE504B" w:rsidP="00234AD9">
      <w:pPr>
        <w:ind w:firstLine="709"/>
      </w:pPr>
      <w:r>
        <w:t xml:space="preserve">Оценка </w:t>
      </w:r>
      <w:r>
        <w:rPr>
          <w:b/>
          <w:bCs/>
        </w:rPr>
        <w:t>«2»</w:t>
      </w:r>
      <w:r>
        <w:t xml:space="preserve"> ставится за диктант, в котором допущено до 7 ошибок. При большем количестве ошибок диктант оценивается баллом </w:t>
      </w:r>
      <w:r>
        <w:rPr>
          <w:b/>
          <w:bCs/>
        </w:rPr>
        <w:t>«1».</w:t>
      </w:r>
    </w:p>
    <w:p w:rsidR="00FE504B" w:rsidRDefault="00FE504B" w:rsidP="009043F2">
      <w:pPr>
        <w:ind w:firstLine="709"/>
        <w:rPr>
          <w:b/>
          <w:bCs/>
        </w:rPr>
      </w:pPr>
      <w:r>
        <w:rPr>
          <w:b/>
          <w:bCs/>
        </w:rPr>
        <w:t>Объём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словарного диктанта</w:t>
      </w:r>
    </w:p>
    <w:tbl>
      <w:tblPr>
        <w:tblpPr w:leftFromText="180" w:rightFromText="180" w:bottomFromText="200" w:vertAnchor="text" w:horzAnchor="page" w:tblpX="1707" w:tblpY="167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55"/>
        <w:gridCol w:w="7689"/>
      </w:tblGrid>
      <w:tr w:rsidR="00FE504B" w:rsidTr="00234AD9">
        <w:trPr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Класс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Количество слов</w:t>
            </w:r>
          </w:p>
        </w:tc>
      </w:tr>
      <w:tr w:rsidR="00FE504B" w:rsidTr="00234AD9">
        <w:trPr>
          <w:trHeight w:val="17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5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6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7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8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9</w:t>
            </w:r>
          </w:p>
          <w:p w:rsidR="00FE504B" w:rsidRDefault="00234AD9" w:rsidP="009043F2">
            <w:pPr>
              <w:spacing w:line="276" w:lineRule="auto"/>
              <w:ind w:firstLine="709"/>
            </w:pPr>
            <w:r>
              <w:t>10 – 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15 – 20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20 – 25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25 – 30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30 – 35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35 – 40</w:t>
            </w:r>
          </w:p>
          <w:p w:rsidR="00FE504B" w:rsidRDefault="00FE504B" w:rsidP="009043F2">
            <w:pPr>
              <w:spacing w:line="276" w:lineRule="auto"/>
              <w:ind w:firstLine="709"/>
            </w:pPr>
            <w:r>
              <w:t>не менее 40 слов</w:t>
            </w:r>
          </w:p>
        </w:tc>
      </w:tr>
    </w:tbl>
    <w:p w:rsidR="00FE504B" w:rsidRDefault="00FE504B" w:rsidP="009043F2">
      <w:pPr>
        <w:rPr>
          <w:b/>
          <w:bCs/>
        </w:rPr>
      </w:pPr>
    </w:p>
    <w:p w:rsidR="00FE504B" w:rsidRDefault="00FE504B" w:rsidP="009043F2">
      <w:pPr>
        <w:ind w:firstLine="709"/>
      </w:pPr>
      <w:r>
        <w:rPr>
          <w:b/>
          <w:bCs/>
        </w:rPr>
        <w:t>Сочинения и изложения</w:t>
      </w:r>
      <w:r>
        <w:t xml:space="preserve"> – основные формы проверки умения правильно и последовательно излагать мысли, уровня речевой подготовки учащихся.</w:t>
      </w:r>
    </w:p>
    <w:p w:rsidR="00FE504B" w:rsidRDefault="00FE504B" w:rsidP="009043F2">
      <w:pPr>
        <w:ind w:firstLine="709"/>
      </w:pPr>
      <w:r>
        <w:lastRenderedPageBreak/>
        <w:t>Примерный объем текста для подробного изложения: в 6 классе – 150-200 слов, в 7 классе – 200-250, в 8 классе – 250-350, в 9 классе – 350-400 слов, в 10-11 классах 400-450 слов.</w:t>
      </w:r>
    </w:p>
    <w:p w:rsidR="00FE504B" w:rsidRDefault="00FE504B" w:rsidP="009043F2">
      <w:pPr>
        <w:ind w:firstLine="709"/>
      </w:pPr>
      <w:r>
        <w:t xml:space="preserve">Объем текстов итоговых контрольных подробных </w:t>
      </w:r>
      <w:proofErr w:type="gramStart"/>
      <w:r>
        <w:t>изложений  может</w:t>
      </w:r>
      <w:proofErr w:type="gramEnd"/>
      <w:r>
        <w:t xml:space="preserve"> быть увеличен на 50 слов в связи с тем, что на таких уроках не проводится подготовительная работа</w:t>
      </w:r>
    </w:p>
    <w:p w:rsidR="00FE504B" w:rsidRDefault="00FE504B" w:rsidP="009043F2">
      <w:pPr>
        <w:ind w:firstLine="709"/>
      </w:pPr>
      <w:r>
        <w:t xml:space="preserve">Рекомендуется следующий примерный объем классных сочинений: в 6 классе – 1,0 – 1,5страницы, в 7 классе – 1,5 – 2,0, в 8 классе – 2,0 – 3,0, в 9 классе – 3,0 – 4,0, </w:t>
      </w:r>
      <w:proofErr w:type="gramStart"/>
      <w:r>
        <w:t>в  10</w:t>
      </w:r>
      <w:proofErr w:type="gramEnd"/>
      <w:r>
        <w:t xml:space="preserve"> классе – 4,0-5,0, в 11 классе – 5,0-6,0.</w:t>
      </w:r>
    </w:p>
    <w:p w:rsidR="00FE504B" w:rsidRDefault="00FE504B" w:rsidP="009043F2">
      <w:pPr>
        <w:ind w:firstLine="709"/>
      </w:pPr>
      <w: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FE504B" w:rsidRDefault="00FE504B" w:rsidP="009043F2">
      <w:pPr>
        <w:ind w:firstLine="709"/>
      </w:pPr>
      <w:r>
        <w:t>С помощью сочинений и изложений проверяются:</w:t>
      </w:r>
    </w:p>
    <w:p w:rsidR="00FE504B" w:rsidRDefault="00FE504B" w:rsidP="00234AD9">
      <w:pPr>
        <w:numPr>
          <w:ilvl w:val="0"/>
          <w:numId w:val="10"/>
        </w:numPr>
        <w:spacing w:line="276" w:lineRule="auto"/>
        <w:ind w:left="0"/>
      </w:pPr>
      <w:r>
        <w:t>умение раскрывать тему;</w:t>
      </w:r>
    </w:p>
    <w:p w:rsidR="00FE504B" w:rsidRDefault="00FE504B" w:rsidP="00234AD9">
      <w:pPr>
        <w:numPr>
          <w:ilvl w:val="0"/>
          <w:numId w:val="10"/>
        </w:numPr>
        <w:spacing w:line="276" w:lineRule="auto"/>
        <w:ind w:left="0"/>
      </w:pPr>
      <w:r>
        <w:t>умение использовать языковые средства в соответствии со стилем, темой и задачей высказывания;</w:t>
      </w:r>
    </w:p>
    <w:p w:rsidR="00FE504B" w:rsidRDefault="00FE504B" w:rsidP="00234AD9">
      <w:pPr>
        <w:numPr>
          <w:ilvl w:val="0"/>
          <w:numId w:val="10"/>
        </w:numPr>
        <w:spacing w:line="276" w:lineRule="auto"/>
        <w:ind w:left="0"/>
      </w:pPr>
      <w:r>
        <w:t>соблюдение языковых норм и правил правописания.</w:t>
      </w:r>
    </w:p>
    <w:p w:rsidR="00FE504B" w:rsidRDefault="00FE504B" w:rsidP="009043F2">
      <w:pPr>
        <w:ind w:firstLine="709"/>
      </w:pPr>
      <w: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языку.    </w:t>
      </w:r>
    </w:p>
    <w:p w:rsidR="00FE504B" w:rsidRDefault="00FE504B" w:rsidP="009043F2">
      <w:pPr>
        <w:ind w:firstLine="709"/>
      </w:pPr>
      <w:r>
        <w:t>Содержание сочинения и изложения оценивается по следующим критериям:</w:t>
      </w:r>
    </w:p>
    <w:p w:rsidR="00FE504B" w:rsidRDefault="00FE504B" w:rsidP="00234AD9">
      <w:pPr>
        <w:numPr>
          <w:ilvl w:val="0"/>
          <w:numId w:val="11"/>
        </w:numPr>
        <w:spacing w:line="276" w:lineRule="auto"/>
        <w:ind w:left="0"/>
      </w:pPr>
      <w:r>
        <w:t>соответствие работы ученика теме и основной мысли;</w:t>
      </w:r>
    </w:p>
    <w:p w:rsidR="00FE504B" w:rsidRDefault="00FE504B" w:rsidP="00234AD9">
      <w:pPr>
        <w:numPr>
          <w:ilvl w:val="0"/>
          <w:numId w:val="11"/>
        </w:numPr>
        <w:spacing w:line="276" w:lineRule="auto"/>
        <w:ind w:left="0"/>
      </w:pPr>
      <w:r>
        <w:t>полнота раскрытия темы;</w:t>
      </w:r>
    </w:p>
    <w:p w:rsidR="00FE504B" w:rsidRDefault="00FE504B" w:rsidP="00234AD9">
      <w:pPr>
        <w:numPr>
          <w:ilvl w:val="0"/>
          <w:numId w:val="11"/>
        </w:numPr>
        <w:spacing w:line="276" w:lineRule="auto"/>
        <w:ind w:left="0"/>
      </w:pPr>
      <w:r>
        <w:t>правильность фактического материала;</w:t>
      </w:r>
    </w:p>
    <w:p w:rsidR="00FE504B" w:rsidRDefault="00FE504B" w:rsidP="00234AD9">
      <w:pPr>
        <w:numPr>
          <w:ilvl w:val="0"/>
          <w:numId w:val="11"/>
        </w:numPr>
        <w:spacing w:line="276" w:lineRule="auto"/>
        <w:ind w:left="0"/>
      </w:pPr>
      <w:r>
        <w:t>последовательность изложения.</w:t>
      </w:r>
    </w:p>
    <w:p w:rsidR="00FE504B" w:rsidRDefault="00FE504B" w:rsidP="00234AD9">
      <w:pPr>
        <w:ind w:firstLine="709"/>
      </w:pPr>
      <w:r>
        <w:t>При оценке речевого оформления сочинений и изложений учитывается:</w:t>
      </w:r>
    </w:p>
    <w:p w:rsidR="00FE504B" w:rsidRDefault="00FE504B" w:rsidP="00234AD9">
      <w:pPr>
        <w:numPr>
          <w:ilvl w:val="0"/>
          <w:numId w:val="12"/>
        </w:numPr>
        <w:spacing w:line="276" w:lineRule="auto"/>
        <w:ind w:left="0"/>
      </w:pPr>
      <w:r>
        <w:t>разнообразие словаря и грамматического строя речи;</w:t>
      </w:r>
    </w:p>
    <w:p w:rsidR="00FE504B" w:rsidRDefault="00FE504B" w:rsidP="00234AD9">
      <w:pPr>
        <w:numPr>
          <w:ilvl w:val="0"/>
          <w:numId w:val="12"/>
        </w:numPr>
        <w:spacing w:line="276" w:lineRule="auto"/>
        <w:ind w:left="0"/>
      </w:pPr>
      <w:r>
        <w:t>стилевое единство и выразительность речи;</w:t>
      </w:r>
    </w:p>
    <w:p w:rsidR="001555C4" w:rsidRDefault="00234AD9" w:rsidP="00234AD9">
      <w:pPr>
        <w:numPr>
          <w:ilvl w:val="0"/>
          <w:numId w:val="12"/>
        </w:numPr>
        <w:spacing w:line="276" w:lineRule="auto"/>
        <w:ind w:left="0"/>
      </w:pPr>
      <w:r>
        <w:t>число речевых недочетов.</w:t>
      </w:r>
    </w:p>
    <w:p w:rsidR="00FE504B" w:rsidRDefault="00FE504B" w:rsidP="009043F2">
      <w:pPr>
        <w:ind w:firstLine="709"/>
      </w:pPr>
      <w:r>
        <w:t xml:space="preserve">    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6"/>
        <w:gridCol w:w="5622"/>
        <w:gridCol w:w="3114"/>
      </w:tblGrid>
      <w:tr w:rsidR="00FE504B" w:rsidTr="00FE504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Оценка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Содержание и речь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  <w:ind w:firstLine="709"/>
            </w:pPr>
            <w:r>
              <w:t>Грамотность</w:t>
            </w:r>
          </w:p>
        </w:tc>
      </w:tr>
      <w:tr w:rsidR="00FE504B" w:rsidTr="00FE504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«5»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содержание работы полностью соответствует теме; фактические ошибки отсутствуют; содержание излагается последовательно; работа отличается богатством словаря; достигнуто стилевое единство текста; в целом в работе допускается 1 недочет в содержании и 1 речевой недочет.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B" w:rsidRDefault="00FE504B" w:rsidP="009043F2">
            <w:pPr>
              <w:spacing w:line="276" w:lineRule="auto"/>
            </w:pPr>
            <w:r>
              <w:t>Допущено ошибок: 1 орфографическая, или 1 пунктуационная, или</w:t>
            </w:r>
          </w:p>
          <w:p w:rsidR="00FE504B" w:rsidRDefault="00FE504B" w:rsidP="009043F2">
            <w:pPr>
              <w:spacing w:line="276" w:lineRule="auto"/>
            </w:pPr>
            <w:r>
              <w:t xml:space="preserve"> 1 грамматическая.</w:t>
            </w:r>
          </w:p>
          <w:p w:rsidR="00FE504B" w:rsidRDefault="00FE504B" w:rsidP="009043F2">
            <w:pPr>
              <w:spacing w:line="276" w:lineRule="auto"/>
            </w:pPr>
          </w:p>
        </w:tc>
      </w:tr>
      <w:tr w:rsidR="00FE504B" w:rsidTr="00FE504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«4»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Содержание работы в основном соответствует теме; имеются единичные фактические неточности; имеются незначительные нарушения последовательности в изложении мыслей; лексический и грамматический строй речи в целом достаточно разнообразен; стиль работы отличается единством; в целом в работе допускается не более 2 недочетов в содержании и не более 3 речевых недочетов.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 xml:space="preserve">Допущено ошибок: 2 орфографические и </w:t>
            </w:r>
          </w:p>
          <w:p w:rsidR="00FE504B" w:rsidRDefault="00FE504B" w:rsidP="009043F2">
            <w:pPr>
              <w:spacing w:line="276" w:lineRule="auto"/>
            </w:pPr>
            <w:r>
              <w:t xml:space="preserve">2 пунктуационные; или 1 орфографическая и 3 пунктуационные; или 4 пунктуационные, </w:t>
            </w:r>
          </w:p>
          <w:p w:rsidR="00FE504B" w:rsidRDefault="00FE504B" w:rsidP="009043F2">
            <w:pPr>
              <w:spacing w:line="276" w:lineRule="auto"/>
            </w:pPr>
            <w:r>
              <w:t>или 2 грамматические</w:t>
            </w:r>
          </w:p>
        </w:tc>
      </w:tr>
      <w:tr w:rsidR="00FE504B" w:rsidTr="00FE504B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«3»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 xml:space="preserve"> В работе допущены существенные отклонения от темы; работа достоверна в главном, но имеются фактические неточности; допущены отдельные нарушения последовательности изложения; беден словарь; стиль работы не отличается единством; в </w:t>
            </w:r>
            <w:r>
              <w:lastRenderedPageBreak/>
              <w:t>целом в работе допускается не более 4 недочетов в содержании и 5 речевых недочетов.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lastRenderedPageBreak/>
              <w:t>4 орфографические и 4 пунктуационные; или</w:t>
            </w:r>
          </w:p>
          <w:p w:rsidR="00FE504B" w:rsidRDefault="00FE504B" w:rsidP="009043F2">
            <w:pPr>
              <w:spacing w:line="276" w:lineRule="auto"/>
            </w:pPr>
            <w:r>
              <w:t>3 орфографические и</w:t>
            </w:r>
          </w:p>
          <w:p w:rsidR="00FE504B" w:rsidRDefault="00FE504B" w:rsidP="009043F2">
            <w:pPr>
              <w:spacing w:line="276" w:lineRule="auto"/>
            </w:pPr>
            <w:r>
              <w:t xml:space="preserve">5 </w:t>
            </w:r>
            <w:proofErr w:type="gramStart"/>
            <w:r>
              <w:t>пунктуационных;  или</w:t>
            </w:r>
            <w:proofErr w:type="gramEnd"/>
            <w:r>
              <w:t xml:space="preserve"> </w:t>
            </w:r>
          </w:p>
          <w:p w:rsidR="00FE504B" w:rsidRDefault="00FE504B" w:rsidP="009043F2">
            <w:pPr>
              <w:spacing w:line="276" w:lineRule="auto"/>
            </w:pPr>
            <w:r>
              <w:t>7 пунктуационных, или</w:t>
            </w:r>
          </w:p>
          <w:p w:rsidR="00FE504B" w:rsidRDefault="00FE504B" w:rsidP="009043F2">
            <w:pPr>
              <w:spacing w:line="276" w:lineRule="auto"/>
            </w:pPr>
            <w:r>
              <w:lastRenderedPageBreak/>
              <w:t>4 грамматических.</w:t>
            </w:r>
          </w:p>
        </w:tc>
      </w:tr>
      <w:tr w:rsidR="00FE504B" w:rsidTr="00FE504B">
        <w:trPr>
          <w:trHeight w:val="207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lastRenderedPageBreak/>
              <w:t>«2»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 xml:space="preserve"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</w:t>
            </w:r>
            <w:proofErr w:type="gramStart"/>
            <w:r>
              <w:t>на  текст</w:t>
            </w:r>
            <w:proofErr w:type="gramEnd"/>
            <w:r>
              <w:t xml:space="preserve">; характеризуется случайным расположением материала, отсутствием связи между частями; отличается бедностью словаря, наличием </w:t>
            </w:r>
          </w:p>
          <w:p w:rsidR="00FE504B" w:rsidRDefault="00FE504B" w:rsidP="009043F2">
            <w:pPr>
              <w:spacing w:line="276" w:lineRule="auto"/>
            </w:pPr>
            <w:r>
              <w:t>грубых речевых ошибок.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4B" w:rsidRDefault="00FE504B" w:rsidP="009043F2">
            <w:pPr>
              <w:spacing w:line="276" w:lineRule="auto"/>
            </w:pPr>
            <w:r>
              <w:t>7 орфографических и 7 речевых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ошибок, или 7 грамматических ошибок.</w:t>
            </w:r>
          </w:p>
        </w:tc>
      </w:tr>
    </w:tbl>
    <w:p w:rsidR="00FE504B" w:rsidRDefault="00FE504B" w:rsidP="009043F2">
      <w:pPr>
        <w:tabs>
          <w:tab w:val="left" w:pos="3615"/>
        </w:tabs>
        <w:outlineLvl w:val="0"/>
        <w:rPr>
          <w:b/>
          <w:bCs/>
        </w:rPr>
      </w:pPr>
    </w:p>
    <w:p w:rsidR="00FE504B" w:rsidRDefault="00FE504B" w:rsidP="009043F2">
      <w:pPr>
        <w:outlineLvl w:val="0"/>
        <w:rPr>
          <w:b/>
          <w:bCs/>
        </w:rPr>
      </w:pPr>
      <w:r>
        <w:rPr>
          <w:b/>
          <w:bCs/>
        </w:rPr>
        <w:t>Примечания.</w:t>
      </w:r>
    </w:p>
    <w:p w:rsidR="00FE504B" w:rsidRDefault="00FE504B" w:rsidP="009043F2">
      <w:pPr>
        <w:ind w:firstLine="709"/>
      </w:pPr>
      <w: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E504B" w:rsidRDefault="00FE504B" w:rsidP="009043F2">
      <w:pPr>
        <w:ind w:firstLine="709"/>
      </w:pPr>
      <w:r>
        <w:t xml:space="preserve">Если объем сочинения в полтора – два </w:t>
      </w:r>
      <w:proofErr w:type="gramStart"/>
      <w:r>
        <w:t>раза</w:t>
      </w:r>
      <w:proofErr w:type="gramEnd"/>
      <w:r>
        <w:t xml:space="preserve">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</w:t>
      </w:r>
      <w:proofErr w:type="gramStart"/>
      <w:r>
        <w:t>4 ,</w:t>
      </w:r>
      <w:proofErr w:type="gramEnd"/>
      <w:r>
        <w:t xml:space="preserve"> 4 – 6 – 4, 4 – 4 – 6. При выставлении оценки «5» превышение объема сочинения не принимается во внимание.</w:t>
      </w:r>
    </w:p>
    <w:p w:rsidR="00FE504B" w:rsidRDefault="00FE504B" w:rsidP="009043F2">
      <w:pPr>
        <w:ind w:firstLine="709"/>
      </w:pPr>
      <w: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1555C4" w:rsidRDefault="00FE504B" w:rsidP="00234AD9">
      <w:pPr>
        <w:ind w:firstLine="709"/>
      </w:pPr>
      <w:r>
        <w:t>На оценку сочинения и изложения распространяются положения об однотипных и негрубых ошибках, а также о сделанных учеником исправлениях, приведенны</w:t>
      </w:r>
      <w:r w:rsidR="00234AD9">
        <w:t>е в разделе «Оценка диктантов».</w:t>
      </w:r>
    </w:p>
    <w:p w:rsidR="001555C4" w:rsidRPr="004C40C8" w:rsidRDefault="00FE504B" w:rsidP="004C40C8">
      <w:pPr>
        <w:ind w:firstLine="709"/>
        <w:outlineLvl w:val="0"/>
        <w:rPr>
          <w:b/>
          <w:bCs/>
        </w:rPr>
      </w:pPr>
      <w:r>
        <w:rPr>
          <w:b/>
          <w:bCs/>
        </w:rPr>
        <w:t>Тест.</w:t>
      </w:r>
      <w:bookmarkStart w:id="0" w:name="_GoBack"/>
      <w:bookmarkEnd w:id="0"/>
    </w:p>
    <w:p w:rsidR="00FE504B" w:rsidRDefault="00FE504B" w:rsidP="009043F2">
      <w:pPr>
        <w:ind w:firstLine="709"/>
      </w:pPr>
      <w:r>
        <w:t>80% от максимальной суммы баллов – «5»</w:t>
      </w:r>
    </w:p>
    <w:p w:rsidR="00FE504B" w:rsidRDefault="00FE504B" w:rsidP="009043F2">
      <w:pPr>
        <w:ind w:firstLine="709"/>
      </w:pPr>
      <w:r>
        <w:t xml:space="preserve">60-80% - «4» </w:t>
      </w:r>
    </w:p>
    <w:p w:rsidR="00FE504B" w:rsidRDefault="00FE504B" w:rsidP="009043F2">
      <w:pPr>
        <w:ind w:firstLine="709"/>
      </w:pPr>
      <w:r>
        <w:t>40-60% - «3»</w:t>
      </w:r>
    </w:p>
    <w:p w:rsidR="00FE504B" w:rsidRDefault="00FE504B" w:rsidP="009043F2">
      <w:pPr>
        <w:ind w:firstLine="709"/>
      </w:pPr>
      <w:r>
        <w:t xml:space="preserve">0-40% - «2» </w:t>
      </w:r>
    </w:p>
    <w:p w:rsidR="00FE504B" w:rsidRDefault="00FE504B" w:rsidP="009043F2">
      <w:pPr>
        <w:ind w:firstLine="709"/>
      </w:pPr>
    </w:p>
    <w:p w:rsidR="00FE504B" w:rsidRDefault="00FE504B" w:rsidP="009043F2">
      <w:pPr>
        <w:ind w:firstLine="709"/>
      </w:pPr>
      <w:r>
        <w:t xml:space="preserve">В </w:t>
      </w:r>
      <w:r>
        <w:rPr>
          <w:b/>
          <w:bCs/>
        </w:rPr>
        <w:t>комплексной контрольной работе</w:t>
      </w:r>
      <w:r>
        <w:t xml:space="preserve">, состоящей из диктанта и дополнительного (фонетического, лексического, орфографического, грамматического) задания, выставляются </w:t>
      </w:r>
      <w:r>
        <w:rPr>
          <w:b/>
          <w:bCs/>
        </w:rPr>
        <w:t xml:space="preserve">2 </w:t>
      </w:r>
      <w:r>
        <w:t>оценки за каждый вид работы.</w:t>
      </w:r>
    </w:p>
    <w:p w:rsidR="00FE504B" w:rsidRDefault="00FE504B" w:rsidP="009043F2">
      <w:pPr>
        <w:ind w:firstLine="709"/>
      </w:pPr>
      <w:r>
        <w:t xml:space="preserve"> При оценке выполнения дополнительных заданий рекомендуется руководствоваться следующим: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«5»</w:t>
      </w:r>
      <w:r>
        <w:t xml:space="preserve"> ставится, если ученик выполнил все задания верно.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«4»</w:t>
      </w:r>
      <w:r>
        <w:t xml:space="preserve"> ставится, если ученик выполнил правильно не менее ¾ задания.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«3»</w:t>
      </w:r>
      <w:r>
        <w:t xml:space="preserve"> ставится за работу, в которой правильно выполнено не менее половины заданий.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«2»</w:t>
      </w:r>
      <w:r>
        <w:t xml:space="preserve"> ставится за работу, в которой не выполнено более половины заданий.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«1»</w:t>
      </w:r>
      <w:r>
        <w:t xml:space="preserve"> ставится, если ученик не выполнил ни одного задания.</w:t>
      </w:r>
    </w:p>
    <w:p w:rsidR="00FE504B" w:rsidRDefault="00FE504B" w:rsidP="009043F2">
      <w:pPr>
        <w:ind w:firstLine="709"/>
      </w:pPr>
      <w:r>
        <w:rPr>
          <w:b/>
          <w:bCs/>
        </w:rPr>
        <w:t>Примечание.</w:t>
      </w:r>
      <w:r>
        <w:t xml:space="preserve">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FE504B" w:rsidRDefault="00FE504B" w:rsidP="009043F2">
      <w:pPr>
        <w:ind w:firstLine="709"/>
      </w:pPr>
      <w:r>
        <w:t xml:space="preserve">Этими же критериями следует пользоваться при проверке </w:t>
      </w:r>
      <w:r>
        <w:rPr>
          <w:b/>
          <w:bCs/>
        </w:rPr>
        <w:t>зачетных и тестовых работ.</w:t>
      </w:r>
    </w:p>
    <w:p w:rsidR="00FE504B" w:rsidRDefault="00FE504B" w:rsidP="00234AD9">
      <w:pPr>
        <w:ind w:firstLine="709"/>
      </w:pPr>
      <w:r>
        <w:t xml:space="preserve">При проведении работ, готовящих учащихся к сдаче </w:t>
      </w:r>
      <w:proofErr w:type="gramStart"/>
      <w:r>
        <w:t>ОГЭ  и</w:t>
      </w:r>
      <w:proofErr w:type="gramEnd"/>
      <w:r>
        <w:t xml:space="preserve"> ЕГЭ, следует пользовать</w:t>
      </w:r>
      <w:r w:rsidR="00234AD9">
        <w:t>ся критериями оценки ОГЭ и ЕГЭ.</w:t>
      </w:r>
    </w:p>
    <w:p w:rsidR="00FE504B" w:rsidRDefault="00FE504B" w:rsidP="009043F2">
      <w:pPr>
        <w:ind w:firstLine="709"/>
        <w:outlineLvl w:val="0"/>
        <w:rPr>
          <w:b/>
          <w:bCs/>
        </w:rPr>
      </w:pPr>
      <w:r>
        <w:rPr>
          <w:b/>
          <w:bCs/>
        </w:rPr>
        <w:t>Самостоятельная работа.</w:t>
      </w:r>
    </w:p>
    <w:p w:rsidR="00FE504B" w:rsidRDefault="00FE504B" w:rsidP="009043F2">
      <w:pPr>
        <w:ind w:firstLine="709"/>
      </w:pPr>
      <w:r>
        <w:t>Оценивается степень самостоятельности:</w:t>
      </w:r>
    </w:p>
    <w:p w:rsidR="00FE504B" w:rsidRDefault="00FE504B" w:rsidP="00234AD9">
      <w:pPr>
        <w:numPr>
          <w:ilvl w:val="0"/>
          <w:numId w:val="13"/>
        </w:numPr>
        <w:spacing w:line="276" w:lineRule="auto"/>
        <w:ind w:left="0"/>
      </w:pPr>
      <w:r>
        <w:t>без помощи учителя (3 балла</w:t>
      </w:r>
      <w:proofErr w:type="gramStart"/>
      <w:r>
        <w:t>);  незначительная</w:t>
      </w:r>
      <w:proofErr w:type="gramEnd"/>
      <w:r>
        <w:t xml:space="preserve"> помощь учителя (2 балла); </w:t>
      </w:r>
    </w:p>
    <w:p w:rsidR="00FE504B" w:rsidRDefault="00FE504B" w:rsidP="00234AD9">
      <w:pPr>
        <w:numPr>
          <w:ilvl w:val="0"/>
          <w:numId w:val="13"/>
        </w:numPr>
        <w:spacing w:line="276" w:lineRule="auto"/>
        <w:ind w:left="0"/>
      </w:pPr>
      <w:r>
        <w:lastRenderedPageBreak/>
        <w:t xml:space="preserve">существенная помощь учителя (1 балл); не справился (0 баллов) </w:t>
      </w:r>
    </w:p>
    <w:p w:rsidR="00FE504B" w:rsidRDefault="00FE504B" w:rsidP="00234AD9">
      <w:pPr>
        <w:ind w:firstLine="709"/>
      </w:pPr>
      <w:r>
        <w:t xml:space="preserve">Правильность выполнения: </w:t>
      </w:r>
    </w:p>
    <w:p w:rsidR="00FE504B" w:rsidRDefault="00FE504B" w:rsidP="00234AD9">
      <w:pPr>
        <w:numPr>
          <w:ilvl w:val="0"/>
          <w:numId w:val="14"/>
        </w:numPr>
        <w:spacing w:line="276" w:lineRule="auto"/>
        <w:ind w:left="0"/>
      </w:pPr>
      <w:r>
        <w:t xml:space="preserve">работа выполнена верно или с незначительной ошибкой (3 балла);  </w:t>
      </w:r>
    </w:p>
    <w:p w:rsidR="00FE504B" w:rsidRDefault="00FE504B" w:rsidP="00234AD9">
      <w:pPr>
        <w:numPr>
          <w:ilvl w:val="0"/>
          <w:numId w:val="14"/>
        </w:numPr>
        <w:spacing w:line="276" w:lineRule="auto"/>
        <w:ind w:left="0"/>
      </w:pPr>
      <w:r>
        <w:t>работа выполнена с ошибками, но количество ошибок не превышает 50 % от работы (2 балла);</w:t>
      </w:r>
    </w:p>
    <w:p w:rsidR="00FE504B" w:rsidRDefault="00FE504B" w:rsidP="00234AD9">
      <w:pPr>
        <w:numPr>
          <w:ilvl w:val="0"/>
          <w:numId w:val="14"/>
        </w:numPr>
        <w:spacing w:line="276" w:lineRule="auto"/>
        <w:ind w:left="0"/>
      </w:pPr>
      <w:r>
        <w:t xml:space="preserve"> ошибки составляют 50-70 % работы (1 балл);</w:t>
      </w:r>
    </w:p>
    <w:p w:rsidR="00FE504B" w:rsidRDefault="00FE504B" w:rsidP="00234AD9">
      <w:pPr>
        <w:numPr>
          <w:ilvl w:val="0"/>
          <w:numId w:val="14"/>
        </w:numPr>
        <w:spacing w:line="276" w:lineRule="auto"/>
        <w:ind w:left="0"/>
      </w:pPr>
      <w:r>
        <w:t xml:space="preserve"> ошибок в работе более 2/3 всего объема (0 баллов). </w:t>
      </w:r>
    </w:p>
    <w:p w:rsidR="00FE504B" w:rsidRDefault="00FE504B" w:rsidP="009043F2">
      <w:pPr>
        <w:ind w:firstLine="709"/>
      </w:pPr>
      <w:r>
        <w:t>Оценка выставляется по количеству набранных баллов:</w:t>
      </w:r>
    </w:p>
    <w:p w:rsidR="00FE504B" w:rsidRDefault="00FE504B" w:rsidP="009043F2">
      <w:pPr>
        <w:ind w:firstLine="709"/>
      </w:pPr>
      <w:r>
        <w:rPr>
          <w:b/>
          <w:bCs/>
        </w:rPr>
        <w:t>6-5</w:t>
      </w:r>
      <w:r>
        <w:t xml:space="preserve"> баллов – </w:t>
      </w:r>
      <w:r>
        <w:rPr>
          <w:b/>
          <w:bCs/>
        </w:rPr>
        <w:t>«5»</w:t>
      </w:r>
    </w:p>
    <w:p w:rsidR="00FE504B" w:rsidRDefault="00FE504B" w:rsidP="009043F2">
      <w:pPr>
        <w:ind w:firstLine="709"/>
      </w:pPr>
      <w:r>
        <w:rPr>
          <w:b/>
          <w:bCs/>
        </w:rPr>
        <w:t>4-3</w:t>
      </w:r>
      <w:r>
        <w:t xml:space="preserve"> балла – </w:t>
      </w:r>
      <w:r>
        <w:rPr>
          <w:b/>
          <w:bCs/>
        </w:rPr>
        <w:t>«4»</w:t>
      </w:r>
    </w:p>
    <w:p w:rsidR="00FE504B" w:rsidRDefault="00FE504B" w:rsidP="009043F2">
      <w:pPr>
        <w:ind w:firstLine="709"/>
      </w:pPr>
      <w:r>
        <w:rPr>
          <w:b/>
          <w:bCs/>
        </w:rPr>
        <w:t>2-1</w:t>
      </w:r>
      <w:r>
        <w:t xml:space="preserve"> балл – </w:t>
      </w:r>
      <w:r>
        <w:rPr>
          <w:b/>
          <w:bCs/>
        </w:rPr>
        <w:t>«3»</w:t>
      </w:r>
    </w:p>
    <w:p w:rsidR="00FE504B" w:rsidRDefault="00FE504B" w:rsidP="009043F2">
      <w:pPr>
        <w:ind w:firstLine="709"/>
      </w:pPr>
      <w:r>
        <w:rPr>
          <w:b/>
          <w:bCs/>
        </w:rPr>
        <w:t xml:space="preserve">0 </w:t>
      </w:r>
      <w:r>
        <w:t xml:space="preserve">баллов – </w:t>
      </w:r>
      <w:r>
        <w:rPr>
          <w:b/>
          <w:bCs/>
        </w:rPr>
        <w:t>«2»</w:t>
      </w:r>
    </w:p>
    <w:p w:rsidR="00FE504B" w:rsidRDefault="00FE504B" w:rsidP="009043F2">
      <w:pPr>
        <w:ind w:firstLine="709"/>
      </w:pPr>
      <w: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E504B" w:rsidRDefault="00FE504B" w:rsidP="009043F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Оценка устных ответов учащихся</w:t>
      </w:r>
    </w:p>
    <w:p w:rsidR="00FE504B" w:rsidRDefault="00FE504B" w:rsidP="009043F2">
      <w:pPr>
        <w:ind w:firstLine="709"/>
      </w:pPr>
      <w:r>
        <w:t xml:space="preserve">    </w:t>
      </w:r>
      <w:r>
        <w:rPr>
          <w:b/>
          <w:bCs/>
        </w:rPr>
        <w:t>Устный опрос</w:t>
      </w:r>
      <w:r>
        <w:t xml:space="preserve"> является одним </w:t>
      </w:r>
      <w:proofErr w:type="gramStart"/>
      <w:r>
        <w:t>из основных способов учета знаний учета</w:t>
      </w:r>
      <w:proofErr w:type="gramEnd"/>
      <w:r>
        <w:t xml:space="preserve">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FE504B" w:rsidRDefault="00FE504B" w:rsidP="00234AD9">
      <w:pPr>
        <w:ind w:firstLine="709"/>
      </w:pPr>
      <w:r>
        <w:t xml:space="preserve"> При оценке ответа ученика надо руководствоваться следующими критериями:</w:t>
      </w:r>
    </w:p>
    <w:p w:rsidR="00FE504B" w:rsidRDefault="00FE504B" w:rsidP="00234AD9">
      <w:pPr>
        <w:numPr>
          <w:ilvl w:val="0"/>
          <w:numId w:val="15"/>
        </w:numPr>
        <w:spacing w:after="120"/>
        <w:ind w:left="0"/>
      </w:pPr>
      <w:r>
        <w:t>полнота и правильность ответа; степень осознанности, понимания изученного;</w:t>
      </w:r>
    </w:p>
    <w:p w:rsidR="00FE504B" w:rsidRDefault="00FE504B" w:rsidP="00234AD9">
      <w:pPr>
        <w:numPr>
          <w:ilvl w:val="0"/>
          <w:numId w:val="15"/>
        </w:numPr>
        <w:spacing w:after="120"/>
        <w:ind w:left="0"/>
      </w:pPr>
      <w:r>
        <w:t>языковое оформление ответа.</w:t>
      </w:r>
    </w:p>
    <w:p w:rsidR="00FE504B" w:rsidRDefault="00FE504B" w:rsidP="00234AD9">
      <w:pPr>
        <w:ind w:firstLine="709"/>
      </w:pPr>
      <w:r>
        <w:t xml:space="preserve">Оценка </w:t>
      </w:r>
      <w:r>
        <w:rPr>
          <w:b/>
          <w:bCs/>
        </w:rPr>
        <w:t>«5»</w:t>
      </w:r>
      <w:r>
        <w:t xml:space="preserve"> ставится, если ученик:</w:t>
      </w:r>
    </w:p>
    <w:p w:rsidR="00FE504B" w:rsidRDefault="00FE504B" w:rsidP="00234AD9">
      <w:pPr>
        <w:numPr>
          <w:ilvl w:val="0"/>
          <w:numId w:val="16"/>
        </w:numPr>
        <w:spacing w:after="120"/>
        <w:ind w:left="0"/>
      </w:pPr>
      <w:r>
        <w:t>полно излагает изученный материал, дает правильное определение языковых понятий;</w:t>
      </w:r>
    </w:p>
    <w:p w:rsidR="001555C4" w:rsidRDefault="001555C4" w:rsidP="00234AD9">
      <w:pPr>
        <w:spacing w:after="120"/>
      </w:pPr>
    </w:p>
    <w:p w:rsidR="00FE504B" w:rsidRDefault="00FE504B" w:rsidP="00234AD9">
      <w:pPr>
        <w:numPr>
          <w:ilvl w:val="0"/>
          <w:numId w:val="16"/>
        </w:numPr>
        <w:spacing w:after="120"/>
        <w:ind w:left="0"/>
      </w:pPr>
      <w: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E504B" w:rsidRDefault="00FE504B" w:rsidP="00234AD9">
      <w:pPr>
        <w:numPr>
          <w:ilvl w:val="0"/>
          <w:numId w:val="16"/>
        </w:numPr>
        <w:spacing w:after="120"/>
        <w:ind w:left="0"/>
      </w:pPr>
      <w:r>
        <w:t>излагает материал последовательно и правильно с точки зрения норм литературного языка.</w:t>
      </w:r>
    </w:p>
    <w:p w:rsidR="00FE504B" w:rsidRDefault="00FE504B" w:rsidP="00234AD9">
      <w:pPr>
        <w:ind w:firstLine="709"/>
      </w:pPr>
      <w:r>
        <w:t xml:space="preserve">Оценка </w:t>
      </w:r>
      <w:r>
        <w:rPr>
          <w:b/>
          <w:bCs/>
        </w:rPr>
        <w:t>«4»</w:t>
      </w:r>
      <w: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E504B" w:rsidRDefault="00FE504B" w:rsidP="00234AD9">
      <w:pPr>
        <w:ind w:firstLine="709"/>
      </w:pPr>
      <w:r>
        <w:t xml:space="preserve">Оценка </w:t>
      </w:r>
      <w:r>
        <w:rPr>
          <w:b/>
          <w:bCs/>
        </w:rPr>
        <w:t>«3»</w:t>
      </w:r>
      <w:r>
        <w:t xml:space="preserve"> ставится, если ученик обнаруживает знание и понимание основных положений данной темы, но:</w:t>
      </w:r>
    </w:p>
    <w:p w:rsidR="00FE504B" w:rsidRDefault="00FE504B" w:rsidP="00234AD9">
      <w:pPr>
        <w:numPr>
          <w:ilvl w:val="0"/>
          <w:numId w:val="17"/>
        </w:numPr>
        <w:spacing w:after="120"/>
        <w:ind w:left="0"/>
      </w:pPr>
      <w:r>
        <w:t>излагает материал неполно и допускает неточности в определении понятий или формулировке правил;</w:t>
      </w:r>
    </w:p>
    <w:p w:rsidR="00FE504B" w:rsidRDefault="00FE504B" w:rsidP="00234AD9">
      <w:pPr>
        <w:numPr>
          <w:ilvl w:val="0"/>
          <w:numId w:val="17"/>
        </w:numPr>
        <w:spacing w:after="120"/>
        <w:ind w:left="0"/>
      </w:pPr>
      <w:r>
        <w:t>не умеет достаточно глубоко и доказательно обосновать свои суждения и привести свои примеры;</w:t>
      </w:r>
    </w:p>
    <w:p w:rsidR="00FE504B" w:rsidRDefault="00FE504B" w:rsidP="00234AD9">
      <w:pPr>
        <w:numPr>
          <w:ilvl w:val="0"/>
          <w:numId w:val="17"/>
        </w:numPr>
        <w:spacing w:after="120"/>
        <w:ind w:left="0"/>
      </w:pPr>
      <w:r>
        <w:t>излагает материал непоследовательно и допускает ошибки в языковом оформлении излагаемого.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«2»</w:t>
      </w:r>
      <w: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E504B" w:rsidRDefault="00FE504B" w:rsidP="009043F2">
      <w:pPr>
        <w:ind w:firstLine="709"/>
      </w:pPr>
      <w:r>
        <w:t xml:space="preserve">Оценка </w:t>
      </w:r>
      <w:r>
        <w:rPr>
          <w:b/>
          <w:bCs/>
        </w:rPr>
        <w:t>«1»</w:t>
      </w:r>
      <w:r>
        <w:t xml:space="preserve"> ставится, если ученик обнаруживает полное незнание или непонимание материала.</w:t>
      </w:r>
    </w:p>
    <w:p w:rsidR="00FE504B" w:rsidRDefault="00FE504B" w:rsidP="009043F2">
      <w:pPr>
        <w:ind w:firstLine="709"/>
      </w:pPr>
      <w:proofErr w:type="gramStart"/>
      <w:r>
        <w:t>Оценка  (</w:t>
      </w:r>
      <w:proofErr w:type="gramEnd"/>
      <w:r>
        <w:t xml:space="preserve">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</w:t>
      </w:r>
      <w:r>
        <w:lastRenderedPageBreak/>
        <w:t>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FE504B" w:rsidRDefault="00FE504B" w:rsidP="009043F2">
      <w:pPr>
        <w:ind w:firstLine="709"/>
      </w:pPr>
    </w:p>
    <w:p w:rsidR="00FE504B" w:rsidRDefault="00FE504B" w:rsidP="009043F2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Оценка обучающих работ</w:t>
      </w:r>
    </w:p>
    <w:p w:rsidR="00FE504B" w:rsidRDefault="00FE504B" w:rsidP="009043F2">
      <w:pPr>
        <w:ind w:firstLine="709"/>
      </w:pPr>
      <w: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FE504B" w:rsidRDefault="00FE504B" w:rsidP="009043F2">
      <w:pPr>
        <w:ind w:firstLine="709"/>
      </w:pPr>
      <w:r>
        <w:t>При оценке обучающихся работ учитывается:</w:t>
      </w:r>
    </w:p>
    <w:p w:rsidR="00FE504B" w:rsidRDefault="00FE504B" w:rsidP="00234AD9">
      <w:pPr>
        <w:numPr>
          <w:ilvl w:val="0"/>
          <w:numId w:val="18"/>
        </w:numPr>
        <w:spacing w:line="276" w:lineRule="auto"/>
        <w:ind w:left="0"/>
      </w:pPr>
      <w:r>
        <w:t>степень самостоятельности учащегося;</w:t>
      </w:r>
    </w:p>
    <w:p w:rsidR="00FE504B" w:rsidRDefault="00FE504B" w:rsidP="00234AD9">
      <w:pPr>
        <w:numPr>
          <w:ilvl w:val="0"/>
          <w:numId w:val="18"/>
        </w:numPr>
        <w:spacing w:line="276" w:lineRule="auto"/>
        <w:ind w:left="0"/>
      </w:pPr>
      <w:r>
        <w:t>этап обучения;</w:t>
      </w:r>
    </w:p>
    <w:p w:rsidR="00FE504B" w:rsidRDefault="00FE504B" w:rsidP="00234AD9">
      <w:pPr>
        <w:numPr>
          <w:ilvl w:val="0"/>
          <w:numId w:val="18"/>
        </w:numPr>
        <w:spacing w:line="276" w:lineRule="auto"/>
        <w:ind w:left="0"/>
      </w:pPr>
      <w:r>
        <w:t>объем работы;</w:t>
      </w:r>
    </w:p>
    <w:p w:rsidR="00FE504B" w:rsidRDefault="00FE504B" w:rsidP="00234AD9">
      <w:pPr>
        <w:numPr>
          <w:ilvl w:val="0"/>
          <w:numId w:val="18"/>
        </w:numPr>
        <w:spacing w:line="276" w:lineRule="auto"/>
        <w:ind w:left="0"/>
      </w:pPr>
      <w:r>
        <w:t>четкость, аккуратность, каллиграфическая правильность письма.</w:t>
      </w:r>
    </w:p>
    <w:p w:rsidR="00FE504B" w:rsidRDefault="00FE504B" w:rsidP="009043F2">
      <w:pPr>
        <w:ind w:firstLine="709"/>
      </w:pPr>
      <w:r>
        <w:t xml:space="preserve">     Если возможные ошибки были предупреждены в ходе работы, оценки </w:t>
      </w:r>
      <w:r>
        <w:rPr>
          <w:b/>
          <w:bCs/>
        </w:rPr>
        <w:t>«5» и «4»</w:t>
      </w:r>
      <w:r>
        <w:t xml:space="preserve">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</w:t>
      </w:r>
      <w:r>
        <w:rPr>
          <w:b/>
          <w:bCs/>
        </w:rPr>
        <w:t>«4»</w:t>
      </w:r>
      <w:r>
        <w:t xml:space="preserve"> допустимо и 2 исправления ошибок.</w:t>
      </w:r>
    </w:p>
    <w:p w:rsidR="00FE504B" w:rsidRDefault="00FE504B" w:rsidP="009043F2">
      <w:pPr>
        <w:ind w:firstLine="709"/>
        <w:rPr>
          <w:u w:val="single"/>
        </w:rPr>
      </w:pPr>
      <w:r>
        <w:rPr>
          <w:u w:val="single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FE504B" w:rsidRDefault="00FE504B" w:rsidP="00FE504B">
      <w:pPr>
        <w:rPr>
          <w:rFonts w:eastAsiaTheme="minorEastAsia"/>
          <w:sz w:val="20"/>
          <w:szCs w:val="20"/>
        </w:rPr>
        <w:sectPr w:rsidR="00FE504B" w:rsidSect="001204F9">
          <w:pgSz w:w="11900" w:h="16840"/>
          <w:pgMar w:top="284" w:right="846" w:bottom="0" w:left="1418" w:header="0" w:footer="0" w:gutter="0"/>
          <w:cols w:space="720"/>
        </w:sectPr>
      </w:pPr>
    </w:p>
    <w:p w:rsidR="00AC5958" w:rsidRDefault="00AC5958" w:rsidP="001C0FC5"/>
    <w:sectPr w:rsidR="00AC5958" w:rsidSect="001204F9">
      <w:pgSz w:w="11906" w:h="16840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4E" w:rsidRDefault="0033604E" w:rsidP="009043F2">
      <w:r>
        <w:separator/>
      </w:r>
    </w:p>
  </w:endnote>
  <w:endnote w:type="continuationSeparator" w:id="0">
    <w:p w:rsidR="0033604E" w:rsidRDefault="0033604E" w:rsidP="0090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03715"/>
      <w:docPartObj>
        <w:docPartGallery w:val="Page Numbers (Bottom of Page)"/>
        <w:docPartUnique/>
      </w:docPartObj>
    </w:sdtPr>
    <w:sdtContent>
      <w:p w:rsidR="004C40C8" w:rsidRDefault="004C4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EC">
          <w:rPr>
            <w:noProof/>
          </w:rPr>
          <w:t>20</w:t>
        </w:r>
        <w:r>
          <w:fldChar w:fldCharType="end"/>
        </w:r>
      </w:p>
    </w:sdtContent>
  </w:sdt>
  <w:p w:rsidR="004C40C8" w:rsidRDefault="004C4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4E" w:rsidRDefault="0033604E" w:rsidP="009043F2">
      <w:r>
        <w:separator/>
      </w:r>
    </w:p>
  </w:footnote>
  <w:footnote w:type="continuationSeparator" w:id="0">
    <w:p w:rsidR="0033604E" w:rsidRDefault="0033604E" w:rsidP="0090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6396CBF6"/>
    <w:lvl w:ilvl="0" w:tplc="4D88AA4E">
      <w:start w:val="1"/>
      <w:numFmt w:val="bullet"/>
      <w:lvlText w:val="\endash "/>
      <w:lvlJc w:val="left"/>
      <w:pPr>
        <w:ind w:left="0" w:firstLine="0"/>
      </w:pPr>
    </w:lvl>
    <w:lvl w:ilvl="1" w:tplc="E436AA64">
      <w:start w:val="1"/>
      <w:numFmt w:val="bullet"/>
      <w:lvlText w:val="в"/>
      <w:lvlJc w:val="left"/>
      <w:pPr>
        <w:ind w:left="0" w:firstLine="0"/>
      </w:pPr>
    </w:lvl>
    <w:lvl w:ilvl="2" w:tplc="59EE96D0">
      <w:numFmt w:val="decimal"/>
      <w:lvlText w:val=""/>
      <w:lvlJc w:val="left"/>
      <w:pPr>
        <w:ind w:left="0" w:firstLine="0"/>
      </w:pPr>
    </w:lvl>
    <w:lvl w:ilvl="3" w:tplc="42EE1918">
      <w:numFmt w:val="decimal"/>
      <w:lvlText w:val=""/>
      <w:lvlJc w:val="left"/>
      <w:pPr>
        <w:ind w:left="0" w:firstLine="0"/>
      </w:pPr>
    </w:lvl>
    <w:lvl w:ilvl="4" w:tplc="07162642">
      <w:numFmt w:val="decimal"/>
      <w:lvlText w:val=""/>
      <w:lvlJc w:val="left"/>
      <w:pPr>
        <w:ind w:left="0" w:firstLine="0"/>
      </w:pPr>
    </w:lvl>
    <w:lvl w:ilvl="5" w:tplc="071055B4">
      <w:numFmt w:val="decimal"/>
      <w:lvlText w:val=""/>
      <w:lvlJc w:val="left"/>
      <w:pPr>
        <w:ind w:left="0" w:firstLine="0"/>
      </w:pPr>
    </w:lvl>
    <w:lvl w:ilvl="6" w:tplc="37D67228">
      <w:numFmt w:val="decimal"/>
      <w:lvlText w:val=""/>
      <w:lvlJc w:val="left"/>
      <w:pPr>
        <w:ind w:left="0" w:firstLine="0"/>
      </w:pPr>
    </w:lvl>
    <w:lvl w:ilvl="7" w:tplc="0CCE7B0C">
      <w:numFmt w:val="decimal"/>
      <w:lvlText w:val=""/>
      <w:lvlJc w:val="left"/>
      <w:pPr>
        <w:ind w:left="0" w:firstLine="0"/>
      </w:pPr>
    </w:lvl>
    <w:lvl w:ilvl="8" w:tplc="09A43A1E">
      <w:numFmt w:val="decimal"/>
      <w:lvlText w:val=""/>
      <w:lvlJc w:val="left"/>
      <w:pPr>
        <w:ind w:left="0" w:firstLine="0"/>
      </w:pPr>
    </w:lvl>
  </w:abstractNum>
  <w:abstractNum w:abstractNumId="1">
    <w:nsid w:val="00003BF6"/>
    <w:multiLevelType w:val="hybridMultilevel"/>
    <w:tmpl w:val="7B3AD360"/>
    <w:lvl w:ilvl="0" w:tplc="B164B822">
      <w:start w:val="1"/>
      <w:numFmt w:val="bullet"/>
      <w:lvlText w:val="в"/>
      <w:lvlJc w:val="left"/>
      <w:pPr>
        <w:ind w:left="0" w:firstLine="0"/>
      </w:pPr>
    </w:lvl>
    <w:lvl w:ilvl="1" w:tplc="8B327BF4">
      <w:start w:val="1"/>
      <w:numFmt w:val="bullet"/>
      <w:lvlText w:val="\endash "/>
      <w:lvlJc w:val="left"/>
      <w:pPr>
        <w:ind w:left="0" w:firstLine="0"/>
      </w:pPr>
    </w:lvl>
    <w:lvl w:ilvl="2" w:tplc="D7045520">
      <w:numFmt w:val="decimal"/>
      <w:lvlText w:val=""/>
      <w:lvlJc w:val="left"/>
      <w:pPr>
        <w:ind w:left="0" w:firstLine="0"/>
      </w:pPr>
    </w:lvl>
    <w:lvl w:ilvl="3" w:tplc="1096B2C4">
      <w:numFmt w:val="decimal"/>
      <w:lvlText w:val=""/>
      <w:lvlJc w:val="left"/>
      <w:pPr>
        <w:ind w:left="0" w:firstLine="0"/>
      </w:pPr>
    </w:lvl>
    <w:lvl w:ilvl="4" w:tplc="AA10AA30">
      <w:numFmt w:val="decimal"/>
      <w:lvlText w:val=""/>
      <w:lvlJc w:val="left"/>
      <w:pPr>
        <w:ind w:left="0" w:firstLine="0"/>
      </w:pPr>
    </w:lvl>
    <w:lvl w:ilvl="5" w:tplc="968C06AC">
      <w:numFmt w:val="decimal"/>
      <w:lvlText w:val=""/>
      <w:lvlJc w:val="left"/>
      <w:pPr>
        <w:ind w:left="0" w:firstLine="0"/>
      </w:pPr>
    </w:lvl>
    <w:lvl w:ilvl="6" w:tplc="6A083C6A">
      <w:numFmt w:val="decimal"/>
      <w:lvlText w:val=""/>
      <w:lvlJc w:val="left"/>
      <w:pPr>
        <w:ind w:left="0" w:firstLine="0"/>
      </w:pPr>
    </w:lvl>
    <w:lvl w:ilvl="7" w:tplc="1C1E2396">
      <w:numFmt w:val="decimal"/>
      <w:lvlText w:val=""/>
      <w:lvlJc w:val="left"/>
      <w:pPr>
        <w:ind w:left="0" w:firstLine="0"/>
      </w:pPr>
    </w:lvl>
    <w:lvl w:ilvl="8" w:tplc="87AC6FC6">
      <w:numFmt w:val="decimal"/>
      <w:lvlText w:val=""/>
      <w:lvlJc w:val="left"/>
      <w:pPr>
        <w:ind w:left="0" w:firstLine="0"/>
      </w:pPr>
    </w:lvl>
  </w:abstractNum>
  <w:abstractNum w:abstractNumId="2">
    <w:nsid w:val="00005991"/>
    <w:multiLevelType w:val="hybridMultilevel"/>
    <w:tmpl w:val="2F2CFD74"/>
    <w:lvl w:ilvl="0" w:tplc="E5F21EBC">
      <w:start w:val="1"/>
      <w:numFmt w:val="bullet"/>
      <w:lvlText w:val="и"/>
      <w:lvlJc w:val="left"/>
      <w:pPr>
        <w:ind w:left="0" w:firstLine="0"/>
      </w:pPr>
    </w:lvl>
    <w:lvl w:ilvl="1" w:tplc="86281E90">
      <w:start w:val="1"/>
      <w:numFmt w:val="bullet"/>
      <w:lvlText w:val="\endash "/>
      <w:lvlJc w:val="left"/>
      <w:pPr>
        <w:ind w:left="0" w:firstLine="0"/>
      </w:pPr>
    </w:lvl>
    <w:lvl w:ilvl="2" w:tplc="EB9C5934">
      <w:numFmt w:val="decimal"/>
      <w:lvlText w:val=""/>
      <w:lvlJc w:val="left"/>
      <w:pPr>
        <w:ind w:left="0" w:firstLine="0"/>
      </w:pPr>
    </w:lvl>
    <w:lvl w:ilvl="3" w:tplc="9042D822">
      <w:numFmt w:val="decimal"/>
      <w:lvlText w:val=""/>
      <w:lvlJc w:val="left"/>
      <w:pPr>
        <w:ind w:left="0" w:firstLine="0"/>
      </w:pPr>
    </w:lvl>
    <w:lvl w:ilvl="4" w:tplc="461AEAFE">
      <w:numFmt w:val="decimal"/>
      <w:lvlText w:val=""/>
      <w:lvlJc w:val="left"/>
      <w:pPr>
        <w:ind w:left="0" w:firstLine="0"/>
      </w:pPr>
    </w:lvl>
    <w:lvl w:ilvl="5" w:tplc="9F5407D8">
      <w:numFmt w:val="decimal"/>
      <w:lvlText w:val=""/>
      <w:lvlJc w:val="left"/>
      <w:pPr>
        <w:ind w:left="0" w:firstLine="0"/>
      </w:pPr>
    </w:lvl>
    <w:lvl w:ilvl="6" w:tplc="4282D086">
      <w:numFmt w:val="decimal"/>
      <w:lvlText w:val=""/>
      <w:lvlJc w:val="left"/>
      <w:pPr>
        <w:ind w:left="0" w:firstLine="0"/>
      </w:pPr>
    </w:lvl>
    <w:lvl w:ilvl="7" w:tplc="6108E972">
      <w:numFmt w:val="decimal"/>
      <w:lvlText w:val=""/>
      <w:lvlJc w:val="left"/>
      <w:pPr>
        <w:ind w:left="0" w:firstLine="0"/>
      </w:pPr>
    </w:lvl>
    <w:lvl w:ilvl="8" w:tplc="3AB80CF8">
      <w:numFmt w:val="decimal"/>
      <w:lvlText w:val=""/>
      <w:lvlJc w:val="left"/>
      <w:pPr>
        <w:ind w:left="0" w:firstLine="0"/>
      </w:pPr>
    </w:lvl>
  </w:abstractNum>
  <w:abstractNum w:abstractNumId="3">
    <w:nsid w:val="00005CFD"/>
    <w:multiLevelType w:val="hybridMultilevel"/>
    <w:tmpl w:val="9976ABB8"/>
    <w:lvl w:ilvl="0" w:tplc="652CCE4C">
      <w:start w:val="1"/>
      <w:numFmt w:val="bullet"/>
      <w:lvlText w:val="к"/>
      <w:lvlJc w:val="left"/>
      <w:pPr>
        <w:ind w:left="0" w:firstLine="0"/>
      </w:pPr>
    </w:lvl>
    <w:lvl w:ilvl="1" w:tplc="D76CF656">
      <w:start w:val="1"/>
      <w:numFmt w:val="bullet"/>
      <w:lvlText w:val="\endash "/>
      <w:lvlJc w:val="left"/>
      <w:pPr>
        <w:ind w:left="0" w:firstLine="0"/>
      </w:pPr>
    </w:lvl>
    <w:lvl w:ilvl="2" w:tplc="F3A80AA6">
      <w:numFmt w:val="decimal"/>
      <w:lvlText w:val=""/>
      <w:lvlJc w:val="left"/>
      <w:pPr>
        <w:ind w:left="0" w:firstLine="0"/>
      </w:pPr>
    </w:lvl>
    <w:lvl w:ilvl="3" w:tplc="D76E3DC2">
      <w:numFmt w:val="decimal"/>
      <w:lvlText w:val=""/>
      <w:lvlJc w:val="left"/>
      <w:pPr>
        <w:ind w:left="0" w:firstLine="0"/>
      </w:pPr>
    </w:lvl>
    <w:lvl w:ilvl="4" w:tplc="C9D0EE86">
      <w:numFmt w:val="decimal"/>
      <w:lvlText w:val=""/>
      <w:lvlJc w:val="left"/>
      <w:pPr>
        <w:ind w:left="0" w:firstLine="0"/>
      </w:pPr>
    </w:lvl>
    <w:lvl w:ilvl="5" w:tplc="408CAEB8">
      <w:numFmt w:val="decimal"/>
      <w:lvlText w:val=""/>
      <w:lvlJc w:val="left"/>
      <w:pPr>
        <w:ind w:left="0" w:firstLine="0"/>
      </w:pPr>
    </w:lvl>
    <w:lvl w:ilvl="6" w:tplc="75941AA8">
      <w:numFmt w:val="decimal"/>
      <w:lvlText w:val=""/>
      <w:lvlJc w:val="left"/>
      <w:pPr>
        <w:ind w:left="0" w:firstLine="0"/>
      </w:pPr>
    </w:lvl>
    <w:lvl w:ilvl="7" w:tplc="FE78FA80">
      <w:numFmt w:val="decimal"/>
      <w:lvlText w:val=""/>
      <w:lvlJc w:val="left"/>
      <w:pPr>
        <w:ind w:left="0" w:firstLine="0"/>
      </w:pPr>
    </w:lvl>
    <w:lvl w:ilvl="8" w:tplc="ADD2C7F4">
      <w:numFmt w:val="decimal"/>
      <w:lvlText w:val=""/>
      <w:lvlJc w:val="left"/>
      <w:pPr>
        <w:ind w:left="0" w:firstLine="0"/>
      </w:pPr>
    </w:lvl>
  </w:abstractNum>
  <w:abstractNum w:abstractNumId="4">
    <w:nsid w:val="00C078F9"/>
    <w:multiLevelType w:val="hybridMultilevel"/>
    <w:tmpl w:val="7894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A4300E"/>
    <w:multiLevelType w:val="hybridMultilevel"/>
    <w:tmpl w:val="5CA24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434D7"/>
    <w:multiLevelType w:val="hybridMultilevel"/>
    <w:tmpl w:val="D66226E4"/>
    <w:lvl w:ilvl="0" w:tplc="421CA02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4904081"/>
    <w:multiLevelType w:val="hybridMultilevel"/>
    <w:tmpl w:val="66CAB660"/>
    <w:lvl w:ilvl="0" w:tplc="587633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12695"/>
    <w:multiLevelType w:val="hybridMultilevel"/>
    <w:tmpl w:val="8CFAF69C"/>
    <w:lvl w:ilvl="0" w:tplc="B2002D06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51E7865"/>
    <w:multiLevelType w:val="hybridMultilevel"/>
    <w:tmpl w:val="F78A112E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089C7F75"/>
    <w:multiLevelType w:val="hybridMultilevel"/>
    <w:tmpl w:val="47F03F02"/>
    <w:lvl w:ilvl="0" w:tplc="4EFA314A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9704872"/>
    <w:multiLevelType w:val="hybridMultilevel"/>
    <w:tmpl w:val="4104BB76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09A476D7"/>
    <w:multiLevelType w:val="hybridMultilevel"/>
    <w:tmpl w:val="44A4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9228BA"/>
    <w:multiLevelType w:val="hybridMultilevel"/>
    <w:tmpl w:val="0E4492C0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0DEC479F"/>
    <w:multiLevelType w:val="hybridMultilevel"/>
    <w:tmpl w:val="4FC00F12"/>
    <w:lvl w:ilvl="0" w:tplc="57E6A938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0E7306CA"/>
    <w:multiLevelType w:val="hybridMultilevel"/>
    <w:tmpl w:val="E38C183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12D936B2"/>
    <w:multiLevelType w:val="hybridMultilevel"/>
    <w:tmpl w:val="A40A8900"/>
    <w:lvl w:ilvl="0" w:tplc="B41A00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D3108F"/>
    <w:multiLevelType w:val="hybridMultilevel"/>
    <w:tmpl w:val="DBF4DF0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18923F33"/>
    <w:multiLevelType w:val="hybridMultilevel"/>
    <w:tmpl w:val="E6E8FEEC"/>
    <w:lvl w:ilvl="0" w:tplc="4E3248E4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19731348"/>
    <w:multiLevelType w:val="hybridMultilevel"/>
    <w:tmpl w:val="E0F80CF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197600E7"/>
    <w:multiLevelType w:val="hybridMultilevel"/>
    <w:tmpl w:val="DF84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8F31AF"/>
    <w:multiLevelType w:val="hybridMultilevel"/>
    <w:tmpl w:val="A3044BF2"/>
    <w:lvl w:ilvl="0" w:tplc="987A0EA8">
      <w:start w:val="1"/>
      <w:numFmt w:val="decimal"/>
      <w:lvlText w:val="%1)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1A8F1394"/>
    <w:multiLevelType w:val="hybridMultilevel"/>
    <w:tmpl w:val="102E07B2"/>
    <w:lvl w:ilvl="0" w:tplc="BBB6A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9C60AD"/>
    <w:multiLevelType w:val="hybridMultilevel"/>
    <w:tmpl w:val="37B470A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239554F1"/>
    <w:multiLevelType w:val="hybridMultilevel"/>
    <w:tmpl w:val="4E708B60"/>
    <w:lvl w:ilvl="0" w:tplc="E1B8FA76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24284FA2"/>
    <w:multiLevelType w:val="hybridMultilevel"/>
    <w:tmpl w:val="02166714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052D69"/>
    <w:multiLevelType w:val="hybridMultilevel"/>
    <w:tmpl w:val="8C28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5845D5"/>
    <w:multiLevelType w:val="hybridMultilevel"/>
    <w:tmpl w:val="C3DED77C"/>
    <w:lvl w:ilvl="0" w:tplc="DCD80D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2A09677B"/>
    <w:multiLevelType w:val="hybridMultilevel"/>
    <w:tmpl w:val="AE40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C872C7"/>
    <w:multiLevelType w:val="hybridMultilevel"/>
    <w:tmpl w:val="6BD67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635EC"/>
    <w:multiLevelType w:val="hybridMultilevel"/>
    <w:tmpl w:val="8A460624"/>
    <w:lvl w:ilvl="0" w:tplc="B3B80992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30126CB4"/>
    <w:multiLevelType w:val="hybridMultilevel"/>
    <w:tmpl w:val="FFC00C9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31A413C1"/>
    <w:multiLevelType w:val="hybridMultilevel"/>
    <w:tmpl w:val="F098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740D23"/>
    <w:multiLevelType w:val="hybridMultilevel"/>
    <w:tmpl w:val="2FB2277A"/>
    <w:lvl w:ilvl="0" w:tplc="6EFE6CD8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3AF462DB"/>
    <w:multiLevelType w:val="hybridMultilevel"/>
    <w:tmpl w:val="EF7CE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163410"/>
    <w:multiLevelType w:val="hybridMultilevel"/>
    <w:tmpl w:val="36C20BCC"/>
    <w:lvl w:ilvl="0" w:tplc="98FA2810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05000B2"/>
    <w:multiLevelType w:val="hybridMultilevel"/>
    <w:tmpl w:val="E6644474"/>
    <w:lvl w:ilvl="0" w:tplc="3EACA0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76692C"/>
    <w:multiLevelType w:val="hybridMultilevel"/>
    <w:tmpl w:val="5BA2DBC4"/>
    <w:lvl w:ilvl="0" w:tplc="5B08CB0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BD5928"/>
    <w:multiLevelType w:val="hybridMultilevel"/>
    <w:tmpl w:val="A58ED29C"/>
    <w:lvl w:ilvl="0" w:tplc="7E96B274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483016F8"/>
    <w:multiLevelType w:val="hybridMultilevel"/>
    <w:tmpl w:val="C1A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EB0ECD"/>
    <w:multiLevelType w:val="hybridMultilevel"/>
    <w:tmpl w:val="2ABCB9DA"/>
    <w:lvl w:ilvl="0" w:tplc="9F8C3E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BF12870"/>
    <w:multiLevelType w:val="hybridMultilevel"/>
    <w:tmpl w:val="3E48C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723E30"/>
    <w:multiLevelType w:val="hybridMultilevel"/>
    <w:tmpl w:val="20A237CC"/>
    <w:lvl w:ilvl="0" w:tplc="8F7AB6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CD56A7"/>
    <w:multiLevelType w:val="hybridMultilevel"/>
    <w:tmpl w:val="49EA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0E36C7"/>
    <w:multiLevelType w:val="hybridMultilevel"/>
    <w:tmpl w:val="668A34BE"/>
    <w:lvl w:ilvl="0" w:tplc="B4E2FA8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521120AF"/>
    <w:multiLevelType w:val="hybridMultilevel"/>
    <w:tmpl w:val="012A017A"/>
    <w:lvl w:ilvl="0" w:tplc="B5D8D02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56B1134A"/>
    <w:multiLevelType w:val="hybridMultilevel"/>
    <w:tmpl w:val="9E4C41E4"/>
    <w:lvl w:ilvl="0" w:tplc="D2ACBA2C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57883C52"/>
    <w:multiLevelType w:val="hybridMultilevel"/>
    <w:tmpl w:val="759C62D4"/>
    <w:lvl w:ilvl="0" w:tplc="2624A8D4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57E10C7B"/>
    <w:multiLevelType w:val="hybridMultilevel"/>
    <w:tmpl w:val="7A300178"/>
    <w:lvl w:ilvl="0" w:tplc="76C4CF76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586908D5"/>
    <w:multiLevelType w:val="hybridMultilevel"/>
    <w:tmpl w:val="AEA22C10"/>
    <w:lvl w:ilvl="0" w:tplc="4AF88578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5B0754EE"/>
    <w:multiLevelType w:val="hybridMultilevel"/>
    <w:tmpl w:val="491409B0"/>
    <w:lvl w:ilvl="0" w:tplc="970E8852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5D7B121D"/>
    <w:multiLevelType w:val="hybridMultilevel"/>
    <w:tmpl w:val="93CA3196"/>
    <w:lvl w:ilvl="0" w:tplc="8CBC8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09922B7"/>
    <w:multiLevelType w:val="hybridMultilevel"/>
    <w:tmpl w:val="2DF692EE"/>
    <w:lvl w:ilvl="0" w:tplc="D9B473E8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6D3B66"/>
    <w:multiLevelType w:val="hybridMultilevel"/>
    <w:tmpl w:val="282C9DB2"/>
    <w:lvl w:ilvl="0" w:tplc="3326B0C6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34A5AFF"/>
    <w:multiLevelType w:val="hybridMultilevel"/>
    <w:tmpl w:val="B092465C"/>
    <w:lvl w:ilvl="0" w:tplc="B4E068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471022"/>
    <w:multiLevelType w:val="hybridMultilevel"/>
    <w:tmpl w:val="B1602C38"/>
    <w:lvl w:ilvl="0" w:tplc="8396A36A">
      <w:start w:val="1"/>
      <w:numFmt w:val="decimal"/>
      <w:lvlText w:val="%1)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58">
    <w:nsid w:val="68B23731"/>
    <w:multiLevelType w:val="hybridMultilevel"/>
    <w:tmpl w:val="FA68F5BC"/>
    <w:lvl w:ilvl="0" w:tplc="6E540E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163497"/>
    <w:multiLevelType w:val="hybridMultilevel"/>
    <w:tmpl w:val="C144C470"/>
    <w:lvl w:ilvl="0" w:tplc="48C884C4">
      <w:start w:val="1"/>
      <w:numFmt w:val="decimal"/>
      <w:lvlText w:val="%1)"/>
      <w:lvlJc w:val="left"/>
      <w:pPr>
        <w:ind w:left="150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6A3827FA"/>
    <w:multiLevelType w:val="hybridMultilevel"/>
    <w:tmpl w:val="84D0A94A"/>
    <w:lvl w:ilvl="0" w:tplc="06E27726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A494B09"/>
    <w:multiLevelType w:val="hybridMultilevel"/>
    <w:tmpl w:val="6290B956"/>
    <w:lvl w:ilvl="0" w:tplc="92EA99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0A1D1A"/>
    <w:multiLevelType w:val="hybridMultilevel"/>
    <w:tmpl w:val="4A842D9A"/>
    <w:lvl w:ilvl="0" w:tplc="3F5074A4">
      <w:start w:val="1"/>
      <w:numFmt w:val="bullet"/>
      <w:lvlText w:val=""/>
      <w:lvlJc w:val="left"/>
      <w:pPr>
        <w:tabs>
          <w:tab w:val="num" w:pos="70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3">
    <w:nsid w:val="738345B9"/>
    <w:multiLevelType w:val="hybridMultilevel"/>
    <w:tmpl w:val="47C236B8"/>
    <w:lvl w:ilvl="0" w:tplc="981600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AA55E0F"/>
    <w:multiLevelType w:val="hybridMultilevel"/>
    <w:tmpl w:val="C452286E"/>
    <w:lvl w:ilvl="0" w:tplc="773495BC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7CFE7A22"/>
    <w:multiLevelType w:val="hybridMultilevel"/>
    <w:tmpl w:val="8752E9C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5"/>
  </w:num>
  <w:num w:numId="11">
    <w:abstractNumId w:val="32"/>
  </w:num>
  <w:num w:numId="12">
    <w:abstractNumId w:val="23"/>
  </w:num>
  <w:num w:numId="13">
    <w:abstractNumId w:val="65"/>
  </w:num>
  <w:num w:numId="14">
    <w:abstractNumId w:val="17"/>
  </w:num>
  <w:num w:numId="15">
    <w:abstractNumId w:val="11"/>
  </w:num>
  <w:num w:numId="16">
    <w:abstractNumId w:val="25"/>
  </w:num>
  <w:num w:numId="17">
    <w:abstractNumId w:val="9"/>
  </w:num>
  <w:num w:numId="18">
    <w:abstractNumId w:val="6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BA"/>
    <w:rsid w:val="000062F0"/>
    <w:rsid w:val="000179FA"/>
    <w:rsid w:val="000219DF"/>
    <w:rsid w:val="0003502C"/>
    <w:rsid w:val="000C11E9"/>
    <w:rsid w:val="001204F9"/>
    <w:rsid w:val="001555C4"/>
    <w:rsid w:val="001C0FC5"/>
    <w:rsid w:val="00234AD9"/>
    <w:rsid w:val="00235E07"/>
    <w:rsid w:val="002E2FA8"/>
    <w:rsid w:val="0033604E"/>
    <w:rsid w:val="003E0221"/>
    <w:rsid w:val="00416C2E"/>
    <w:rsid w:val="004C40C8"/>
    <w:rsid w:val="005013DD"/>
    <w:rsid w:val="00550A5C"/>
    <w:rsid w:val="0055494E"/>
    <w:rsid w:val="00586023"/>
    <w:rsid w:val="005F3148"/>
    <w:rsid w:val="00650588"/>
    <w:rsid w:val="00683DD6"/>
    <w:rsid w:val="006B69E7"/>
    <w:rsid w:val="00700CB0"/>
    <w:rsid w:val="007E73B2"/>
    <w:rsid w:val="008436AC"/>
    <w:rsid w:val="009043F2"/>
    <w:rsid w:val="009419D4"/>
    <w:rsid w:val="009563EC"/>
    <w:rsid w:val="00A40468"/>
    <w:rsid w:val="00A43145"/>
    <w:rsid w:val="00A467AD"/>
    <w:rsid w:val="00A50DF9"/>
    <w:rsid w:val="00AC50D7"/>
    <w:rsid w:val="00AC5958"/>
    <w:rsid w:val="00B127E8"/>
    <w:rsid w:val="00B94CBA"/>
    <w:rsid w:val="00E279A5"/>
    <w:rsid w:val="00EB328F"/>
    <w:rsid w:val="00EC4765"/>
    <w:rsid w:val="00F4274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F609-AA45-49A8-8E02-A9A70A7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0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50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504B"/>
    <w:pPr>
      <w:keepNext/>
      <w:spacing w:line="360" w:lineRule="auto"/>
      <w:jc w:val="both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FE50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E50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04B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FE504B"/>
  </w:style>
  <w:style w:type="paragraph" w:styleId="a5">
    <w:name w:val="header"/>
    <w:basedOn w:val="a"/>
    <w:link w:val="a4"/>
    <w:uiPriority w:val="99"/>
    <w:unhideWhenUsed/>
    <w:rsid w:val="00FE50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FE504B"/>
  </w:style>
  <w:style w:type="paragraph" w:styleId="a7">
    <w:name w:val="footer"/>
    <w:basedOn w:val="a"/>
    <w:link w:val="a6"/>
    <w:uiPriority w:val="99"/>
    <w:unhideWhenUsed/>
    <w:rsid w:val="00FE50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9"/>
    <w:uiPriority w:val="99"/>
    <w:semiHidden/>
    <w:rsid w:val="00FE504B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FE504B"/>
    <w:pPr>
      <w:spacing w:after="120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FE50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FE504B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eastAsia="Calibri"/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E504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E504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FE504B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FE504B"/>
    <w:pPr>
      <w:ind w:left="720"/>
      <w:contextualSpacing/>
    </w:pPr>
  </w:style>
  <w:style w:type="paragraph" w:customStyle="1" w:styleId="af0">
    <w:name w:val="Стиль"/>
    <w:uiPriority w:val="99"/>
    <w:rsid w:val="00FE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FE50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FE504B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Standard">
    <w:name w:val="Standard"/>
    <w:uiPriority w:val="99"/>
    <w:rsid w:val="00FE504B"/>
    <w:pPr>
      <w:suppressAutoHyphens/>
      <w:autoSpaceDN w:val="0"/>
      <w:spacing w:after="12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FE504B"/>
    <w:rPr>
      <w:rFonts w:eastAsia="Times New Roman"/>
    </w:rPr>
  </w:style>
  <w:style w:type="character" w:customStyle="1" w:styleId="af1">
    <w:name w:val="Основной текст_"/>
    <w:link w:val="3"/>
    <w:uiPriority w:val="99"/>
    <w:locked/>
    <w:rsid w:val="00FE504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FE504B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FE504B"/>
    <w:rPr>
      <w:rFonts w:ascii="Tahoma" w:hAnsi="Tahoma" w:cs="Tahoma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E504B"/>
    <w:pPr>
      <w:widowControl w:val="0"/>
      <w:shd w:val="clear" w:color="auto" w:fill="FFFFFF"/>
      <w:spacing w:line="192" w:lineRule="exact"/>
      <w:jc w:val="both"/>
    </w:pPr>
    <w:rPr>
      <w:rFonts w:ascii="Tahoma" w:eastAsiaTheme="minorHAnsi" w:hAnsi="Tahoma" w:cs="Tahoma"/>
      <w:sz w:val="18"/>
      <w:szCs w:val="18"/>
      <w:lang w:eastAsia="en-US"/>
    </w:rPr>
  </w:style>
  <w:style w:type="paragraph" w:customStyle="1" w:styleId="Style2">
    <w:name w:val="Style2"/>
    <w:basedOn w:val="a"/>
    <w:uiPriority w:val="99"/>
    <w:rsid w:val="00FE504B"/>
    <w:pPr>
      <w:widowControl w:val="0"/>
      <w:suppressAutoHyphens/>
      <w:autoSpaceDE w:val="0"/>
      <w:spacing w:line="263" w:lineRule="exact"/>
      <w:ind w:firstLine="408"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FE504B"/>
    <w:pPr>
      <w:ind w:left="720"/>
    </w:pPr>
    <w:rPr>
      <w:rFonts w:eastAsia="Calibri"/>
    </w:rPr>
  </w:style>
  <w:style w:type="paragraph" w:customStyle="1" w:styleId="Default">
    <w:name w:val="Default"/>
    <w:uiPriority w:val="99"/>
    <w:rsid w:val="00FE5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"/>
    <w:autoRedefine/>
    <w:uiPriority w:val="99"/>
    <w:rsid w:val="00FE504B"/>
    <w:pPr>
      <w:widowControl w:val="0"/>
      <w:ind w:firstLine="709"/>
    </w:pPr>
    <w:rPr>
      <w:color w:val="000000"/>
      <w:spacing w:val="-6"/>
      <w:sz w:val="28"/>
      <w:szCs w:val="28"/>
    </w:rPr>
  </w:style>
  <w:style w:type="character" w:customStyle="1" w:styleId="url1">
    <w:name w:val="url1"/>
    <w:rsid w:val="00FE504B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14">
    <w:name w:val="Основной текст1"/>
    <w:uiPriority w:val="99"/>
    <w:rsid w:val="00FE504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Calibri">
    <w:name w:val="Основной текст (7) + Calibri"/>
    <w:aliases w:val="10 pt"/>
    <w:uiPriority w:val="99"/>
    <w:rsid w:val="00FE504B"/>
    <w:rPr>
      <w:rFonts w:ascii="Calibri" w:hAnsi="Calibri" w:cs="Calibri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uiPriority w:val="99"/>
    <w:rsid w:val="00FE504B"/>
    <w:rPr>
      <w:rFonts w:ascii="Calibri" w:hAnsi="Calibri" w:cs="Calibri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FE504B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Основной текст + Курсив"/>
    <w:aliases w:val="Интервал 0 pt4"/>
    <w:basedOn w:val="af1"/>
    <w:uiPriority w:val="99"/>
    <w:rsid w:val="00FE504B"/>
    <w:rPr>
      <w:rFonts w:ascii="Times New Roman" w:hAnsi="Times New Roman" w:cs="Times New Roman" w:hint="default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1"/>
    <w:uiPriority w:val="99"/>
    <w:rsid w:val="00FE504B"/>
    <w:rPr>
      <w:rFonts w:ascii="Times New Roman" w:hAnsi="Times New Roman" w:cs="Times New Roman" w:hint="default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2">
    <w:name w:val="Font Style12"/>
    <w:uiPriority w:val="99"/>
    <w:rsid w:val="00FE50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Знак Знак"/>
    <w:uiPriority w:val="99"/>
    <w:rsid w:val="00FE504B"/>
    <w:rPr>
      <w:rFonts w:ascii="MS Mincho" w:eastAsia="MS Mincho" w:hint="eastAsia"/>
      <w:sz w:val="24"/>
      <w:szCs w:val="24"/>
      <w:lang w:val="ru-RU" w:eastAsia="ar-SA" w:bidi="ar-SA"/>
    </w:rPr>
  </w:style>
  <w:style w:type="table" w:styleId="af4">
    <w:name w:val="Table Grid"/>
    <w:basedOn w:val="a1"/>
    <w:uiPriority w:val="59"/>
    <w:rsid w:val="00FE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FE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50A5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50A5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50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50A5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50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C713-D948-4704-9D8C-4DA3BB1D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qwertycelena@outlook.com</dc:creator>
  <cp:keywords/>
  <dc:description/>
  <cp:lastModifiedBy>qwertycelena@outlook.com</cp:lastModifiedBy>
  <cp:revision>24</cp:revision>
  <cp:lastPrinted>2022-09-20T11:13:00Z</cp:lastPrinted>
  <dcterms:created xsi:type="dcterms:W3CDTF">2021-09-06T13:32:00Z</dcterms:created>
  <dcterms:modified xsi:type="dcterms:W3CDTF">2022-09-20T12:13:00Z</dcterms:modified>
</cp:coreProperties>
</file>