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DCC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Календарно-тематический </w:t>
      </w:r>
    </w:p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DCC">
        <w:rPr>
          <w:rFonts w:ascii="Times New Roman" w:eastAsia="Calibri" w:hAnsi="Times New Roman" w:cs="Times New Roman"/>
          <w:b/>
          <w:sz w:val="28"/>
          <w:szCs w:val="28"/>
        </w:rPr>
        <w:t>план мероприятий правового воспитания обучающихся с 1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Pr="00EB6DC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2021-2022</w:t>
      </w:r>
      <w:r w:rsidRPr="00EB6DC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4111"/>
        <w:gridCol w:w="1843"/>
        <w:gridCol w:w="1984"/>
      </w:tblGrid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вокруг нас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Наш класс.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и мои друзья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личной безопасности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EB6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ценности моей жизни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Дом, семья, Родина.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-фестиваль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элементами кулинарного шоу)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rPr>
          <w:trHeight w:val="299"/>
        </w:trPr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Наша школа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страны. 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документы, защищающие права ребенка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Какие есть права у ребенка.</w:t>
            </w: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Дом, в котором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живу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Кто и что меня защищает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«Права растут»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Правила жизни в стране - законы.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мы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экскурсии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Урок-рассуждение,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Поступок или проступок?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«Мои права – Моя ответственность»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ШУПР,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мы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нашей жизни, устав школы, правила поведения в школе (с учетом особенностей, связанных с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Интерактивный урок «Ценность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жизни»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закон 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для чего он нужен?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Твоя уличная компания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Друзья настоящие и ненастоящие.</w:t>
            </w: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интернет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Видеоурок-беседа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 обществе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EB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EB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конфликт!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Школьное самоуправление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самоуправление и для чего оно нужно.</w:t>
            </w: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управляет школой. 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стать членом школьного самоуправления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и здоровье 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EB6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 страже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Право, свобода, ответственность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 на труд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 защите детского труда. Трудоустройство несовершеннолетних. Трудовые права несовершеннолетних по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элементами тренинга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мода или добро?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угроза обществу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Акция-конференция с элементами игры «Если бы…» (примеры сложных жизненных моментов, в которых надо проявить толерантность)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rPr>
          <w:trHeight w:val="309"/>
        </w:trPr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семья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о праве на семейную жизнь. 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- в суд?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Профессиональное образование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российских законодательных  актах в области защиты прав человека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Конвенция ООН о правах ребенка, Всеобщая декларация прав человека ООН, Европейская конвенция о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защите прав человека и основных свобод, </w:t>
            </w:r>
            <w:r w:rsidRPr="00EB6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Брейн-ринг</w:t>
            </w:r>
            <w:proofErr w:type="spellEnd"/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ШУПР,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представители юридического сообщества,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СТАРШАЯ ШКОЛА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гражданина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права собственности»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 выборы! </w:t>
            </w:r>
          </w:p>
          <w:p w:rsidR="00B43BF6" w:rsidRPr="00EB6DCC" w:rsidRDefault="00B43BF6" w:rsidP="00C33D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моего будущего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ШУПР,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3BF6" w:rsidRPr="00EB6DCC" w:rsidRDefault="00B43BF6" w:rsidP="00B43B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DCC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Примерные мероприятия по гражданско-правовому просвещению родителей  </w:t>
      </w:r>
    </w:p>
    <w:tbl>
      <w:tblPr>
        <w:tblStyle w:val="1"/>
        <w:tblW w:w="10094" w:type="dxa"/>
        <w:tblInd w:w="-176" w:type="dxa"/>
        <w:tblLayout w:type="fixed"/>
        <w:tblLook w:val="04A0"/>
      </w:tblPr>
      <w:tblGrid>
        <w:gridCol w:w="568"/>
        <w:gridCol w:w="3827"/>
        <w:gridCol w:w="1598"/>
        <w:gridCol w:w="2229"/>
        <w:gridCol w:w="1872"/>
      </w:tblGrid>
      <w:tr w:rsidR="00B43BF6" w:rsidRPr="00EB6DCC" w:rsidTr="00B43BF6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3BF6" w:rsidRPr="00EB6DCC" w:rsidTr="00B43BF6">
        <w:tc>
          <w:tcPr>
            <w:tcW w:w="568" w:type="dxa"/>
            <w:tcBorders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звено (1-4 класс)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F6" w:rsidRPr="00EB6DCC" w:rsidTr="00B43BF6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B43BF6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РФ, направленные на защиту прав </w:t>
            </w:r>
            <w:r w:rsidRPr="00EB6DCC">
              <w:rPr>
                <w:rFonts w:ascii="Times New Roman" w:hAnsi="Times New Roman"/>
                <w:sz w:val="24"/>
                <w:szCs w:val="24"/>
              </w:rPr>
              <w:lastRenderedPageBreak/>
              <w:t>ребенка.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B43BF6" w:rsidRPr="00EB6DCC" w:rsidTr="00B43BF6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B43BF6">
        <w:tc>
          <w:tcPr>
            <w:tcW w:w="568" w:type="dxa"/>
            <w:tcBorders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tabs>
                <w:tab w:val="left" w:pos="1275"/>
                <w:tab w:val="center" w:pos="3019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Среднее звено (5-9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F6" w:rsidRPr="00EB6DCC" w:rsidTr="00B43BF6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Семейный кодекс.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B43BF6" w:rsidRPr="00EB6DCC" w:rsidTr="00B43BF6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EB6DCC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работе, правоохранительные органы, КДН</w:t>
            </w:r>
          </w:p>
        </w:tc>
      </w:tr>
      <w:tr w:rsidR="00B43BF6" w:rsidRPr="00EB6DCC" w:rsidTr="00B43BF6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Взрослые и дети. Общее и отличие.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B43BF6">
        <w:tc>
          <w:tcPr>
            <w:tcW w:w="568" w:type="dxa"/>
            <w:tcBorders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F6" w:rsidRPr="00EB6DCC" w:rsidTr="00B43BF6">
        <w:trPr>
          <w:trHeight w:val="1264"/>
        </w:trPr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B43BF6" w:rsidRPr="00EB6DCC" w:rsidTr="00B43BF6">
        <w:trPr>
          <w:trHeight w:val="2207"/>
        </w:trPr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EB6DCC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представителями системы профилактики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руководитель, зам. директора по воспитательной  работе</w:t>
            </w:r>
          </w:p>
        </w:tc>
      </w:tr>
      <w:tr w:rsidR="00B43BF6" w:rsidRPr="00EB6DCC" w:rsidTr="00B43BF6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DCC">
              <w:rPr>
                <w:rFonts w:ascii="Times New Roman" w:hAnsi="Times New Roman"/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представителя центра занятости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руководитель, зам. директора по воспитательной  работе</w:t>
            </w:r>
          </w:p>
        </w:tc>
      </w:tr>
    </w:tbl>
    <w:p w:rsidR="00E55387" w:rsidRDefault="00E55387"/>
    <w:p w:rsidR="00B43BF6" w:rsidRDefault="00B43BF6"/>
    <w:p w:rsidR="00B43BF6" w:rsidRDefault="00B43BF6"/>
    <w:p w:rsidR="00B43BF6" w:rsidRDefault="00B43BF6"/>
    <w:sectPr w:rsidR="00B43BF6" w:rsidSect="0046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D8"/>
    <w:rsid w:val="00465FC0"/>
    <w:rsid w:val="0093605A"/>
    <w:rsid w:val="00B326D8"/>
    <w:rsid w:val="00B43BF6"/>
    <w:rsid w:val="00E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3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4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3</cp:revision>
  <dcterms:created xsi:type="dcterms:W3CDTF">2022-12-08T05:12:00Z</dcterms:created>
  <dcterms:modified xsi:type="dcterms:W3CDTF">2022-12-08T11:36:00Z</dcterms:modified>
</cp:coreProperties>
</file>