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FA" w:rsidRDefault="00D54FAA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312AFA" w:rsidRDefault="00312AFA">
      <w:pPr>
        <w:spacing w:after="0" w:line="240" w:lineRule="atLeast"/>
        <w:rPr>
          <w:rFonts w:ascii="Times New Roman" w:hAnsi="Times New Roman"/>
          <w:b/>
          <w:sz w:val="28"/>
        </w:rPr>
      </w:pPr>
    </w:p>
    <w:p w:rsidR="00312AFA" w:rsidRDefault="00D54FAA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</w:t>
      </w:r>
    </w:p>
    <w:p w:rsidR="00312AFA" w:rsidRDefault="00D54FAA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Аксайского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детский сад №40 «Пчелка»</w:t>
      </w:r>
    </w:p>
    <w:p w:rsidR="00312AFA" w:rsidRDefault="00D54FAA">
      <w:pPr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</w:t>
      </w:r>
    </w:p>
    <w:p w:rsidR="00312AFA" w:rsidRDefault="00D54FAA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>Утверждаю</w:t>
      </w:r>
    </w:p>
    <w:p w:rsidR="00312AFA" w:rsidRDefault="00D54FAA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Заведующий  МБДОУ</w:t>
      </w:r>
      <w:proofErr w:type="gramEnd"/>
    </w:p>
    <w:p w:rsidR="00312AFA" w:rsidRDefault="00D54FAA">
      <w:pPr>
        <w:spacing w:after="0" w:line="24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№40 «Пчелка»</w:t>
      </w:r>
    </w:p>
    <w:p w:rsidR="00D54FAA" w:rsidRDefault="00D54FAA" w:rsidP="00D54FA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____________________Истомина М.В.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Пр.№ 45-ОД от 31.08.22</w:t>
      </w:r>
    </w:p>
    <w:p w:rsidR="00D54FAA" w:rsidRDefault="00D54FAA">
      <w:pPr>
        <w:spacing w:line="240" w:lineRule="atLeast"/>
        <w:jc w:val="right"/>
        <w:rPr>
          <w:rFonts w:ascii="Times New Roman" w:hAnsi="Times New Roman"/>
          <w:sz w:val="24"/>
        </w:rPr>
      </w:pPr>
    </w:p>
    <w:p w:rsidR="00312AFA" w:rsidRDefault="00D54FAA" w:rsidP="00D54FAA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План-график</w:t>
      </w:r>
    </w:p>
    <w:p w:rsidR="00312AFA" w:rsidRDefault="00D54F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внутреннего мониторинга</w:t>
      </w:r>
      <w:r>
        <w:rPr>
          <w:rFonts w:ascii="Times New Roman" w:hAnsi="Times New Roman"/>
          <w:b/>
          <w:sz w:val="28"/>
        </w:rPr>
        <w:t xml:space="preserve"> качества предоставляемых образовательных услуг на 2022-2023 учебный год</w:t>
      </w:r>
    </w:p>
    <w:p w:rsidR="00312AFA" w:rsidRDefault="00D54FA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3657"/>
        <w:gridCol w:w="4360"/>
        <w:gridCol w:w="2672"/>
        <w:gridCol w:w="1948"/>
      </w:tblGrid>
      <w:tr w:rsidR="00312AFA">
        <w:trPr>
          <w:trHeight w:val="736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мониторинга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качества реализации ОП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диагностики достижения ожидаемых результатов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мониторинговых исследований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 должностные лица</w:t>
            </w:r>
          </w:p>
        </w:tc>
      </w:tr>
      <w:tr w:rsidR="00312AFA">
        <w:trPr>
          <w:trHeight w:val="751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z w:val="24"/>
              </w:rPr>
              <w:t>Полнота реализации основной образовательной программы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Развитие у детей дошкольного возраста интегративных качеств по разделам программы: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Педагогическая диагностика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2AFA">
        <w:trPr>
          <w:trHeight w:val="1027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1.Познавательное развитие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беседа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задание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i/>
              </w:rPr>
              <w:t xml:space="preserve">(для младших групп с 19.09.22-30.09.22) 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i/>
              </w:rPr>
              <w:t xml:space="preserve">(во всех группах по итогам учебного года с </w:t>
            </w:r>
            <w:proofErr w:type="gramStart"/>
            <w:r>
              <w:rPr>
                <w:rFonts w:ascii="Times New Roman" w:hAnsi="Times New Roman"/>
                <w:i/>
              </w:rPr>
              <w:t>17.04.23.-</w:t>
            </w:r>
            <w:proofErr w:type="gramEnd"/>
            <w:r>
              <w:rPr>
                <w:rFonts w:ascii="Times New Roman" w:hAnsi="Times New Roman"/>
                <w:i/>
              </w:rPr>
              <w:t>28..04.23.)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 w:rsidR="00312AFA">
        <w:trPr>
          <w:trHeight w:val="893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2.Речевое развитие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беседа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</w:t>
            </w:r>
            <w:r>
              <w:rPr>
                <w:rFonts w:ascii="Times New Roman" w:hAnsi="Times New Roman"/>
                <w:sz w:val="24"/>
              </w:rPr>
              <w:t>задание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i/>
              </w:rPr>
              <w:t xml:space="preserve">(для младших групп с 19.09.22-30.09.22) 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i/>
              </w:rPr>
              <w:t xml:space="preserve">(во всех группах по итогам учебного года с </w:t>
            </w:r>
            <w:proofErr w:type="gramStart"/>
            <w:r>
              <w:rPr>
                <w:rFonts w:ascii="Times New Roman" w:hAnsi="Times New Roman"/>
                <w:i/>
              </w:rPr>
              <w:t>17.04.23.-</w:t>
            </w:r>
            <w:proofErr w:type="gramEnd"/>
            <w:r>
              <w:rPr>
                <w:rFonts w:ascii="Times New Roman" w:hAnsi="Times New Roman"/>
                <w:i/>
              </w:rPr>
              <w:t>28..04.23.)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312AFA">
        <w:trPr>
          <w:trHeight w:val="565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3.Художественно-эстетическое развитие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беседа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</w:t>
            </w:r>
            <w:r>
              <w:rPr>
                <w:rFonts w:ascii="Times New Roman" w:hAnsi="Times New Roman"/>
                <w:sz w:val="24"/>
              </w:rPr>
              <w:t>задание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i/>
              </w:rPr>
              <w:t xml:space="preserve">(для младших групп с 19.09.22-30.09.22) 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i/>
              </w:rPr>
              <w:t xml:space="preserve">(во всех группах по итогам учебного года с </w:t>
            </w:r>
            <w:proofErr w:type="gramStart"/>
            <w:r>
              <w:rPr>
                <w:rFonts w:ascii="Times New Roman" w:hAnsi="Times New Roman"/>
                <w:i/>
              </w:rPr>
              <w:t>17.04.23.-</w:t>
            </w:r>
            <w:proofErr w:type="gramEnd"/>
            <w:r>
              <w:rPr>
                <w:rFonts w:ascii="Times New Roman" w:hAnsi="Times New Roman"/>
                <w:i/>
              </w:rPr>
              <w:t>28..04.23.)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музыкальный руководитель</w:t>
            </w:r>
          </w:p>
        </w:tc>
      </w:tr>
      <w:tr w:rsidR="00312AFA">
        <w:trPr>
          <w:trHeight w:val="722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4.Социально-коммуникативное развитие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беседа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задание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i/>
              </w:rPr>
              <w:t xml:space="preserve">(для младших групп с 19.09.22-30.09.22) 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i/>
              </w:rPr>
              <w:t xml:space="preserve">(во всех группах по итогам учебного года с </w:t>
            </w:r>
            <w:proofErr w:type="gramStart"/>
            <w:r>
              <w:rPr>
                <w:rFonts w:ascii="Times New Roman" w:hAnsi="Times New Roman"/>
                <w:i/>
              </w:rPr>
              <w:t>17.04.23.-</w:t>
            </w:r>
            <w:proofErr w:type="gramEnd"/>
            <w:r>
              <w:rPr>
                <w:rFonts w:ascii="Times New Roman" w:hAnsi="Times New Roman"/>
                <w:i/>
              </w:rPr>
              <w:t>28..04.23.)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312AFA">
        <w:trPr>
          <w:trHeight w:val="722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5.Физическое развитие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физических качеств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Хронометрирование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беседа</w:t>
            </w:r>
          </w:p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задание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i/>
              </w:rPr>
              <w:t xml:space="preserve">(для младших групп с 19.09.22-30.09.22) 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i/>
              </w:rPr>
              <w:t xml:space="preserve">(во всех группах по итогам учебного года с </w:t>
            </w:r>
            <w:proofErr w:type="gramStart"/>
            <w:r>
              <w:rPr>
                <w:rFonts w:ascii="Times New Roman" w:hAnsi="Times New Roman"/>
                <w:i/>
              </w:rPr>
              <w:t>17.04.23.-</w:t>
            </w:r>
            <w:proofErr w:type="gramEnd"/>
            <w:r>
              <w:rPr>
                <w:rFonts w:ascii="Times New Roman" w:hAnsi="Times New Roman"/>
                <w:i/>
              </w:rPr>
              <w:t>28..04.23.)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312AFA">
        <w:trPr>
          <w:trHeight w:val="72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Готовность детей к обучению в школе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 Особенности мелкой моторики </w:t>
            </w:r>
            <w:r>
              <w:rPr>
                <w:rFonts w:ascii="Times New Roman" w:hAnsi="Times New Roman"/>
                <w:b/>
                <w:sz w:val="24"/>
              </w:rPr>
              <w:t>и произвольного внимания.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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графических навыков.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 Произвольная регуляция деятельности.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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пространственных представлений.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 Личностно- мотивационный компонент.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 Развитие интеллектуальных способностей детей 6-7 лет.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 Уров</w:t>
            </w:r>
            <w:r>
              <w:rPr>
                <w:rFonts w:ascii="Times New Roman" w:hAnsi="Times New Roman"/>
                <w:b/>
                <w:sz w:val="24"/>
              </w:rPr>
              <w:t>ень речевого и коммуникативного развития дошкольников.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 диагностика готовности к обучению в школе детей 6-7 лет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обследование детей.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Проводится по плану МБУ «Центра психолого-педагогической, медицинской и социальной помощи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Аксайского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района»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логопед</w:t>
            </w:r>
          </w:p>
          <w:p w:rsidR="00312AFA" w:rsidRDefault="00312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2AFA">
        <w:trPr>
          <w:trHeight w:val="232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3.Эмоциональное благополучие детей в детском саду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адаптации детей к условиям ДОУ.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обследование детей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 </w:t>
            </w:r>
          </w:p>
          <w:p w:rsidR="00312AFA" w:rsidRDefault="00312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групп.</w:t>
            </w:r>
          </w:p>
        </w:tc>
      </w:tr>
      <w:tr w:rsidR="00312AFA">
        <w:trPr>
          <w:trHeight w:val="201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уровнем адаптации ребенка в группе </w:t>
            </w:r>
            <w:r>
              <w:rPr>
                <w:rFonts w:ascii="Times New Roman" w:hAnsi="Times New Roman"/>
                <w:i/>
                <w:sz w:val="24"/>
              </w:rPr>
              <w:t>(для вновь сформированных младших групп)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</w:tr>
      <w:tr w:rsidR="00312AFA">
        <w:trPr>
          <w:trHeight w:val="201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Состояние здоровья детей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случаев заболеваемости;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заболеваемости воспитанников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312AFA">
        <w:trPr>
          <w:trHeight w:val="201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заболеваемость</w:t>
            </w:r>
          </w:p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(на 1 ребенка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детоднях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);</w:t>
            </w:r>
          </w:p>
        </w:tc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</w:tr>
      <w:tr w:rsidR="00312AFA">
        <w:trPr>
          <w:trHeight w:val="201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распределение детей по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группам здоровья;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 распределения детей по </w:t>
            </w:r>
            <w:r>
              <w:rPr>
                <w:rFonts w:ascii="Times New Roman" w:hAnsi="Times New Roman"/>
                <w:sz w:val="24"/>
              </w:rPr>
              <w:lastRenderedPageBreak/>
              <w:t>группам здоровья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Медработник </w:t>
            </w:r>
          </w:p>
        </w:tc>
      </w:tr>
      <w:tr w:rsidR="00312AFA">
        <w:trPr>
          <w:trHeight w:val="73"/>
        </w:trPr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312AFA"/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антропометрические показатели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антропометрических данных воспитанников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(2неделя)</w:t>
            </w:r>
          </w:p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(3неделя)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312AFA">
        <w:trPr>
          <w:trHeight w:val="73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удовлетворенности родителей качеством предоставляемых услуг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 (законных представителей)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- январь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312AFA">
        <w:trPr>
          <w:trHeight w:val="736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Профессиональная компетентность педагогов ДОУ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профессиональной компетентности педагогов ДОУ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уровня профессиональной компетентности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FA" w:rsidRDefault="00D54FA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</w:tbl>
    <w:p w:rsidR="00312AFA" w:rsidRDefault="00312AFA">
      <w:pPr>
        <w:jc w:val="center"/>
        <w:rPr>
          <w:rFonts w:ascii="Times New Roman" w:hAnsi="Times New Roman"/>
          <w:b/>
          <w:sz w:val="24"/>
        </w:rPr>
      </w:pPr>
    </w:p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p w:rsidR="00312AFA" w:rsidRDefault="00312AFA"/>
    <w:sectPr w:rsidR="00312AFA">
      <w:pgSz w:w="16838" w:h="11906" w:orient="landscape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AFA"/>
    <w:rsid w:val="00312AFA"/>
    <w:rsid w:val="00D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BF0-5282-4D4C-A167-10CEBB0D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2022-08-27T19:07:00Z</dcterms:created>
  <dcterms:modified xsi:type="dcterms:W3CDTF">2022-08-27T19:08:00Z</dcterms:modified>
</cp:coreProperties>
</file>