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94" w:rsidRDefault="003B5994" w:rsidP="003B5994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eastAsia="Times New Roman"/>
          <w:b/>
          <w:bCs/>
          <w:sz w:val="32"/>
          <w:szCs w:val="32"/>
        </w:rPr>
        <w:t>Аксайского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района детский сад № 40 «Пчелка».</w:t>
      </w:r>
    </w:p>
    <w:p w:rsidR="003B5994" w:rsidRDefault="003B5994" w:rsidP="003B5994">
      <w:pPr>
        <w:spacing w:line="200" w:lineRule="exact"/>
        <w:rPr>
          <w:sz w:val="24"/>
          <w:szCs w:val="24"/>
        </w:rPr>
      </w:pPr>
    </w:p>
    <w:p w:rsidR="003B5994" w:rsidRDefault="003B5994" w:rsidP="003B5994">
      <w:pPr>
        <w:spacing w:line="2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800"/>
        <w:gridCol w:w="1420"/>
        <w:gridCol w:w="40"/>
      </w:tblGrid>
      <w:tr w:rsidR="003B5994" w:rsidTr="00DC6101">
        <w:trPr>
          <w:trHeight w:val="276"/>
        </w:trPr>
        <w:tc>
          <w:tcPr>
            <w:tcW w:w="4860" w:type="dxa"/>
            <w:vAlign w:val="bottom"/>
          </w:tcPr>
          <w:p w:rsidR="003B5994" w:rsidRDefault="003B5994" w:rsidP="00DC61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Принято на педагогическом совете</w:t>
            </w:r>
          </w:p>
        </w:tc>
        <w:tc>
          <w:tcPr>
            <w:tcW w:w="4260" w:type="dxa"/>
            <w:gridSpan w:val="3"/>
            <w:vAlign w:val="bottom"/>
          </w:tcPr>
          <w:p w:rsidR="003B5994" w:rsidRDefault="003B5994" w:rsidP="00DC6101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3B5994" w:rsidTr="00DC6101">
        <w:trPr>
          <w:trHeight w:val="276"/>
        </w:trPr>
        <w:tc>
          <w:tcPr>
            <w:tcW w:w="4860" w:type="dxa"/>
            <w:vAlign w:val="bottom"/>
          </w:tcPr>
          <w:p w:rsidR="003B5994" w:rsidRDefault="003B5994" w:rsidP="00DC610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3B5994" w:rsidRDefault="003B5994" w:rsidP="00DC6101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Заведующая</w:t>
            </w:r>
          </w:p>
        </w:tc>
      </w:tr>
      <w:tr w:rsidR="003B5994" w:rsidTr="00DC6101">
        <w:trPr>
          <w:trHeight w:val="276"/>
        </w:trPr>
        <w:tc>
          <w:tcPr>
            <w:tcW w:w="4860" w:type="dxa"/>
            <w:vAlign w:val="bottom"/>
          </w:tcPr>
          <w:p w:rsidR="003B5994" w:rsidRDefault="003B5994" w:rsidP="001C06B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Протокол № </w:t>
            </w:r>
            <w:r w:rsidR="001C06B9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60" w:type="dxa"/>
            <w:gridSpan w:val="3"/>
            <w:vAlign w:val="bottom"/>
          </w:tcPr>
          <w:p w:rsidR="003B5994" w:rsidRDefault="003B5994" w:rsidP="00DC61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МБДОУ № 40 «Пчелка»</w:t>
            </w:r>
          </w:p>
        </w:tc>
      </w:tr>
      <w:tr w:rsidR="003B5994" w:rsidTr="00DC6101">
        <w:trPr>
          <w:trHeight w:val="276"/>
        </w:trPr>
        <w:tc>
          <w:tcPr>
            <w:tcW w:w="4860" w:type="dxa"/>
            <w:vAlign w:val="bottom"/>
          </w:tcPr>
          <w:p w:rsidR="003B5994" w:rsidRDefault="001C06B9" w:rsidP="00DC61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27.12.2019 г.</w:t>
            </w:r>
            <w:bookmarkStart w:id="0" w:name="_GoBack"/>
            <w:bookmarkEnd w:id="0"/>
          </w:p>
        </w:tc>
        <w:tc>
          <w:tcPr>
            <w:tcW w:w="4260" w:type="dxa"/>
            <w:gridSpan w:val="3"/>
            <w:vAlign w:val="bottom"/>
          </w:tcPr>
          <w:p w:rsidR="003B5994" w:rsidRDefault="003B5994" w:rsidP="00DC61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__________ М.В. Истомина</w:t>
            </w:r>
          </w:p>
        </w:tc>
      </w:tr>
      <w:tr w:rsidR="003B5994" w:rsidTr="00DC6101">
        <w:trPr>
          <w:trHeight w:val="804"/>
        </w:trPr>
        <w:tc>
          <w:tcPr>
            <w:tcW w:w="4860" w:type="dxa"/>
            <w:vAlign w:val="bottom"/>
          </w:tcPr>
          <w:p w:rsidR="003B5994" w:rsidRDefault="003B5994" w:rsidP="00DC610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3B5994" w:rsidRDefault="001C06B9" w:rsidP="001C06B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Приказ №57 от 27.12.2019 г.</w:t>
            </w:r>
          </w:p>
        </w:tc>
      </w:tr>
      <w:tr w:rsidR="003B5994" w:rsidTr="00DC6101">
        <w:trPr>
          <w:trHeight w:val="24"/>
        </w:trPr>
        <w:tc>
          <w:tcPr>
            <w:tcW w:w="4860" w:type="dxa"/>
            <w:vAlign w:val="bottom"/>
          </w:tcPr>
          <w:p w:rsidR="003B5994" w:rsidRDefault="003B5994" w:rsidP="00DC6101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vAlign w:val="bottom"/>
          </w:tcPr>
          <w:p w:rsidR="003B5994" w:rsidRDefault="003B5994" w:rsidP="00DC610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3B5994" w:rsidRDefault="003B5994" w:rsidP="00DC610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B5994" w:rsidRDefault="003B5994" w:rsidP="00DC6101">
            <w:pPr>
              <w:rPr>
                <w:sz w:val="2"/>
                <w:szCs w:val="2"/>
              </w:rPr>
            </w:pPr>
          </w:p>
        </w:tc>
      </w:tr>
    </w:tbl>
    <w:p w:rsidR="003B5994" w:rsidRDefault="003B5994" w:rsidP="003B5994">
      <w:pPr>
        <w:spacing w:line="200" w:lineRule="exact"/>
        <w:rPr>
          <w:sz w:val="24"/>
          <w:szCs w:val="24"/>
        </w:rPr>
      </w:pPr>
    </w:p>
    <w:p w:rsidR="003B5994" w:rsidRDefault="003B5994" w:rsidP="003B5994">
      <w:pPr>
        <w:spacing w:line="200" w:lineRule="exact"/>
        <w:rPr>
          <w:sz w:val="24"/>
          <w:szCs w:val="24"/>
        </w:rPr>
      </w:pPr>
    </w:p>
    <w:p w:rsidR="003B5994" w:rsidRDefault="003B5994" w:rsidP="003B5994">
      <w:pPr>
        <w:spacing w:line="200" w:lineRule="exact"/>
        <w:rPr>
          <w:sz w:val="24"/>
          <w:szCs w:val="24"/>
        </w:rPr>
      </w:pPr>
    </w:p>
    <w:p w:rsidR="003B5994" w:rsidRDefault="003B5994" w:rsidP="003B5994">
      <w:pPr>
        <w:spacing w:line="200" w:lineRule="exact"/>
        <w:rPr>
          <w:sz w:val="24"/>
          <w:szCs w:val="24"/>
        </w:rPr>
      </w:pPr>
    </w:p>
    <w:p w:rsidR="003B5994" w:rsidRDefault="003B5994" w:rsidP="003B5994">
      <w:pPr>
        <w:spacing w:line="200" w:lineRule="exact"/>
        <w:rPr>
          <w:sz w:val="24"/>
          <w:szCs w:val="24"/>
        </w:rPr>
      </w:pPr>
    </w:p>
    <w:p w:rsidR="003B5994" w:rsidRDefault="003B5994" w:rsidP="003B5994">
      <w:pPr>
        <w:spacing w:line="200" w:lineRule="exact"/>
        <w:rPr>
          <w:sz w:val="24"/>
          <w:szCs w:val="24"/>
        </w:rPr>
      </w:pPr>
    </w:p>
    <w:p w:rsidR="003B5994" w:rsidRDefault="003B5994" w:rsidP="003B5994">
      <w:pPr>
        <w:spacing w:line="200" w:lineRule="exact"/>
        <w:rPr>
          <w:sz w:val="24"/>
          <w:szCs w:val="24"/>
        </w:rPr>
      </w:pPr>
    </w:p>
    <w:p w:rsidR="003B5994" w:rsidRDefault="003B5994" w:rsidP="003B5994">
      <w:pPr>
        <w:spacing w:line="255" w:lineRule="exact"/>
        <w:rPr>
          <w:sz w:val="24"/>
          <w:szCs w:val="24"/>
        </w:rPr>
      </w:pPr>
    </w:p>
    <w:p w:rsidR="003B5994" w:rsidRDefault="003B5994" w:rsidP="003B599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ПОЛОЖЕНИЕ</w:t>
      </w:r>
    </w:p>
    <w:p w:rsidR="003B5994" w:rsidRDefault="003B5994" w:rsidP="003B5994">
      <w:pPr>
        <w:spacing w:line="1" w:lineRule="exact"/>
        <w:rPr>
          <w:sz w:val="24"/>
          <w:szCs w:val="24"/>
        </w:rPr>
      </w:pPr>
    </w:p>
    <w:p w:rsidR="003B5994" w:rsidRDefault="003B5994" w:rsidP="003B5994">
      <w:pPr>
        <w:numPr>
          <w:ilvl w:val="1"/>
          <w:numId w:val="1"/>
        </w:numPr>
        <w:tabs>
          <w:tab w:val="left" w:pos="1720"/>
        </w:tabs>
        <w:ind w:left="1720" w:hanging="371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РОДИТЕЛЬСКОМ КОМИТЕТЕ МБДОУ</w:t>
      </w:r>
    </w:p>
    <w:p w:rsidR="003B5994" w:rsidRDefault="003B5994" w:rsidP="003B5994">
      <w:pPr>
        <w:spacing w:line="274" w:lineRule="exact"/>
        <w:rPr>
          <w:rFonts w:eastAsia="Times New Roman"/>
          <w:b/>
          <w:bCs/>
          <w:sz w:val="36"/>
          <w:szCs w:val="36"/>
        </w:rPr>
      </w:pPr>
    </w:p>
    <w:p w:rsidR="003B5994" w:rsidRDefault="003B5994" w:rsidP="00B53D58">
      <w:pPr>
        <w:numPr>
          <w:ilvl w:val="0"/>
          <w:numId w:val="1"/>
        </w:numPr>
        <w:tabs>
          <w:tab w:val="left" w:pos="240"/>
        </w:tabs>
        <w:ind w:left="240" w:hanging="2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3B5994" w:rsidRDefault="003B5994" w:rsidP="003B5994">
      <w:pPr>
        <w:spacing w:line="288" w:lineRule="exact"/>
        <w:rPr>
          <w:sz w:val="24"/>
          <w:szCs w:val="24"/>
        </w:rPr>
      </w:pPr>
    </w:p>
    <w:p w:rsidR="003B5994" w:rsidRPr="003B5994" w:rsidRDefault="003B5994" w:rsidP="003B5994">
      <w:pPr>
        <w:spacing w:line="237" w:lineRule="auto"/>
        <w:jc w:val="both"/>
        <w:rPr>
          <w:sz w:val="28"/>
          <w:szCs w:val="28"/>
        </w:rPr>
      </w:pPr>
      <w:r w:rsidRPr="003B5994">
        <w:rPr>
          <w:rFonts w:eastAsia="Times New Roman"/>
          <w:sz w:val="28"/>
          <w:szCs w:val="28"/>
        </w:rPr>
        <w:t>1.1. Настоящее положение разработано в соответствии с Законом «Об образовании в Российской Федерации» № 273-ФЗ, Уставом МБДОУ № 40 «Пчелка» (далее по тексту –ДОУ) и регламентирует деятельность родительского комитета, являющегося одним из коллегиальных органов управления детского сада.</w:t>
      </w:r>
    </w:p>
    <w:p w:rsidR="003B5994" w:rsidRPr="003B5994" w:rsidRDefault="003B5994" w:rsidP="003B5994">
      <w:pPr>
        <w:spacing w:line="14" w:lineRule="exact"/>
        <w:rPr>
          <w:sz w:val="28"/>
          <w:szCs w:val="28"/>
        </w:rPr>
      </w:pPr>
    </w:p>
    <w:p w:rsidR="003B5994" w:rsidRPr="003B5994" w:rsidRDefault="003B5994" w:rsidP="003B5994">
      <w:pPr>
        <w:spacing w:line="14" w:lineRule="exact"/>
        <w:rPr>
          <w:sz w:val="28"/>
          <w:szCs w:val="28"/>
        </w:rPr>
      </w:pPr>
    </w:p>
    <w:p w:rsidR="003B5994" w:rsidRPr="003B5994" w:rsidRDefault="003B5994" w:rsidP="003B5994">
      <w:pPr>
        <w:spacing w:line="234" w:lineRule="auto"/>
        <w:jc w:val="both"/>
        <w:rPr>
          <w:sz w:val="28"/>
          <w:szCs w:val="28"/>
        </w:rPr>
      </w:pPr>
      <w:r w:rsidRPr="003B5994">
        <w:rPr>
          <w:rFonts w:eastAsia="Times New Roman"/>
          <w:sz w:val="28"/>
          <w:szCs w:val="28"/>
        </w:rPr>
        <w:t>1.2. Родительский комитет создается по инициативе педагогического коллектива ДОУ родителей (законных представителей) обучающихся.</w:t>
      </w:r>
    </w:p>
    <w:p w:rsidR="003B5994" w:rsidRPr="003B5994" w:rsidRDefault="003B5994" w:rsidP="003B5994">
      <w:pPr>
        <w:spacing w:line="14" w:lineRule="exact"/>
        <w:rPr>
          <w:sz w:val="28"/>
          <w:szCs w:val="28"/>
        </w:rPr>
      </w:pPr>
    </w:p>
    <w:p w:rsidR="003B5994" w:rsidRDefault="003B5994" w:rsidP="003B5994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3B5994">
        <w:rPr>
          <w:rFonts w:eastAsia="Times New Roman"/>
          <w:sz w:val="28"/>
          <w:szCs w:val="28"/>
        </w:rPr>
        <w:t>1.3. Родительский комитет –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A92B0E" w:rsidRPr="003B5994" w:rsidRDefault="00A92B0E" w:rsidP="003B5994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Осуществление членами Родительского комитета своих функций производится на безвозмездной основе.</w:t>
      </w:r>
    </w:p>
    <w:p w:rsidR="003B5994" w:rsidRPr="003B5994" w:rsidRDefault="003B5994" w:rsidP="003B5994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3B5994">
        <w:rPr>
          <w:rFonts w:eastAsia="Times New Roman"/>
          <w:sz w:val="28"/>
          <w:szCs w:val="28"/>
        </w:rPr>
        <w:t>1.</w:t>
      </w:r>
      <w:r w:rsidR="00A92B0E">
        <w:rPr>
          <w:rFonts w:eastAsia="Times New Roman"/>
          <w:sz w:val="28"/>
          <w:szCs w:val="28"/>
        </w:rPr>
        <w:t>5</w:t>
      </w:r>
      <w:r w:rsidRPr="003B5994">
        <w:rPr>
          <w:rFonts w:eastAsia="Times New Roman"/>
          <w:sz w:val="28"/>
          <w:szCs w:val="28"/>
        </w:rPr>
        <w:t>. Изменения и дополнения в настоящее Положение вносятся Родительским комитетом учреждения и принимаются на его заседании.</w:t>
      </w:r>
    </w:p>
    <w:p w:rsidR="003B5994" w:rsidRPr="003B5994" w:rsidRDefault="003B5994" w:rsidP="003B5994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3B5994">
        <w:rPr>
          <w:rFonts w:eastAsia="Times New Roman"/>
          <w:sz w:val="28"/>
          <w:szCs w:val="28"/>
        </w:rPr>
        <w:t>1.</w:t>
      </w:r>
      <w:r w:rsidR="00A92B0E">
        <w:rPr>
          <w:rFonts w:eastAsia="Times New Roman"/>
          <w:sz w:val="28"/>
          <w:szCs w:val="28"/>
        </w:rPr>
        <w:t>6</w:t>
      </w:r>
      <w:r w:rsidRPr="003B5994">
        <w:rPr>
          <w:rFonts w:eastAsia="Times New Roman"/>
          <w:sz w:val="28"/>
          <w:szCs w:val="28"/>
        </w:rPr>
        <w:t>. Срок данного Положения не ограничен. Данное Положение действует до принятия нового.</w:t>
      </w:r>
    </w:p>
    <w:p w:rsidR="003B5994" w:rsidRDefault="003B5994" w:rsidP="003B5994">
      <w:pPr>
        <w:spacing w:line="236" w:lineRule="auto"/>
        <w:jc w:val="both"/>
        <w:rPr>
          <w:sz w:val="24"/>
          <w:szCs w:val="24"/>
        </w:rPr>
      </w:pPr>
    </w:p>
    <w:p w:rsidR="003B5994" w:rsidRPr="003B5994" w:rsidRDefault="003B5994" w:rsidP="00B53D58">
      <w:pPr>
        <w:jc w:val="center"/>
        <w:rPr>
          <w:sz w:val="20"/>
          <w:szCs w:val="20"/>
        </w:rPr>
      </w:pPr>
      <w:r w:rsidRPr="003B5994">
        <w:rPr>
          <w:rFonts w:eastAsia="Times New Roman"/>
          <w:b/>
          <w:bCs/>
          <w:sz w:val="24"/>
          <w:szCs w:val="24"/>
        </w:rPr>
        <w:t>2. ЗАДАЧИ И ФУНКЦИИ РОДИТЕЛЬСКОГО КОМИТЕТА.</w:t>
      </w:r>
    </w:p>
    <w:p w:rsidR="003B5994" w:rsidRPr="003B5994" w:rsidRDefault="003B5994" w:rsidP="003B5994">
      <w:pPr>
        <w:rPr>
          <w:sz w:val="28"/>
          <w:szCs w:val="28"/>
        </w:rPr>
      </w:pPr>
    </w:p>
    <w:p w:rsidR="00D373A1" w:rsidRPr="003B5994" w:rsidRDefault="003B5994" w:rsidP="003B5994">
      <w:pPr>
        <w:jc w:val="both"/>
        <w:rPr>
          <w:sz w:val="28"/>
          <w:szCs w:val="28"/>
        </w:rPr>
      </w:pPr>
      <w:r w:rsidRPr="003B5994">
        <w:rPr>
          <w:sz w:val="28"/>
          <w:szCs w:val="28"/>
        </w:rPr>
        <w:t>2.1. Основной задачей родительского комитета является содействие ДОУ в создании условий для образовательного процесса.</w:t>
      </w:r>
    </w:p>
    <w:p w:rsidR="003B5994" w:rsidRPr="003B5994" w:rsidRDefault="003B5994" w:rsidP="003B5994">
      <w:pPr>
        <w:jc w:val="both"/>
        <w:rPr>
          <w:sz w:val="28"/>
          <w:szCs w:val="28"/>
        </w:rPr>
      </w:pPr>
      <w:r w:rsidRPr="003B5994">
        <w:rPr>
          <w:sz w:val="28"/>
          <w:szCs w:val="28"/>
        </w:rPr>
        <w:t>2.2. Родительский комитет МБДОУ:</w:t>
      </w:r>
    </w:p>
    <w:p w:rsidR="003B5994" w:rsidRPr="003B5994" w:rsidRDefault="003B5994" w:rsidP="003B59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B5994">
        <w:rPr>
          <w:sz w:val="28"/>
          <w:szCs w:val="28"/>
        </w:rPr>
        <w:t xml:space="preserve">Организует с помощью педагогического коллектива работу по повышению педагогической </w:t>
      </w:r>
      <w:proofErr w:type="gramStart"/>
      <w:r w:rsidRPr="003B5994">
        <w:rPr>
          <w:sz w:val="28"/>
          <w:szCs w:val="28"/>
        </w:rPr>
        <w:t>культуры  родителей</w:t>
      </w:r>
      <w:proofErr w:type="gramEnd"/>
      <w:r w:rsidRPr="003B5994">
        <w:rPr>
          <w:sz w:val="28"/>
          <w:szCs w:val="28"/>
        </w:rPr>
        <w:t>;</w:t>
      </w:r>
    </w:p>
    <w:p w:rsidR="003B5994" w:rsidRPr="003B5994" w:rsidRDefault="003B5994" w:rsidP="003B59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B5994">
        <w:rPr>
          <w:sz w:val="28"/>
          <w:szCs w:val="28"/>
        </w:rPr>
        <w:lastRenderedPageBreak/>
        <w:t>Планирует и организует деятельность родителей в ДОУ, взаимодействует с органами самоуправления ДОУ;</w:t>
      </w:r>
    </w:p>
    <w:p w:rsidR="003B5994" w:rsidRPr="003B5994" w:rsidRDefault="003B5994" w:rsidP="003B599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B5994">
        <w:rPr>
          <w:sz w:val="28"/>
          <w:szCs w:val="28"/>
        </w:rPr>
        <w:t>Учитывает предложения родителей по совершенствованию образовательного процесса, организует участие родителей в нем;</w:t>
      </w:r>
    </w:p>
    <w:p w:rsidR="003B5994" w:rsidRDefault="003B5994" w:rsidP="003B5994">
      <w:pPr>
        <w:pStyle w:val="a3"/>
        <w:jc w:val="both"/>
        <w:rPr>
          <w:sz w:val="28"/>
          <w:szCs w:val="28"/>
        </w:rPr>
      </w:pPr>
    </w:p>
    <w:p w:rsidR="003B5994" w:rsidRDefault="003B5994" w:rsidP="00B53D58">
      <w:pPr>
        <w:jc w:val="center"/>
        <w:rPr>
          <w:b/>
          <w:sz w:val="28"/>
          <w:szCs w:val="28"/>
        </w:rPr>
      </w:pPr>
      <w:r w:rsidRPr="003B5994">
        <w:rPr>
          <w:b/>
          <w:sz w:val="28"/>
          <w:szCs w:val="28"/>
        </w:rPr>
        <w:t>3. ПРАВА РОДИТЕЛЬСКОГО КОМИТЕТА.</w:t>
      </w:r>
    </w:p>
    <w:p w:rsidR="003B5994" w:rsidRPr="00B53D58" w:rsidRDefault="00AA33A7" w:rsidP="00B53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53D58" w:rsidRPr="00B53D58">
        <w:rPr>
          <w:sz w:val="28"/>
          <w:szCs w:val="28"/>
        </w:rPr>
        <w:t>Родительский комитет имеет право:</w:t>
      </w:r>
    </w:p>
    <w:p w:rsidR="00B53D58" w:rsidRPr="00B53D58" w:rsidRDefault="00B53D58" w:rsidP="00B53D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53D58">
        <w:rPr>
          <w:sz w:val="28"/>
          <w:szCs w:val="28"/>
        </w:rPr>
        <w:t>Принимать участие в управлении ДОУ как орган самоуправления.</w:t>
      </w:r>
    </w:p>
    <w:p w:rsidR="00B53D58" w:rsidRDefault="00B53D58" w:rsidP="00B53D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53D58">
        <w:rPr>
          <w:sz w:val="28"/>
          <w:szCs w:val="28"/>
        </w:rPr>
        <w:t>Требовать у заведующего ДОУ выполнения своих решений.</w:t>
      </w:r>
    </w:p>
    <w:p w:rsidR="00AA33A7" w:rsidRPr="00AA33A7" w:rsidRDefault="00AA33A7" w:rsidP="00AA33A7">
      <w:pPr>
        <w:jc w:val="both"/>
        <w:rPr>
          <w:sz w:val="28"/>
          <w:szCs w:val="28"/>
        </w:rPr>
      </w:pPr>
      <w:r w:rsidRPr="00AA33A7">
        <w:rPr>
          <w:sz w:val="28"/>
          <w:szCs w:val="28"/>
        </w:rPr>
        <w:t>3.2.</w:t>
      </w:r>
      <w:r>
        <w:rPr>
          <w:sz w:val="28"/>
          <w:szCs w:val="28"/>
        </w:rPr>
        <w:t xml:space="preserve"> Каждый член Родительского комитета при несогласии с решением последнего вправе взыскать свое мотивированное мнение, которое должно быть занесено в протокол.</w:t>
      </w:r>
    </w:p>
    <w:p w:rsidR="00B53D58" w:rsidRDefault="00B53D58" w:rsidP="00B53D58">
      <w:pPr>
        <w:pStyle w:val="a3"/>
        <w:jc w:val="both"/>
        <w:rPr>
          <w:sz w:val="28"/>
          <w:szCs w:val="28"/>
        </w:rPr>
      </w:pPr>
    </w:p>
    <w:p w:rsidR="00B53D58" w:rsidRDefault="00B53D58" w:rsidP="00B53D58">
      <w:pPr>
        <w:jc w:val="center"/>
        <w:rPr>
          <w:b/>
          <w:sz w:val="28"/>
          <w:szCs w:val="28"/>
        </w:rPr>
      </w:pPr>
      <w:r w:rsidRPr="00B53D58">
        <w:rPr>
          <w:b/>
          <w:sz w:val="28"/>
          <w:szCs w:val="28"/>
        </w:rPr>
        <w:t>4. СОСТАВ РОДИТЕЛЬСКОГО КОМИТЕТА И ОРГАНИЗАЦИЯ УПРАВЛЕНИЯ.</w:t>
      </w:r>
    </w:p>
    <w:p w:rsidR="00B53D58" w:rsidRPr="004563D7" w:rsidRDefault="00B53D58" w:rsidP="00B53D58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563D7">
        <w:rPr>
          <w:sz w:val="28"/>
          <w:szCs w:val="28"/>
        </w:rPr>
        <w:t xml:space="preserve">В состав Родительского комитета </w:t>
      </w:r>
      <w:r>
        <w:rPr>
          <w:sz w:val="28"/>
          <w:szCs w:val="28"/>
        </w:rPr>
        <w:t>ДОУ</w:t>
      </w:r>
      <w:r w:rsidRPr="004563D7">
        <w:rPr>
          <w:sz w:val="28"/>
          <w:szCs w:val="28"/>
        </w:rPr>
        <w:t xml:space="preserve"> входят</w:t>
      </w:r>
      <w:r>
        <w:rPr>
          <w:sz w:val="28"/>
          <w:szCs w:val="28"/>
        </w:rPr>
        <w:t xml:space="preserve"> </w:t>
      </w:r>
      <w:r w:rsidRPr="004563D7">
        <w:rPr>
          <w:sz w:val="28"/>
          <w:szCs w:val="28"/>
        </w:rPr>
        <w:t xml:space="preserve">представители от родителей (законных </w:t>
      </w:r>
      <w:proofErr w:type="gramStart"/>
      <w:r w:rsidRPr="004563D7">
        <w:rPr>
          <w:sz w:val="28"/>
          <w:szCs w:val="28"/>
        </w:rPr>
        <w:t>представителей)  воспитанников</w:t>
      </w:r>
      <w:proofErr w:type="gramEnd"/>
      <w:r w:rsidRPr="004563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63D7">
        <w:rPr>
          <w:sz w:val="28"/>
          <w:szCs w:val="28"/>
        </w:rPr>
        <w:t xml:space="preserve">Представители родителей избираются в родительский комитет в начале учебного года открытым голосованием </w:t>
      </w:r>
      <w:proofErr w:type="gramStart"/>
      <w:r w:rsidRPr="004563D7">
        <w:rPr>
          <w:sz w:val="28"/>
          <w:szCs w:val="28"/>
        </w:rPr>
        <w:t>на  групповых</w:t>
      </w:r>
      <w:proofErr w:type="gramEnd"/>
      <w:r w:rsidRPr="004563D7">
        <w:rPr>
          <w:sz w:val="28"/>
          <w:szCs w:val="28"/>
        </w:rPr>
        <w:t xml:space="preserve"> родительских</w:t>
      </w:r>
      <w:r>
        <w:rPr>
          <w:sz w:val="28"/>
          <w:szCs w:val="28"/>
        </w:rPr>
        <w:t xml:space="preserve"> </w:t>
      </w:r>
      <w:r w:rsidRPr="004563D7">
        <w:rPr>
          <w:sz w:val="28"/>
          <w:szCs w:val="28"/>
        </w:rPr>
        <w:t>собраниях на один год.</w:t>
      </w:r>
    </w:p>
    <w:p w:rsidR="00B53D58" w:rsidRPr="004563D7" w:rsidRDefault="00B53D58" w:rsidP="00B53D58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4563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63D7">
        <w:rPr>
          <w:sz w:val="28"/>
          <w:szCs w:val="28"/>
        </w:rPr>
        <w:t>Из своего состава Родительский комитет избирает председателя,</w:t>
      </w:r>
      <w:r>
        <w:rPr>
          <w:sz w:val="28"/>
          <w:szCs w:val="28"/>
        </w:rPr>
        <w:t xml:space="preserve"> </w:t>
      </w:r>
      <w:r w:rsidRPr="004563D7">
        <w:rPr>
          <w:sz w:val="28"/>
          <w:szCs w:val="28"/>
        </w:rPr>
        <w:t>заместителя и секретаря.</w:t>
      </w:r>
      <w:r w:rsidR="00060065">
        <w:rPr>
          <w:sz w:val="28"/>
          <w:szCs w:val="28"/>
        </w:rPr>
        <w:t xml:space="preserve"> </w:t>
      </w:r>
      <w:r w:rsidR="00AA33A7">
        <w:rPr>
          <w:sz w:val="28"/>
          <w:szCs w:val="28"/>
        </w:rPr>
        <w:t>Председатель организует деятельность Родительского комитета, информирует членов Родительского комитета о предстоящем заседании не менее, чем за 14 дней до его проведения, определяет повестку дня Родительского комитета, контролирует выполнение решений Родительского комитета, взаимодействует с заведующим учреждения по вопросам самоуправления.</w:t>
      </w:r>
    </w:p>
    <w:p w:rsidR="00B53D58" w:rsidRPr="004563D7" w:rsidRDefault="00B53D58" w:rsidP="00B53D58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563D7">
        <w:rPr>
          <w:sz w:val="28"/>
          <w:szCs w:val="28"/>
        </w:rPr>
        <w:t>Родительский комитет работает по плану, принятому на заседании</w:t>
      </w:r>
      <w:r>
        <w:rPr>
          <w:sz w:val="28"/>
          <w:szCs w:val="28"/>
        </w:rPr>
        <w:t xml:space="preserve"> </w:t>
      </w:r>
      <w:r w:rsidRPr="004563D7">
        <w:rPr>
          <w:sz w:val="28"/>
          <w:szCs w:val="28"/>
        </w:rPr>
        <w:t>комитета.</w:t>
      </w:r>
    </w:p>
    <w:p w:rsidR="00B53D58" w:rsidRPr="004563D7" w:rsidRDefault="00B53D58" w:rsidP="00B53D58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563D7">
        <w:rPr>
          <w:sz w:val="28"/>
          <w:szCs w:val="28"/>
        </w:rPr>
        <w:t xml:space="preserve">Родительский </w:t>
      </w:r>
      <w:proofErr w:type="gramStart"/>
      <w:r w:rsidRPr="004563D7">
        <w:rPr>
          <w:sz w:val="28"/>
          <w:szCs w:val="28"/>
        </w:rPr>
        <w:t>комитет  правомочен</w:t>
      </w:r>
      <w:proofErr w:type="gramEnd"/>
      <w:r w:rsidRPr="004563D7">
        <w:rPr>
          <w:sz w:val="28"/>
          <w:szCs w:val="28"/>
        </w:rPr>
        <w:t xml:space="preserve"> принимать свои решения при</w:t>
      </w:r>
      <w:r>
        <w:rPr>
          <w:sz w:val="28"/>
          <w:szCs w:val="28"/>
        </w:rPr>
        <w:t xml:space="preserve"> </w:t>
      </w:r>
      <w:r w:rsidRPr="004563D7">
        <w:rPr>
          <w:sz w:val="28"/>
          <w:szCs w:val="28"/>
        </w:rPr>
        <w:t>наличии на заседании не менее половины его членов.</w:t>
      </w:r>
      <w:r w:rsidR="00AA33A7">
        <w:rPr>
          <w:sz w:val="28"/>
          <w:szCs w:val="28"/>
        </w:rPr>
        <w:t xml:space="preserve"> Решение Родительского комитета принимается открытым голосованием. При равном количестве голосов решающим является голос председателя Родительского комитета.</w:t>
      </w:r>
    </w:p>
    <w:p w:rsidR="00B53D58" w:rsidRPr="004563D7" w:rsidRDefault="00B53D58" w:rsidP="00B53D58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563D7">
        <w:rPr>
          <w:sz w:val="28"/>
          <w:szCs w:val="28"/>
        </w:rPr>
        <w:t>Каждый член Родительского комитета имеет право вносить на</w:t>
      </w:r>
      <w:r>
        <w:rPr>
          <w:sz w:val="28"/>
          <w:szCs w:val="28"/>
        </w:rPr>
        <w:t xml:space="preserve"> </w:t>
      </w:r>
      <w:r w:rsidRPr="004563D7">
        <w:rPr>
          <w:sz w:val="28"/>
          <w:szCs w:val="28"/>
        </w:rPr>
        <w:t>рассмотрение комитета вопросы, связанные с улучшением работы</w:t>
      </w:r>
      <w:r>
        <w:rPr>
          <w:sz w:val="28"/>
          <w:szCs w:val="28"/>
        </w:rPr>
        <w:t xml:space="preserve"> МБДОУ</w:t>
      </w:r>
      <w:r w:rsidRPr="004563D7">
        <w:rPr>
          <w:sz w:val="28"/>
          <w:szCs w:val="28"/>
        </w:rPr>
        <w:t>.</w:t>
      </w:r>
    </w:p>
    <w:p w:rsidR="00B53D58" w:rsidRDefault="00B53D58" w:rsidP="00B53D58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  </w:t>
      </w:r>
      <w:r w:rsidRPr="004563D7">
        <w:rPr>
          <w:sz w:val="28"/>
          <w:szCs w:val="28"/>
        </w:rPr>
        <w:t>Родительский комитет ведет протоколы своих заседаний и на</w:t>
      </w:r>
      <w:r>
        <w:rPr>
          <w:sz w:val="28"/>
          <w:szCs w:val="28"/>
        </w:rPr>
        <w:t xml:space="preserve"> </w:t>
      </w:r>
      <w:r w:rsidRPr="004563D7">
        <w:rPr>
          <w:sz w:val="28"/>
          <w:szCs w:val="28"/>
        </w:rPr>
        <w:t>каждом своем заседании проверяет выполнение принятых решений.</w:t>
      </w:r>
    </w:p>
    <w:p w:rsidR="00A92B0E" w:rsidRDefault="00A92B0E" w:rsidP="00B53D58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Заседания Родительского комитета </w:t>
      </w:r>
      <w:r w:rsidR="00F668A6">
        <w:rPr>
          <w:sz w:val="28"/>
          <w:szCs w:val="28"/>
        </w:rPr>
        <w:t>проводятся 2 раза в год.</w:t>
      </w:r>
    </w:p>
    <w:p w:rsidR="00E92C7C" w:rsidRDefault="00E92C7C" w:rsidP="00B53D58">
      <w:pPr>
        <w:ind w:right="-143" w:firstLine="567"/>
        <w:jc w:val="both"/>
        <w:rPr>
          <w:sz w:val="28"/>
          <w:szCs w:val="28"/>
        </w:rPr>
      </w:pPr>
    </w:p>
    <w:p w:rsidR="00E92C7C" w:rsidRPr="00E92C7C" w:rsidRDefault="00E92C7C" w:rsidP="00E92C7C">
      <w:pPr>
        <w:ind w:right="-143" w:firstLine="567"/>
        <w:jc w:val="center"/>
        <w:rPr>
          <w:b/>
          <w:sz w:val="28"/>
          <w:szCs w:val="28"/>
        </w:rPr>
      </w:pPr>
      <w:r w:rsidRPr="00E92C7C">
        <w:rPr>
          <w:b/>
          <w:sz w:val="28"/>
          <w:szCs w:val="28"/>
        </w:rPr>
        <w:t>5. ВЗАИМОСВЯЗИ РОДИТЕЛЬСКОГО КОМИТЕТА С ОРГАНАМИ САМОУПРАВЛЕНИЯ УЧРЕЖДЕНИЯ.</w:t>
      </w:r>
    </w:p>
    <w:p w:rsidR="00E92C7C" w:rsidRDefault="00E92C7C" w:rsidP="00E92C7C">
      <w:pPr>
        <w:jc w:val="center"/>
        <w:rPr>
          <w:b/>
          <w:sz w:val="28"/>
          <w:szCs w:val="28"/>
        </w:rPr>
      </w:pPr>
    </w:p>
    <w:p w:rsidR="00FF00AB" w:rsidRDefault="00E92C7C" w:rsidP="00FF0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Родительский комитет организует взаимодействие с другими органами самоуправления Учреждения- Попечительским советом, Советом МБДОУ, Педагогическим советом, </w:t>
      </w:r>
      <w:r w:rsidR="00060065">
        <w:rPr>
          <w:sz w:val="28"/>
          <w:szCs w:val="28"/>
        </w:rPr>
        <w:t>О</w:t>
      </w:r>
      <w:r w:rsidR="00FF00AB">
        <w:rPr>
          <w:sz w:val="28"/>
          <w:szCs w:val="28"/>
        </w:rPr>
        <w:t>бщим собранием коллектива МБДОУ.</w:t>
      </w:r>
    </w:p>
    <w:p w:rsidR="00FF00AB" w:rsidRDefault="00FF00AB" w:rsidP="00FF00AB">
      <w:pPr>
        <w:rPr>
          <w:sz w:val="28"/>
          <w:szCs w:val="28"/>
        </w:rPr>
      </w:pPr>
    </w:p>
    <w:p w:rsidR="00FF00AB" w:rsidRPr="00FF00AB" w:rsidRDefault="00FF00AB" w:rsidP="00FF00AB">
      <w:pPr>
        <w:jc w:val="center"/>
        <w:rPr>
          <w:b/>
          <w:sz w:val="28"/>
          <w:szCs w:val="28"/>
        </w:rPr>
      </w:pPr>
      <w:r w:rsidRPr="00FF00AB">
        <w:rPr>
          <w:b/>
          <w:sz w:val="28"/>
          <w:szCs w:val="28"/>
        </w:rPr>
        <w:lastRenderedPageBreak/>
        <w:t>6. ОТВЕТСТВЕННОСТЬ РОДИТЕЛЬСКОГО КОМИТЕТА.</w:t>
      </w:r>
    </w:p>
    <w:p w:rsidR="00FF00AB" w:rsidRDefault="00FF00AB" w:rsidP="00FF00AB">
      <w:pPr>
        <w:jc w:val="center"/>
        <w:rPr>
          <w:b/>
          <w:sz w:val="28"/>
          <w:szCs w:val="28"/>
        </w:rPr>
      </w:pPr>
    </w:p>
    <w:p w:rsidR="00FF00AB" w:rsidRDefault="00FF00AB" w:rsidP="00FF00AB">
      <w:pPr>
        <w:jc w:val="both"/>
        <w:rPr>
          <w:sz w:val="28"/>
          <w:szCs w:val="28"/>
        </w:rPr>
      </w:pPr>
      <w:r>
        <w:rPr>
          <w:sz w:val="28"/>
          <w:szCs w:val="28"/>
        </w:rPr>
        <w:t>6.1. Родительский комитет несет ответственность:</w:t>
      </w:r>
    </w:p>
    <w:p w:rsidR="00FF00AB" w:rsidRDefault="00FF00AB" w:rsidP="00FF00AB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FF00AB" w:rsidRDefault="00FF00AB" w:rsidP="00FF00AB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принимаемых решений законодательству РФ, нормативно-правовым актам.</w:t>
      </w:r>
    </w:p>
    <w:p w:rsidR="00FF00AB" w:rsidRDefault="00FF00AB" w:rsidP="00FF00AB">
      <w:pPr>
        <w:jc w:val="center"/>
        <w:rPr>
          <w:sz w:val="28"/>
          <w:szCs w:val="28"/>
        </w:rPr>
      </w:pPr>
    </w:p>
    <w:p w:rsidR="00FF00AB" w:rsidRDefault="00FF00AB" w:rsidP="00FF00AB">
      <w:pPr>
        <w:jc w:val="center"/>
        <w:rPr>
          <w:b/>
          <w:sz w:val="28"/>
          <w:szCs w:val="28"/>
        </w:rPr>
      </w:pPr>
      <w:r w:rsidRPr="00FF00AB">
        <w:rPr>
          <w:b/>
          <w:sz w:val="28"/>
          <w:szCs w:val="28"/>
        </w:rPr>
        <w:t>7. ДЕЛОПРОИЗВОДСТВО РОДИТЕЛЬСКОГО КОМИТЕТА.</w:t>
      </w:r>
    </w:p>
    <w:p w:rsidR="00FF00AB" w:rsidRDefault="00FF00AB" w:rsidP="00FF00AB">
      <w:pPr>
        <w:jc w:val="center"/>
        <w:rPr>
          <w:b/>
          <w:sz w:val="28"/>
          <w:szCs w:val="28"/>
        </w:rPr>
      </w:pPr>
    </w:p>
    <w:p w:rsidR="00FF00AB" w:rsidRPr="00060065" w:rsidRDefault="00FF00AB" w:rsidP="00060065">
      <w:pPr>
        <w:tabs>
          <w:tab w:val="left" w:pos="240"/>
        </w:tabs>
        <w:jc w:val="both"/>
        <w:rPr>
          <w:sz w:val="28"/>
          <w:szCs w:val="28"/>
        </w:rPr>
      </w:pPr>
      <w:r w:rsidRPr="00060065">
        <w:rPr>
          <w:sz w:val="28"/>
          <w:szCs w:val="28"/>
        </w:rPr>
        <w:t xml:space="preserve">7.1. </w:t>
      </w:r>
      <w:r w:rsidR="00060065" w:rsidRPr="00060065">
        <w:rPr>
          <w:sz w:val="28"/>
          <w:szCs w:val="28"/>
        </w:rPr>
        <w:t>Заседания родительского комитета оформляются протоколом.</w:t>
      </w:r>
    </w:p>
    <w:p w:rsidR="00060065" w:rsidRPr="00060065" w:rsidRDefault="00060065" w:rsidP="00060065">
      <w:pPr>
        <w:tabs>
          <w:tab w:val="left" w:pos="240"/>
        </w:tabs>
        <w:jc w:val="both"/>
        <w:rPr>
          <w:sz w:val="28"/>
          <w:szCs w:val="28"/>
        </w:rPr>
      </w:pPr>
      <w:r w:rsidRPr="00060065">
        <w:rPr>
          <w:sz w:val="28"/>
          <w:szCs w:val="28"/>
        </w:rPr>
        <w:t>7.2. В протоколе фиксируются:</w:t>
      </w:r>
    </w:p>
    <w:p w:rsidR="00060065" w:rsidRPr="00060065" w:rsidRDefault="00060065" w:rsidP="00060065">
      <w:pPr>
        <w:tabs>
          <w:tab w:val="left" w:pos="240"/>
        </w:tabs>
        <w:jc w:val="both"/>
        <w:rPr>
          <w:sz w:val="28"/>
          <w:szCs w:val="28"/>
        </w:rPr>
      </w:pPr>
      <w:r w:rsidRPr="00060065">
        <w:rPr>
          <w:sz w:val="28"/>
          <w:szCs w:val="28"/>
        </w:rPr>
        <w:t>- дата проведения заседания;</w:t>
      </w:r>
    </w:p>
    <w:p w:rsidR="00060065" w:rsidRPr="00060065" w:rsidRDefault="00060065" w:rsidP="00060065">
      <w:pPr>
        <w:tabs>
          <w:tab w:val="left" w:pos="240"/>
        </w:tabs>
        <w:jc w:val="both"/>
        <w:rPr>
          <w:sz w:val="28"/>
          <w:szCs w:val="28"/>
        </w:rPr>
      </w:pPr>
      <w:r w:rsidRPr="00060065">
        <w:rPr>
          <w:sz w:val="28"/>
          <w:szCs w:val="28"/>
        </w:rPr>
        <w:t>- количество присутствующих (отсутствующих) членов Родительского комитета;</w:t>
      </w:r>
    </w:p>
    <w:p w:rsidR="00060065" w:rsidRPr="00060065" w:rsidRDefault="00060065" w:rsidP="00060065">
      <w:pPr>
        <w:tabs>
          <w:tab w:val="left" w:pos="240"/>
        </w:tabs>
        <w:jc w:val="both"/>
        <w:rPr>
          <w:sz w:val="28"/>
          <w:szCs w:val="28"/>
        </w:rPr>
      </w:pPr>
      <w:r w:rsidRPr="00060065">
        <w:rPr>
          <w:sz w:val="28"/>
          <w:szCs w:val="28"/>
        </w:rPr>
        <w:t>-  приглашенные (Ф.И.О., должность);</w:t>
      </w:r>
    </w:p>
    <w:p w:rsidR="00060065" w:rsidRPr="00060065" w:rsidRDefault="00060065" w:rsidP="00060065">
      <w:pPr>
        <w:tabs>
          <w:tab w:val="left" w:pos="240"/>
        </w:tabs>
        <w:jc w:val="both"/>
        <w:rPr>
          <w:sz w:val="28"/>
          <w:szCs w:val="28"/>
        </w:rPr>
      </w:pPr>
      <w:r w:rsidRPr="00060065">
        <w:rPr>
          <w:sz w:val="28"/>
          <w:szCs w:val="28"/>
        </w:rPr>
        <w:t>- повестка дня;</w:t>
      </w:r>
    </w:p>
    <w:p w:rsidR="00060065" w:rsidRPr="00060065" w:rsidRDefault="00060065" w:rsidP="00060065">
      <w:pPr>
        <w:tabs>
          <w:tab w:val="left" w:pos="240"/>
        </w:tabs>
        <w:jc w:val="both"/>
        <w:rPr>
          <w:sz w:val="28"/>
          <w:szCs w:val="28"/>
        </w:rPr>
      </w:pPr>
      <w:r w:rsidRPr="00060065">
        <w:rPr>
          <w:sz w:val="28"/>
          <w:szCs w:val="28"/>
        </w:rPr>
        <w:t>- ход обсуждения вопросов, выносимых на Родительский комитет;</w:t>
      </w:r>
    </w:p>
    <w:p w:rsidR="00060065" w:rsidRDefault="00060065" w:rsidP="00060065">
      <w:pPr>
        <w:tabs>
          <w:tab w:val="left" w:pos="240"/>
        </w:tabs>
        <w:jc w:val="both"/>
        <w:rPr>
          <w:sz w:val="28"/>
          <w:szCs w:val="28"/>
        </w:rPr>
      </w:pPr>
      <w:r w:rsidRPr="00060065">
        <w:rPr>
          <w:sz w:val="28"/>
          <w:szCs w:val="28"/>
        </w:rPr>
        <w:t>- предложения, рекомендации и замечания членов Родительского комитета.</w:t>
      </w:r>
    </w:p>
    <w:p w:rsidR="00060065" w:rsidRDefault="00060065" w:rsidP="00060065">
      <w:pPr>
        <w:tabs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7.3. Протоколы подписываются председателем и секретарем Родительского комитета.</w:t>
      </w:r>
    </w:p>
    <w:p w:rsidR="00060065" w:rsidRDefault="00060065" w:rsidP="00060065">
      <w:pPr>
        <w:tabs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7.4. Нумерация протоколов ведется от начала учебного года.</w:t>
      </w:r>
    </w:p>
    <w:p w:rsidR="00060065" w:rsidRPr="00060065" w:rsidRDefault="00060065" w:rsidP="00060065">
      <w:pPr>
        <w:tabs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7.5. Журнал регистрации протоколов Родительского комитета нумеруется постранично, прошнуровывается, скрепляется подписью заведующего и печатью учреждения.</w:t>
      </w:r>
    </w:p>
    <w:sectPr w:rsidR="00060065" w:rsidRPr="0006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5D56FF72"/>
    <w:lvl w:ilvl="0" w:tplc="5AE09D5A">
      <w:numFmt w:val="decimal"/>
      <w:lvlText w:val="%1."/>
      <w:lvlJc w:val="left"/>
    </w:lvl>
    <w:lvl w:ilvl="1" w:tplc="0898014E">
      <w:start w:val="1"/>
      <w:numFmt w:val="bullet"/>
      <w:lvlText w:val="О"/>
      <w:lvlJc w:val="left"/>
    </w:lvl>
    <w:lvl w:ilvl="2" w:tplc="5C521526">
      <w:numFmt w:val="decimal"/>
      <w:lvlText w:val=""/>
      <w:lvlJc w:val="left"/>
    </w:lvl>
    <w:lvl w:ilvl="3" w:tplc="D6BCA0F2">
      <w:numFmt w:val="decimal"/>
      <w:lvlText w:val=""/>
      <w:lvlJc w:val="left"/>
    </w:lvl>
    <w:lvl w:ilvl="4" w:tplc="EA0A458E">
      <w:numFmt w:val="decimal"/>
      <w:lvlText w:val=""/>
      <w:lvlJc w:val="left"/>
    </w:lvl>
    <w:lvl w:ilvl="5" w:tplc="A5E49C90">
      <w:numFmt w:val="decimal"/>
      <w:lvlText w:val=""/>
      <w:lvlJc w:val="left"/>
    </w:lvl>
    <w:lvl w:ilvl="6" w:tplc="AE3E2D6E">
      <w:numFmt w:val="decimal"/>
      <w:lvlText w:val=""/>
      <w:lvlJc w:val="left"/>
    </w:lvl>
    <w:lvl w:ilvl="7" w:tplc="42E482E8">
      <w:numFmt w:val="decimal"/>
      <w:lvlText w:val=""/>
      <w:lvlJc w:val="left"/>
    </w:lvl>
    <w:lvl w:ilvl="8" w:tplc="945AA97E">
      <w:numFmt w:val="decimal"/>
      <w:lvlText w:val=""/>
      <w:lvlJc w:val="left"/>
    </w:lvl>
  </w:abstractNum>
  <w:abstractNum w:abstractNumId="1" w15:restartNumberingAfterBreak="0">
    <w:nsid w:val="18D66C56"/>
    <w:multiLevelType w:val="hybridMultilevel"/>
    <w:tmpl w:val="E4726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6376E"/>
    <w:multiLevelType w:val="hybridMultilevel"/>
    <w:tmpl w:val="6C208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B72A8"/>
    <w:multiLevelType w:val="hybridMultilevel"/>
    <w:tmpl w:val="C4B60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94"/>
    <w:rsid w:val="00026DB2"/>
    <w:rsid w:val="00060065"/>
    <w:rsid w:val="001C06B9"/>
    <w:rsid w:val="003B5994"/>
    <w:rsid w:val="006F5EEB"/>
    <w:rsid w:val="00A92B0E"/>
    <w:rsid w:val="00AA33A7"/>
    <w:rsid w:val="00B423B0"/>
    <w:rsid w:val="00B53D58"/>
    <w:rsid w:val="00BD4C58"/>
    <w:rsid w:val="00E92C7C"/>
    <w:rsid w:val="00F668A6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14883-58D5-494A-9238-D3C38D0D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0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06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A108-9258-44DD-A30D-39CABB22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2019-12-30T05:54:00Z</cp:lastPrinted>
  <dcterms:created xsi:type="dcterms:W3CDTF">2019-03-15T08:31:00Z</dcterms:created>
  <dcterms:modified xsi:type="dcterms:W3CDTF">2021-07-14T12:25:00Z</dcterms:modified>
</cp:coreProperties>
</file>