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6" w:rsidRDefault="00F855A6" w:rsidP="00F8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F855A6" w:rsidRPr="007A2A2B" w:rsidRDefault="00F855A6" w:rsidP="00F8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F855A6" w:rsidRPr="00035694" w:rsidRDefault="00F855A6" w:rsidP="00F85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143FD" wp14:editId="702A131B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A6" w:rsidRPr="007A2A2B" w:rsidRDefault="00F855A6" w:rsidP="00F855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F855A6" w:rsidRPr="007A2A2B" w:rsidRDefault="00F855A6" w:rsidP="00F855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F855A6" w:rsidRPr="007A2A2B" w:rsidRDefault="00637DE2" w:rsidP="00F855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F855A6" w:rsidRPr="007A2A2B" w:rsidRDefault="00F855A6" w:rsidP="00F855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F855A6" w:rsidRPr="007A2A2B" w:rsidRDefault="00F855A6" w:rsidP="00F85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43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F855A6" w:rsidRPr="007A2A2B" w:rsidRDefault="00F855A6" w:rsidP="00F855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F855A6" w:rsidRPr="007A2A2B" w:rsidRDefault="00F855A6" w:rsidP="00F855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F855A6" w:rsidRPr="007A2A2B" w:rsidRDefault="00637DE2" w:rsidP="00F855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F855A6" w:rsidRPr="007A2A2B" w:rsidRDefault="00F855A6" w:rsidP="00F855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F855A6" w:rsidRPr="007A2A2B" w:rsidRDefault="00F855A6" w:rsidP="00F855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</w:rPr>
      </w:pPr>
    </w:p>
    <w:p w:rsidR="00F855A6" w:rsidRPr="00DE074D" w:rsidRDefault="00F855A6" w:rsidP="00F855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="003E4224">
        <w:rPr>
          <w:rFonts w:ascii="Times New Roman" w:hAnsi="Times New Roman" w:cs="Times New Roman"/>
          <w:sz w:val="28"/>
          <w:szCs w:val="24"/>
          <w:u w:val="single"/>
        </w:rPr>
        <w:t>эк</w:t>
      </w:r>
      <w:r>
        <w:rPr>
          <w:rFonts w:ascii="Times New Roman" w:hAnsi="Times New Roman" w:cs="Times New Roman"/>
          <w:sz w:val="28"/>
          <w:szCs w:val="24"/>
          <w:u w:val="single"/>
        </w:rPr>
        <w:t>ономике</w:t>
      </w:r>
    </w:p>
    <w:p w:rsidR="00F855A6" w:rsidRPr="00DD6791" w:rsidRDefault="00F855A6" w:rsidP="00F855A6">
      <w:pPr>
        <w:rPr>
          <w:rFonts w:ascii="Times New Roman" w:hAnsi="Times New Roman" w:cs="Times New Roman"/>
          <w:sz w:val="28"/>
          <w:szCs w:val="24"/>
        </w:rPr>
      </w:pPr>
    </w:p>
    <w:p w:rsidR="00F855A6" w:rsidRPr="00DD6791" w:rsidRDefault="00F855A6" w:rsidP="00F855A6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1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66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О.П.</w:t>
      </w: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55A6" w:rsidRPr="00DD6791" w:rsidRDefault="00F855A6" w:rsidP="00F855A6">
      <w:pPr>
        <w:spacing w:after="0" w:line="240" w:lineRule="auto"/>
        <w:rPr>
          <w:rStyle w:val="fontstyle01"/>
          <w:sz w:val="26"/>
        </w:rPr>
      </w:pPr>
    </w:p>
    <w:p w:rsidR="00F855A6" w:rsidRDefault="00F855A6" w:rsidP="00F855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CE7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F855A6" w:rsidRPr="0044282C" w:rsidRDefault="00F855A6" w:rsidP="00F855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7018">
        <w:rPr>
          <w:rFonts w:ascii="Times New Roman" w:hAnsi="Times New Roman" w:cs="Times New Roman"/>
          <w:sz w:val="28"/>
          <w:szCs w:val="24"/>
        </w:rPr>
        <w:t xml:space="preserve">Сборник программно-методических материалов по экономике. – М.: Вита- Пресс, </w:t>
      </w:r>
      <w:proofErr w:type="gramStart"/>
      <w:r w:rsidRPr="00407018">
        <w:rPr>
          <w:rFonts w:ascii="Times New Roman" w:hAnsi="Times New Roman" w:cs="Times New Roman"/>
          <w:sz w:val="28"/>
          <w:szCs w:val="24"/>
        </w:rPr>
        <w:t>2008./</w:t>
      </w:r>
      <w:proofErr w:type="gramEnd"/>
      <w:r w:rsidRPr="00407018">
        <w:rPr>
          <w:rFonts w:ascii="Times New Roman" w:hAnsi="Times New Roman" w:cs="Times New Roman"/>
          <w:sz w:val="28"/>
          <w:szCs w:val="24"/>
        </w:rPr>
        <w:t xml:space="preserve"> Авторская программы к учебнику «Экономика. Основы экономической теории». 10-11 класс. /С.И. Иванов, М.А. Скляр.</w:t>
      </w:r>
    </w:p>
    <w:p w:rsidR="00F855A6" w:rsidRPr="007A06FF" w:rsidRDefault="00F855A6" w:rsidP="00F855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407018">
        <w:rPr>
          <w:rFonts w:ascii="Times New Roman" w:hAnsi="Times New Roman" w:cs="Times New Roman"/>
          <w:sz w:val="28"/>
          <w:szCs w:val="24"/>
        </w:rPr>
        <w:t xml:space="preserve">Экономика. Основы экономической теории. Учебник для 10-11 </w:t>
      </w:r>
      <w:proofErr w:type="spellStart"/>
      <w:r w:rsidRPr="00407018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407018">
        <w:rPr>
          <w:rFonts w:ascii="Times New Roman" w:hAnsi="Times New Roman" w:cs="Times New Roman"/>
          <w:sz w:val="28"/>
          <w:szCs w:val="24"/>
        </w:rPr>
        <w:t xml:space="preserve">. общеобразовательных учреждений. Профильный уровень образования/Под ред. </w:t>
      </w:r>
      <w:proofErr w:type="gramStart"/>
      <w:r w:rsidRPr="00407018">
        <w:rPr>
          <w:rFonts w:ascii="Times New Roman" w:hAnsi="Times New Roman" w:cs="Times New Roman"/>
          <w:sz w:val="28"/>
          <w:szCs w:val="24"/>
        </w:rPr>
        <w:t>С.И.Иванова.-</w:t>
      </w:r>
      <w:proofErr w:type="gramEnd"/>
      <w:r w:rsidRPr="00407018">
        <w:rPr>
          <w:rFonts w:ascii="Times New Roman" w:hAnsi="Times New Roman" w:cs="Times New Roman"/>
          <w:sz w:val="28"/>
          <w:szCs w:val="24"/>
        </w:rPr>
        <w:t>13-изд.-В 2-х книгах. Книга 1.-М.:ВИТА-ПРЕСС,2016</w:t>
      </w:r>
    </w:p>
    <w:p w:rsidR="00F855A6" w:rsidRPr="00DD6791" w:rsidRDefault="00F855A6" w:rsidP="00F855A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810E3" w:rsidRPr="002E4932" w:rsidRDefault="007810E3" w:rsidP="002E493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73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Раздел 1.</w:t>
      </w:r>
      <w:r w:rsidR="002E49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E4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C210B8" w:rsidRPr="00B83667" w:rsidRDefault="00C210B8" w:rsidP="00C210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результате изучения экономики на профильном уровне ученик должен</w:t>
      </w:r>
    </w:p>
    <w:p w:rsidR="00C210B8" w:rsidRPr="00B83667" w:rsidRDefault="00C210B8" w:rsidP="00C210B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B8366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основных теоретических положений экономической науки;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приводить примеры: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рынков, прямых и косвенных налогов, взаимовыгодной международной торговли;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объяснять: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сравнивать/различать: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вычислять на условных примерах: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реальный и номинальный ВВП, темп инфляции, уровень безработицы;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применять для экономического анализа: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исполнения типичных экономических ролей;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задач, связанных с жизненными ситуациями;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совершенствования собственной познавательной деятельности;</w:t>
      </w:r>
    </w:p>
    <w:p w:rsidR="00C210B8" w:rsidRPr="00B83667" w:rsidRDefault="00C210B8" w:rsidP="00C210B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происходящих событий и поведения людей с экономической точки зрения;</w:t>
      </w:r>
    </w:p>
    <w:p w:rsidR="00C210B8" w:rsidRDefault="00C210B8" w:rsidP="00C210B8">
      <w:pPr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самостоятельного поиска, анализа и использования экономической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0B8" w:rsidRDefault="00C210B8" w:rsidP="00C210B8">
      <w:pPr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10B8" w:rsidRDefault="00C210B8" w:rsidP="00C210B8">
      <w:pPr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0B8" w:rsidRDefault="00C210B8" w:rsidP="00C210B8">
      <w:pPr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0B8" w:rsidRDefault="00C210B8" w:rsidP="00C210B8">
      <w:pPr>
        <w:spacing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0B8" w:rsidRDefault="00C210B8" w:rsidP="00C210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810E3" w:rsidRPr="000E5EBF" w:rsidRDefault="007810E3" w:rsidP="000E5EBF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5E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Раздел 2. </w:t>
      </w:r>
      <w:r w:rsidR="002E4932" w:rsidRPr="000E5E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E5E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810E3" w:rsidRPr="000E5EBF" w:rsidRDefault="007810E3" w:rsidP="007810E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810E3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>Тема 1.</w:t>
      </w:r>
      <w:r w:rsidR="000A336D">
        <w:rPr>
          <w:rFonts w:ascii="Times New Roman" w:hAnsi="Times New Roman" w:cs="Times New Roman"/>
          <w:b/>
          <w:sz w:val="24"/>
          <w:szCs w:val="24"/>
        </w:rPr>
        <w:t>(9 часов)</w:t>
      </w:r>
      <w:r w:rsidR="00B45593">
        <w:rPr>
          <w:rFonts w:ascii="Times New Roman" w:hAnsi="Times New Roman" w:cs="Times New Roman"/>
          <w:b/>
          <w:sz w:val="24"/>
          <w:szCs w:val="24"/>
        </w:rPr>
        <w:t xml:space="preserve"> Измерение результатов экономической деятельности. Основны</w:t>
      </w:r>
      <w:r w:rsidR="000A336D">
        <w:rPr>
          <w:rFonts w:ascii="Times New Roman" w:hAnsi="Times New Roman" w:cs="Times New Roman"/>
          <w:b/>
          <w:sz w:val="24"/>
          <w:szCs w:val="24"/>
        </w:rPr>
        <w:t xml:space="preserve">е макроэкономические показатели.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макроэкономического анализа. Представление о системе национальных счетов. ВВП. Номинальный и реальный ВВП. Совокупный спрос и совокупное предложение.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 xml:space="preserve">Конечные товары и услуги и промежуточный продукт. Валовой национальный продукт. Два метода исчисления ВВП: метод суммирования потока затрат и метод суммирования потока доходов. Чистый национальный продукт и национальный доход. Факторные доходы. Государственный бюджет и его роль в перераспределении национального дохода. Личный доход и располагаемый доход. Номинальный и реальный ВВП. </w:t>
      </w:r>
    </w:p>
    <w:p w:rsidR="00B45593" w:rsidRDefault="00B45593" w:rsidP="00B4559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sz w:val="24"/>
          <w:szCs w:val="24"/>
        </w:rPr>
        <w:t>Т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5EBF">
        <w:rPr>
          <w:rFonts w:ascii="Times New Roman" w:hAnsi="Times New Roman" w:cs="Times New Roman"/>
          <w:b/>
          <w:sz w:val="24"/>
          <w:szCs w:val="24"/>
        </w:rPr>
        <w:t>.</w:t>
      </w:r>
      <w:r w:rsidR="000A336D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 Экономический рост.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Экономическое развитие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EBF">
        <w:rPr>
          <w:rFonts w:ascii="Times New Roman" w:hAnsi="Times New Roman" w:cs="Times New Roman"/>
          <w:sz w:val="24"/>
          <w:szCs w:val="24"/>
        </w:rPr>
        <w:t xml:space="preserve">Показатели экономического роста и его измерение. Производственная функция и факторы экономического роста. Рост затрат труда и затрат капитала как факторы экономического роста. Экономический рост за счет повышения производительности труда и за счет роста производительности капитала. Совокупная факторная производительность. Экстенсивные и интенсивные факторы экономического роста. </w:t>
      </w:r>
      <w:r>
        <w:rPr>
          <w:rFonts w:ascii="Times New Roman" w:hAnsi="Times New Roman" w:cs="Times New Roman"/>
          <w:sz w:val="24"/>
          <w:szCs w:val="24"/>
        </w:rPr>
        <w:t>Экономическое развитие и его показатели.</w:t>
      </w:r>
    </w:p>
    <w:p w:rsidR="00B45593" w:rsidRPr="000E5EBF" w:rsidRDefault="00B45593" w:rsidP="00B4559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0A336D">
        <w:rPr>
          <w:rFonts w:ascii="Times New Roman" w:hAnsi="Times New Roman" w:cs="Times New Roman"/>
          <w:b/>
          <w:sz w:val="24"/>
          <w:szCs w:val="24"/>
        </w:rPr>
        <w:t xml:space="preserve">(8 часов) </w:t>
      </w:r>
      <w:r w:rsidRPr="000E5EBF">
        <w:rPr>
          <w:rFonts w:ascii="Times New Roman" w:hAnsi="Times New Roman" w:cs="Times New Roman"/>
          <w:b/>
          <w:sz w:val="24"/>
          <w:szCs w:val="24"/>
        </w:rPr>
        <w:t>Макроэконо</w:t>
      </w:r>
      <w:r w:rsidR="00D931B5">
        <w:rPr>
          <w:rFonts w:ascii="Times New Roman" w:hAnsi="Times New Roman" w:cs="Times New Roman"/>
          <w:b/>
          <w:sz w:val="24"/>
          <w:szCs w:val="24"/>
        </w:rPr>
        <w:t>мическое равновесие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5593">
        <w:rPr>
          <w:rFonts w:ascii="Times New Roman" w:hAnsi="Times New Roman" w:cs="Times New Roman"/>
          <w:sz w:val="24"/>
          <w:szCs w:val="24"/>
        </w:rPr>
        <w:t>Совокупный спрос, совокупное предложение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5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Потребление .</w:t>
      </w:r>
      <w:r w:rsidRPr="000E5EBF">
        <w:rPr>
          <w:rFonts w:ascii="Times New Roman" w:hAnsi="Times New Roman" w:cs="Times New Roman"/>
          <w:sz w:val="24"/>
          <w:szCs w:val="24"/>
        </w:rPr>
        <w:t>Сбережения</w:t>
      </w:r>
      <w:proofErr w:type="gramEnd"/>
      <w:r w:rsidRPr="000E5EBF">
        <w:rPr>
          <w:rFonts w:ascii="Times New Roman" w:hAnsi="Times New Roman" w:cs="Times New Roman"/>
          <w:sz w:val="24"/>
          <w:szCs w:val="24"/>
        </w:rPr>
        <w:t xml:space="preserve">. Предельная склонность к потреблению и предельная склонность к сбережениям. Сбережения и инвестиции. Автономные и индуцированные инвестиции. </w:t>
      </w:r>
      <w:r>
        <w:rPr>
          <w:rFonts w:ascii="Times New Roman" w:hAnsi="Times New Roman" w:cs="Times New Roman"/>
          <w:sz w:val="24"/>
          <w:szCs w:val="24"/>
        </w:rPr>
        <w:t xml:space="preserve">Функция потребления. </w:t>
      </w:r>
      <w:r w:rsidRPr="000E5EBF">
        <w:rPr>
          <w:rFonts w:ascii="Times New Roman" w:hAnsi="Times New Roman" w:cs="Times New Roman"/>
          <w:sz w:val="24"/>
          <w:szCs w:val="24"/>
        </w:rPr>
        <w:t xml:space="preserve">Мультипликатор. </w:t>
      </w:r>
    </w:p>
    <w:p w:rsidR="007810E3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="00B45593">
        <w:rPr>
          <w:rFonts w:ascii="Times New Roman" w:hAnsi="Times New Roman" w:cs="Times New Roman"/>
          <w:b/>
          <w:sz w:val="24"/>
          <w:szCs w:val="24"/>
        </w:rPr>
        <w:t>4</w:t>
      </w:r>
      <w:r w:rsidRPr="000E5EBF">
        <w:rPr>
          <w:rFonts w:ascii="Times New Roman" w:hAnsi="Times New Roman" w:cs="Times New Roman"/>
          <w:b/>
          <w:sz w:val="24"/>
          <w:szCs w:val="24"/>
        </w:rPr>
        <w:t>.</w:t>
      </w:r>
      <w:r w:rsidR="000A336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A336D">
        <w:rPr>
          <w:rFonts w:ascii="Times New Roman" w:hAnsi="Times New Roman" w:cs="Times New Roman"/>
          <w:b/>
          <w:sz w:val="24"/>
          <w:szCs w:val="24"/>
        </w:rPr>
        <w:t>8 часов)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 Экономический цикл. </w:t>
      </w:r>
      <w:r w:rsidR="00B45593">
        <w:rPr>
          <w:rFonts w:ascii="Times New Roman" w:hAnsi="Times New Roman" w:cs="Times New Roman"/>
          <w:b/>
          <w:sz w:val="24"/>
          <w:szCs w:val="24"/>
        </w:rPr>
        <w:t xml:space="preserve">Экономические кризисы. </w:t>
      </w:r>
      <w:r w:rsidRPr="000E5EBF">
        <w:rPr>
          <w:rFonts w:ascii="Times New Roman" w:hAnsi="Times New Roman" w:cs="Times New Roman"/>
          <w:b/>
          <w:sz w:val="24"/>
          <w:szCs w:val="24"/>
        </w:rPr>
        <w:t>Занятость и безработица.</w:t>
      </w:r>
      <w:r w:rsidRPr="000E5EBF">
        <w:rPr>
          <w:rFonts w:ascii="Times New Roman" w:hAnsi="Times New Roman" w:cs="Times New Roman"/>
          <w:sz w:val="24"/>
          <w:szCs w:val="24"/>
        </w:rPr>
        <w:t xml:space="preserve"> </w:t>
      </w:r>
      <w:r w:rsidR="00D931B5">
        <w:rPr>
          <w:rFonts w:ascii="Times New Roman" w:hAnsi="Times New Roman" w:cs="Times New Roman"/>
          <w:sz w:val="24"/>
          <w:szCs w:val="24"/>
        </w:rPr>
        <w:t xml:space="preserve">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Безработица. Государственная политика в области занятости. Экономический рост. Экономические циклы.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>Циклические колебания развития экономики как следствие нарушений равновесного состояния экономики. Экономический цикл и его фазы. Продолжительность экономического цикла. Эндогенные и экзогенные факторы циклических колебаний. Механизм экономического цикла. Роль принципа акселерации в механизме экономического цикла. Экономический цикл и потенциальный ВВП. Колебания занятости и безработицы как следствие циклических</w:t>
      </w:r>
      <w:r w:rsidR="00B45593">
        <w:rPr>
          <w:rFonts w:ascii="Times New Roman" w:hAnsi="Times New Roman" w:cs="Times New Roman"/>
          <w:sz w:val="24"/>
          <w:szCs w:val="24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 xml:space="preserve">колебаний. Определение экономически активного населения, занятости и безработицы. Норма безработицы. Фрикционная безработица, структурная и технологическая безработица, циклическая безработица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 w:rsidRPr="000E5EBF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0E5EBF">
        <w:rPr>
          <w:rFonts w:ascii="Times New Roman" w:hAnsi="Times New Roman" w:cs="Times New Roman"/>
          <w:sz w:val="24"/>
          <w:szCs w:val="24"/>
        </w:rPr>
        <w:t>. Государственное регулирование занятости.</w:t>
      </w:r>
    </w:p>
    <w:p w:rsidR="00162A8C" w:rsidRDefault="00162A8C" w:rsidP="0078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Pr="001C61C4">
        <w:rPr>
          <w:rFonts w:ascii="Times New Roman" w:hAnsi="Times New Roman" w:cs="Times New Roman"/>
          <w:b/>
          <w:sz w:val="24"/>
          <w:szCs w:val="24"/>
        </w:rPr>
        <w:t>ема 5</w:t>
      </w:r>
      <w:r w:rsidR="00B45593" w:rsidRPr="001C61C4">
        <w:rPr>
          <w:rFonts w:ascii="Times New Roman" w:hAnsi="Times New Roman" w:cs="Times New Roman"/>
          <w:sz w:val="24"/>
          <w:szCs w:val="24"/>
        </w:rPr>
        <w:t xml:space="preserve">. </w:t>
      </w:r>
      <w:r w:rsidR="000A336D">
        <w:rPr>
          <w:rFonts w:ascii="Times New Roman" w:hAnsi="Times New Roman" w:cs="Times New Roman"/>
          <w:sz w:val="24"/>
          <w:szCs w:val="24"/>
        </w:rPr>
        <w:t xml:space="preserve"> (</w:t>
      </w:r>
      <w:r w:rsidR="000A336D" w:rsidRPr="000A336D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="000A336D" w:rsidRPr="000A336D">
        <w:rPr>
          <w:rFonts w:ascii="Times New Roman" w:hAnsi="Times New Roman" w:cs="Times New Roman"/>
          <w:b/>
          <w:sz w:val="24"/>
          <w:szCs w:val="24"/>
        </w:rPr>
        <w:t>часов)</w:t>
      </w:r>
      <w:r w:rsidR="00B45593" w:rsidRPr="001C61C4">
        <w:rPr>
          <w:rFonts w:ascii="Times New Roman" w:hAnsi="Times New Roman" w:cs="Times New Roman"/>
          <w:b/>
          <w:sz w:val="24"/>
          <w:szCs w:val="24"/>
        </w:rPr>
        <w:t>Деньги</w:t>
      </w:r>
      <w:proofErr w:type="gramEnd"/>
      <w:r w:rsidR="00B45593" w:rsidRPr="001C61C4">
        <w:rPr>
          <w:rFonts w:ascii="Times New Roman" w:hAnsi="Times New Roman" w:cs="Times New Roman"/>
          <w:b/>
          <w:sz w:val="24"/>
          <w:szCs w:val="24"/>
        </w:rPr>
        <w:t xml:space="preserve"> и банковская система</w:t>
      </w:r>
      <w:r>
        <w:rPr>
          <w:rFonts w:ascii="Times New Roman" w:hAnsi="Times New Roman" w:cs="Times New Roman"/>
        </w:rPr>
        <w:t xml:space="preserve">.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Деньги. Денежные агрегаты. Основы денежной политики. Банки и банковская система.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Виды денег и их свойства. Роль денег в рыночной экономике. Два уровня Банковской системы. Функции Центрального Банка. Функции коммерческих Банков.  Потребительские  кредиты. </w:t>
      </w:r>
    </w:p>
    <w:p w:rsidR="007810E3" w:rsidRPr="000E5EBF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2A8C">
        <w:rPr>
          <w:rFonts w:ascii="Times New Roman" w:hAnsi="Times New Roman" w:cs="Times New Roman"/>
          <w:b/>
          <w:sz w:val="24"/>
          <w:szCs w:val="24"/>
        </w:rPr>
        <w:t>6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A336D">
        <w:rPr>
          <w:rFonts w:ascii="Times New Roman" w:hAnsi="Times New Roman" w:cs="Times New Roman"/>
          <w:b/>
          <w:sz w:val="24"/>
          <w:szCs w:val="24"/>
        </w:rPr>
        <w:t>( 7</w:t>
      </w:r>
      <w:proofErr w:type="gramEnd"/>
      <w:r w:rsidR="000A336D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  <w:r w:rsidRPr="000E5EBF">
        <w:rPr>
          <w:rFonts w:ascii="Times New Roman" w:hAnsi="Times New Roman" w:cs="Times New Roman"/>
          <w:b/>
          <w:sz w:val="24"/>
          <w:szCs w:val="24"/>
        </w:rPr>
        <w:t>Инфляция Определение инфляции и ее измерение</w:t>
      </w:r>
      <w:r w:rsidRPr="000E5EBF">
        <w:rPr>
          <w:rFonts w:ascii="Times New Roman" w:hAnsi="Times New Roman" w:cs="Times New Roman"/>
          <w:sz w:val="24"/>
          <w:szCs w:val="24"/>
        </w:rPr>
        <w:t xml:space="preserve">.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Инфляция и дефляция; виды инфляции. Причины инфляции. Последствия инфляции. 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 xml:space="preserve">Индекс-дефлятор ВВП. Норма инфляции. </w:t>
      </w:r>
      <w:proofErr w:type="spellStart"/>
      <w:r w:rsidRPr="000E5EBF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0E5EBF">
        <w:rPr>
          <w:rFonts w:ascii="Times New Roman" w:hAnsi="Times New Roman" w:cs="Times New Roman"/>
          <w:sz w:val="24"/>
          <w:szCs w:val="24"/>
        </w:rPr>
        <w:t xml:space="preserve"> и дефляция. Причины инфляции. Инфляция спроса и инфляция издержек. Инфляционные ожидания. Темп роста цен и формы инфляции. </w:t>
      </w:r>
      <w:r w:rsidRPr="000E5EBF">
        <w:rPr>
          <w:rFonts w:ascii="Times New Roman" w:hAnsi="Times New Roman" w:cs="Times New Roman"/>
          <w:sz w:val="24"/>
          <w:szCs w:val="24"/>
        </w:rPr>
        <w:lastRenderedPageBreak/>
        <w:t xml:space="preserve">Нормальная и умеренная инфляция, галопирующая инфляция и гиперинфляция. Влияние различных форм инфляции на экономику. Влияние инфляции на положение различных социальных групп. Непредсказуемость нормы инфляции и ее социальные последствия. Альтернатива антиинфляционной политики и политики по регулированию занятости. </w:t>
      </w:r>
    </w:p>
    <w:p w:rsidR="00162A8C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2A8C">
        <w:rPr>
          <w:rFonts w:ascii="Times New Roman" w:hAnsi="Times New Roman" w:cs="Times New Roman"/>
          <w:b/>
          <w:sz w:val="24"/>
          <w:szCs w:val="24"/>
        </w:rPr>
        <w:t>7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339">
        <w:rPr>
          <w:rFonts w:ascii="Times New Roman" w:hAnsi="Times New Roman" w:cs="Times New Roman"/>
          <w:b/>
          <w:sz w:val="24"/>
          <w:szCs w:val="24"/>
        </w:rPr>
        <w:t xml:space="preserve">(7часов) </w:t>
      </w:r>
      <w:r w:rsidRPr="000E5EBF">
        <w:rPr>
          <w:rFonts w:ascii="Times New Roman" w:hAnsi="Times New Roman" w:cs="Times New Roman"/>
          <w:b/>
          <w:sz w:val="24"/>
          <w:szCs w:val="24"/>
        </w:rPr>
        <w:t>Экономика и государство.</w:t>
      </w:r>
      <w:r w:rsidR="00D93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Государственный бюджет и государственный долг. Налоги. Фискальная политика государства.</w:t>
      </w:r>
      <w:r w:rsidRPr="000E5EBF">
        <w:rPr>
          <w:rFonts w:ascii="Times New Roman" w:hAnsi="Times New Roman" w:cs="Times New Roman"/>
          <w:sz w:val="24"/>
          <w:szCs w:val="24"/>
        </w:rPr>
        <w:t xml:space="preserve"> Нестабильность рыночной системы и политика 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 Центральный банк и его роль в осуществлении кредитно-денежной политики. Политика дефицитного бюджетного финансирования. Регулирование деятельности коммерческих банков. Политика центрального банка по изменению учетной ставки и норм обязательных резервов. Операции на открытом рынке ценных бумаг. Политика «дорогих» и «дешевых» денег. Роль государства в стимулировании экономического роста. Экономическая политика и государственный долг. Причины возникновения государственного долга. </w:t>
      </w:r>
    </w:p>
    <w:p w:rsidR="00162A8C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2A8C">
        <w:rPr>
          <w:rFonts w:ascii="Times New Roman" w:hAnsi="Times New Roman" w:cs="Times New Roman"/>
          <w:b/>
          <w:sz w:val="24"/>
          <w:szCs w:val="24"/>
        </w:rPr>
        <w:t>8</w:t>
      </w:r>
      <w:r w:rsidRPr="000E5EBF">
        <w:rPr>
          <w:rFonts w:ascii="Times New Roman" w:hAnsi="Times New Roman" w:cs="Times New Roman"/>
          <w:b/>
          <w:sz w:val="24"/>
          <w:szCs w:val="24"/>
        </w:rPr>
        <w:t>.</w:t>
      </w:r>
      <w:r w:rsidR="00E73339">
        <w:rPr>
          <w:rFonts w:ascii="Times New Roman" w:hAnsi="Times New Roman" w:cs="Times New Roman"/>
          <w:b/>
          <w:sz w:val="24"/>
          <w:szCs w:val="24"/>
        </w:rPr>
        <w:t xml:space="preserve">(8 часов) 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 Международная торговля и валютный рынок.</w:t>
      </w:r>
      <w:r w:rsidRPr="000E5EBF">
        <w:rPr>
          <w:rFonts w:ascii="Times New Roman" w:hAnsi="Times New Roman" w:cs="Times New Roman"/>
          <w:sz w:val="24"/>
          <w:szCs w:val="24"/>
        </w:rPr>
        <w:t xml:space="preserve">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Международная торговля. Государственная политика в области международной торговли. Обменный курс валюты. Международные финансы. Глобальные экономические проблемы.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>Мировое хозяйство и международное разделение труда. Открытость экономики и интернационализация производства. Международная торговля. Внешнеторговая политика. Фритредерство и протекционизм. Таможенные пошлины и нетарифные инструменты торговой политики. Валютный рынок, валютные операции и валютные курсы. Валютная политика. Мировая валютная система.</w:t>
      </w:r>
    </w:p>
    <w:p w:rsidR="007810E3" w:rsidRPr="000E5EBF" w:rsidRDefault="007810E3" w:rsidP="007810E3">
      <w:pPr>
        <w:rPr>
          <w:rFonts w:ascii="Times New Roman" w:hAnsi="Times New Roman" w:cs="Times New Roman"/>
          <w:sz w:val="24"/>
          <w:szCs w:val="24"/>
        </w:rPr>
      </w:pPr>
      <w:r w:rsidRPr="000E5EBF">
        <w:rPr>
          <w:rFonts w:ascii="Times New Roman" w:hAnsi="Times New Roman" w:cs="Times New Roman"/>
          <w:sz w:val="24"/>
          <w:szCs w:val="24"/>
        </w:rPr>
        <w:t xml:space="preserve"> 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62A8C">
        <w:rPr>
          <w:rFonts w:ascii="Times New Roman" w:hAnsi="Times New Roman" w:cs="Times New Roman"/>
          <w:b/>
          <w:sz w:val="24"/>
          <w:szCs w:val="24"/>
        </w:rPr>
        <w:t>9</w:t>
      </w:r>
      <w:r w:rsidRPr="000E5E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339">
        <w:rPr>
          <w:rFonts w:ascii="Times New Roman" w:hAnsi="Times New Roman" w:cs="Times New Roman"/>
          <w:b/>
          <w:sz w:val="24"/>
          <w:szCs w:val="24"/>
        </w:rPr>
        <w:t xml:space="preserve">(4 часов) </w:t>
      </w:r>
      <w:r w:rsidRPr="000E5EBF">
        <w:rPr>
          <w:rFonts w:ascii="Times New Roman" w:hAnsi="Times New Roman" w:cs="Times New Roman"/>
          <w:b/>
          <w:sz w:val="24"/>
          <w:szCs w:val="24"/>
        </w:rPr>
        <w:t>Международное движение капиталов</w:t>
      </w:r>
      <w:r w:rsidRPr="000E5EBF">
        <w:rPr>
          <w:rFonts w:ascii="Times New Roman" w:hAnsi="Times New Roman" w:cs="Times New Roman"/>
          <w:sz w:val="24"/>
          <w:szCs w:val="24"/>
        </w:rPr>
        <w:t xml:space="preserve">. </w:t>
      </w:r>
      <w:r w:rsidR="00D931B5"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Особенности современной экономики России.</w:t>
      </w:r>
      <w:r w:rsidR="00D931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E5EBF">
        <w:rPr>
          <w:rFonts w:ascii="Times New Roman" w:hAnsi="Times New Roman" w:cs="Times New Roman"/>
          <w:sz w:val="24"/>
          <w:szCs w:val="24"/>
        </w:rPr>
        <w:t>Платежный баланс. Экономическая интеграция Международный рынок ссудных капиталов. Еврорынок. Евродоллары. Роль банковских синдикатов в международных кредитах. Внешний долг развивающихся стран. Международные финансовые организации. Россия на мировом рынке ссудного капитала. Предпринимательский капитал на мировом рынке капиталов и роль ТНК в мировой экономике. Прямые и портфельные инвестиции. Россия как импортер и экспортер капитала. Платежный баланс. Статьи платежного баланса и их содержание. Платежный баланс России. Международная экономическая интеграция. Европейский союз. Проблемы интеграции стран СНГ.</w:t>
      </w:r>
    </w:p>
    <w:p w:rsidR="007810E3" w:rsidRDefault="007810E3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B5" w:rsidRPr="00851377" w:rsidRDefault="00D931B5" w:rsidP="00D931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931B5" w:rsidRPr="00851377" w:rsidRDefault="00D931B5" w:rsidP="00D931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5137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Опыт познавательной и практической деятельности</w:t>
      </w:r>
    </w:p>
    <w:p w:rsidR="00D931B5" w:rsidRDefault="00D931B5" w:rsidP="00D931B5"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с источниками экономической информации с использованием современных средств коммуникации (включая ресурсы Интернета);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критическое осмысление экономической информации, поступающей из разных источников,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формулирование на этой основе собственных заключений и оценочных суждений;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экономический анализ общественных явлений и событий;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решение задач, раскрывающих типичные экономические ситуации (вычисления на условных примерах);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типичных экономических ролей через участие в обучающих играх и тренингах, моделирующих ситуации реальной жизни;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написание творческих работ.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8C" w:rsidRPr="000E5EBF" w:rsidRDefault="00162A8C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E3" w:rsidRPr="000E5EBF" w:rsidRDefault="007810E3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0E3" w:rsidRPr="000E5EBF" w:rsidRDefault="007810E3" w:rsidP="00781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EBF" w:rsidRDefault="000E5EBF" w:rsidP="007810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E3" w:rsidRPr="00BE4415" w:rsidRDefault="007810E3" w:rsidP="000E5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415">
        <w:rPr>
          <w:rFonts w:ascii="Times New Roman" w:hAnsi="Times New Roman" w:cs="Times New Roman"/>
          <w:b/>
          <w:sz w:val="24"/>
          <w:szCs w:val="24"/>
        </w:rPr>
        <w:t>Раздел 3</w:t>
      </w:r>
      <w:r w:rsidR="000E5EBF" w:rsidRPr="00BE4415">
        <w:rPr>
          <w:rFonts w:ascii="Times New Roman" w:hAnsi="Times New Roman" w:cs="Times New Roman"/>
          <w:b/>
          <w:sz w:val="24"/>
          <w:szCs w:val="24"/>
        </w:rPr>
        <w:t>. Т</w:t>
      </w:r>
      <w:r w:rsidRPr="00BE441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810E3" w:rsidRPr="000E5EBF" w:rsidRDefault="007810E3" w:rsidP="007810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"/>
        <w:gridCol w:w="1729"/>
        <w:gridCol w:w="969"/>
        <w:gridCol w:w="5911"/>
      </w:tblGrid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0E5EB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A336D" w:rsidRPr="000E5EBF" w:rsidRDefault="000A336D" w:rsidP="000E5EB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0E5EB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A336D" w:rsidRPr="000E5EBF" w:rsidRDefault="000A336D" w:rsidP="000E5EB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810E3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0E3" w:rsidRPr="000E5EBF" w:rsidRDefault="007810E3" w:rsidP="0055503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5503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результатов экономической деятельности. Основные макроэкономические показатели</w:t>
            </w:r>
            <w:r w:rsidR="00BB4D97">
              <w:rPr>
                <w:rFonts w:ascii="Times New Roman" w:hAnsi="Times New Roman" w:cs="Times New Roman"/>
                <w:b/>
                <w:sz w:val="24"/>
                <w:szCs w:val="24"/>
              </w:rPr>
              <w:t>. 9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макроэкономику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валовой внутренний продукт.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вычисления ВВП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55503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ациональный доход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ВВП. Номинальный ВВП. Способы расчет.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ли ВВП качество жизни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на тему: «Макроэкономические показатели»</w:t>
            </w:r>
          </w:p>
        </w:tc>
      </w:tr>
      <w:tr w:rsidR="000A336D" w:rsidRPr="000E5EBF" w:rsidTr="004722FE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Экономический рост.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Экономическое развитие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экономического роста.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0A336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на тему: «Экономический рост и развитие»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112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112" w:rsidRPr="000E5EBF" w:rsidRDefault="00287112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Макроэкономическое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спрос и совокупное предложение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Доход. Потребление. Сбережение.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потребления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и инвестиции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Мультипликатор.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на тему: «макроэкономические показатели»</w:t>
            </w: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CAD" w:rsidRPr="000E5EBF" w:rsidRDefault="00F93CA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Экономический цикл.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кризисы. 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и безработица.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цикл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экономического цикла.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циклы экономической динамики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и безработные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 формы безработицы.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безработицы и государственное регулирование занятости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07457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«Занятость и безработица»</w:t>
            </w: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CAD" w:rsidRPr="000E5EBF" w:rsidRDefault="00F93CAD" w:rsidP="001C61C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C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1C6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61C4">
              <w:rPr>
                <w:rFonts w:ascii="Times New Roman" w:hAnsi="Times New Roman" w:cs="Times New Roman"/>
                <w:b/>
                <w:sz w:val="24"/>
                <w:szCs w:val="24"/>
              </w:rPr>
              <w:t>Деньги и банковская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денег в рыночной экономике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 и их свойства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 банки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кредит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система»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1C61C4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CAD" w:rsidRPr="000E5EBF" w:rsidRDefault="00F93CA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>. Инфляция Определение инфляции и ее измерение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инфляции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инфляции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инфляции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Инфляционные ожидания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инфляции.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инфляции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кризисы  и их последствия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CAD" w:rsidRDefault="00F93CA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и государство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долг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политика.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28711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Кредитно-денежная политика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28711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«Экономика и государство»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28711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415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415" w:rsidRPr="000E5EBF" w:rsidRDefault="00BE4415" w:rsidP="008D32A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E5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Международная торговля и валютный рынок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8 часов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хозяйство.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структура мирового хозяйства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торговля.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развития мировой торговли.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Внешнеторговая политика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Валютный рынок. 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8D32A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8D32AF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CAD" w:rsidRPr="000E5EBF" w:rsidRDefault="00F93CAD" w:rsidP="007073E2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E5EBF">
              <w:rPr>
                <w:rFonts w:ascii="Times New Roman" w:hAnsi="Times New Roman" w:cs="Times New Roman"/>
                <w:b/>
                <w:sz w:val="24"/>
                <w:szCs w:val="24"/>
              </w:rPr>
              <w:t>. Международное движение капиталов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07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93CAD" w:rsidRPr="000E5EBF" w:rsidTr="000A336D">
        <w:tc>
          <w:tcPr>
            <w:tcW w:w="947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CAD" w:rsidRPr="000E5EBF" w:rsidRDefault="00F93CA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итоговая контрольная работа №3 на тему: «Макроэкономика»</w:t>
            </w:r>
          </w:p>
        </w:tc>
      </w:tr>
      <w:tr w:rsidR="000A336D" w:rsidRPr="000E5EBF" w:rsidTr="000A336D"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6D" w:rsidRPr="000E5EBF" w:rsidTr="000A336D">
        <w:trPr>
          <w:trHeight w:val="900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20.05.32020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Платежный баланс. </w:t>
            </w: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экономическая интеграция. </w:t>
            </w:r>
          </w:p>
        </w:tc>
      </w:tr>
      <w:tr w:rsidR="000A336D" w:rsidRPr="000E5EBF" w:rsidTr="000A336D">
        <w:trPr>
          <w:trHeight w:val="900"/>
        </w:trPr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43500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Pr="000E5EBF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36D" w:rsidRDefault="000A336D" w:rsidP="00BB4D97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движение капиталов.</w:t>
            </w:r>
          </w:p>
        </w:tc>
      </w:tr>
    </w:tbl>
    <w:p w:rsidR="007810E3" w:rsidRDefault="007810E3" w:rsidP="000A336D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E3" w:rsidRDefault="007810E3" w:rsidP="007810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СОГЛАСОВАНО:</w:t>
      </w: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</w:t>
      </w: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директора по УВР</w:t>
      </w: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лицея г. Зернограда</w:t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_______Овчаренко Е.Н.</w:t>
      </w: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о</w:t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т .08.2019</w:t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BE4415"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7810E3" w:rsidRPr="00BE4415" w:rsidRDefault="007810E3" w:rsidP="00781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______________Ольховская Е. С.</w:t>
      </w:r>
    </w:p>
    <w:p w:rsidR="007810E3" w:rsidRPr="0038288D" w:rsidRDefault="007810E3" w:rsidP="007810E3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4E" w:rsidRDefault="005A444E"/>
    <w:sectPr w:rsidR="005A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2F"/>
    <w:multiLevelType w:val="multilevel"/>
    <w:tmpl w:val="283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252B"/>
    <w:multiLevelType w:val="multilevel"/>
    <w:tmpl w:val="7FE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C82"/>
    <w:multiLevelType w:val="multilevel"/>
    <w:tmpl w:val="C7189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37A5"/>
    <w:multiLevelType w:val="multilevel"/>
    <w:tmpl w:val="EB90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91D32"/>
    <w:multiLevelType w:val="multilevel"/>
    <w:tmpl w:val="963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A50F3"/>
    <w:multiLevelType w:val="hybridMultilevel"/>
    <w:tmpl w:val="7250FE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AFD2180"/>
    <w:multiLevelType w:val="multilevel"/>
    <w:tmpl w:val="C41C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39C4"/>
    <w:multiLevelType w:val="hybridMultilevel"/>
    <w:tmpl w:val="BA00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10"/>
    <w:rsid w:val="00074577"/>
    <w:rsid w:val="000A336D"/>
    <w:rsid w:val="000E5EBF"/>
    <w:rsid w:val="00162A8C"/>
    <w:rsid w:val="001C61C4"/>
    <w:rsid w:val="00280B3B"/>
    <w:rsid w:val="00287112"/>
    <w:rsid w:val="002E4932"/>
    <w:rsid w:val="00386C7C"/>
    <w:rsid w:val="003E4224"/>
    <w:rsid w:val="0050656B"/>
    <w:rsid w:val="00555037"/>
    <w:rsid w:val="005A444E"/>
    <w:rsid w:val="00637DE2"/>
    <w:rsid w:val="007073E2"/>
    <w:rsid w:val="007810E3"/>
    <w:rsid w:val="007C6FEF"/>
    <w:rsid w:val="00872E86"/>
    <w:rsid w:val="008D32AF"/>
    <w:rsid w:val="00B45593"/>
    <w:rsid w:val="00BB4D97"/>
    <w:rsid w:val="00BE4415"/>
    <w:rsid w:val="00C02C10"/>
    <w:rsid w:val="00C210B8"/>
    <w:rsid w:val="00D3322E"/>
    <w:rsid w:val="00D47810"/>
    <w:rsid w:val="00D931B5"/>
    <w:rsid w:val="00E73339"/>
    <w:rsid w:val="00F855A6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909D-9396-4F27-AF06-826D89F5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810E3"/>
  </w:style>
  <w:style w:type="character" w:customStyle="1" w:styleId="apple-converted-space">
    <w:name w:val="apple-converted-space"/>
    <w:basedOn w:val="a0"/>
    <w:rsid w:val="007810E3"/>
  </w:style>
  <w:style w:type="character" w:customStyle="1" w:styleId="c5">
    <w:name w:val="c5"/>
    <w:basedOn w:val="a0"/>
    <w:rsid w:val="007810E3"/>
  </w:style>
  <w:style w:type="paragraph" w:customStyle="1" w:styleId="c21">
    <w:name w:val="c21"/>
    <w:basedOn w:val="a"/>
    <w:rsid w:val="0078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7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2E86"/>
  </w:style>
  <w:style w:type="character" w:customStyle="1" w:styleId="eop">
    <w:name w:val="eop"/>
    <w:basedOn w:val="a0"/>
    <w:rsid w:val="00872E86"/>
  </w:style>
  <w:style w:type="paragraph" w:styleId="a3">
    <w:name w:val="List Paragraph"/>
    <w:basedOn w:val="a"/>
    <w:uiPriority w:val="34"/>
    <w:qFormat/>
    <w:rsid w:val="002E4932"/>
    <w:pPr>
      <w:ind w:left="720"/>
      <w:contextualSpacing/>
    </w:pPr>
  </w:style>
  <w:style w:type="character" w:customStyle="1" w:styleId="fontstyle01">
    <w:name w:val="fontstyle01"/>
    <w:basedOn w:val="a0"/>
    <w:rsid w:val="00F855A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4639-F171-4E53-B5C4-53321A3C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2019-11-06T03:36:00Z</cp:lastPrinted>
  <dcterms:created xsi:type="dcterms:W3CDTF">2019-10-13T14:51:00Z</dcterms:created>
  <dcterms:modified xsi:type="dcterms:W3CDTF">2021-07-09T09:48:00Z</dcterms:modified>
</cp:coreProperties>
</file>