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DA" w:rsidRPr="007967F5" w:rsidRDefault="005D4ADA" w:rsidP="005D4AD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967F5">
        <w:rPr>
          <w:rFonts w:ascii="Times New Roman" w:eastAsia="Calibri" w:hAnsi="Times New Roman"/>
          <w:b/>
          <w:sz w:val="28"/>
          <w:szCs w:val="28"/>
        </w:rPr>
        <w:t>Муниципальное бюджетное  общеобразовательное  учреждение                                                                                                                 лицей  г. Зернограда</w:t>
      </w:r>
    </w:p>
    <w:p w:rsidR="005D4ADA" w:rsidRPr="007967F5" w:rsidRDefault="00F60EA1" w:rsidP="005D4AD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318135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56" w:rsidRPr="00FE3441" w:rsidRDefault="00EA3756" w:rsidP="00B271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E34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A3756" w:rsidRPr="00FE3441" w:rsidRDefault="00EA3756" w:rsidP="00B271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E34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лицей  г.Зернограда</w:t>
                            </w:r>
                          </w:p>
                          <w:p w:rsidR="00EA3756" w:rsidRPr="00EC2305" w:rsidRDefault="00B253D7" w:rsidP="00B271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EA3756" w:rsidRPr="00EC2305" w:rsidRDefault="00EA3756" w:rsidP="00B271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C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 Н.Н.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EC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аракулькина</w:t>
                            </w:r>
                          </w:p>
                          <w:p w:rsidR="00EA3756" w:rsidRPr="00EC2305" w:rsidRDefault="00EA3756" w:rsidP="00B271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6pt;margin-top:25.0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LrfxsDg&#10;AAAACwEAAA8AAAAAAAAAAAAAAAAAnQQAAGRycy9kb3ducmV2LnhtbFBLBQYAAAAABAAEAPMAAACq&#10;BQAAAAA=&#10;" strokecolor="white [3212]">
                <v:textbox>
                  <w:txbxContent>
                    <w:p w:rsidR="00EA3756" w:rsidRPr="00FE3441" w:rsidRDefault="00EA3756" w:rsidP="00B271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E34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A3756" w:rsidRPr="00FE3441" w:rsidRDefault="00EA3756" w:rsidP="00B271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E34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лицей  г.Зернограда</w:t>
                      </w:r>
                    </w:p>
                    <w:p w:rsidR="00EA3756" w:rsidRPr="00EC2305" w:rsidRDefault="00B253D7" w:rsidP="00B271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EA3756" w:rsidRPr="00EC2305" w:rsidRDefault="00EA3756" w:rsidP="00B271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C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 Н.Н.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r w:rsidRPr="00EC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аракулькина</w:t>
                      </w:r>
                    </w:p>
                    <w:p w:rsidR="00EA3756" w:rsidRPr="00EC2305" w:rsidRDefault="00EA3756" w:rsidP="00B271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ADA" w:rsidRPr="007967F5" w:rsidRDefault="005D4ADA" w:rsidP="005D4ADA">
      <w:pPr>
        <w:jc w:val="center"/>
        <w:rPr>
          <w:rFonts w:ascii="Times New Roman" w:hAnsi="Times New Roman"/>
          <w:sz w:val="28"/>
          <w:szCs w:val="28"/>
        </w:rPr>
      </w:pPr>
    </w:p>
    <w:p w:rsidR="005D4ADA" w:rsidRPr="007967F5" w:rsidRDefault="005D4ADA" w:rsidP="005D4ADA">
      <w:pPr>
        <w:jc w:val="center"/>
        <w:rPr>
          <w:rFonts w:ascii="Times New Roman" w:hAnsi="Times New Roman"/>
          <w:sz w:val="28"/>
          <w:szCs w:val="28"/>
        </w:rPr>
      </w:pPr>
    </w:p>
    <w:p w:rsidR="005D4ADA" w:rsidRPr="007967F5" w:rsidRDefault="005D4ADA" w:rsidP="005D4ADA">
      <w:pPr>
        <w:jc w:val="center"/>
        <w:rPr>
          <w:rFonts w:ascii="Times New Roman" w:hAnsi="Times New Roman"/>
          <w:sz w:val="28"/>
          <w:szCs w:val="28"/>
        </w:rPr>
      </w:pPr>
    </w:p>
    <w:p w:rsidR="005D4ADA" w:rsidRPr="007967F5" w:rsidRDefault="005D4ADA" w:rsidP="005D4ADA">
      <w:pPr>
        <w:jc w:val="center"/>
        <w:rPr>
          <w:rFonts w:ascii="Times New Roman" w:hAnsi="Times New Roman"/>
          <w:sz w:val="28"/>
          <w:szCs w:val="28"/>
        </w:rPr>
      </w:pPr>
    </w:p>
    <w:p w:rsidR="005D4ADA" w:rsidRPr="007967F5" w:rsidRDefault="005D4ADA" w:rsidP="005D4A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ADA" w:rsidRPr="007967F5" w:rsidRDefault="005D4ADA" w:rsidP="005D4A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ADA" w:rsidRPr="007967F5" w:rsidRDefault="005D4ADA" w:rsidP="005D4A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ADA" w:rsidRPr="007967F5" w:rsidRDefault="005D4ADA" w:rsidP="005D4ADA">
      <w:pPr>
        <w:jc w:val="center"/>
        <w:rPr>
          <w:rFonts w:ascii="Times New Roman" w:hAnsi="Times New Roman"/>
          <w:b/>
          <w:sz w:val="28"/>
          <w:szCs w:val="28"/>
        </w:rPr>
      </w:pPr>
      <w:r w:rsidRPr="007967F5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5D4ADA" w:rsidRPr="007967F5" w:rsidRDefault="005D4ADA" w:rsidP="005D4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ADA" w:rsidRPr="007967F5" w:rsidRDefault="005D4ADA" w:rsidP="005D4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7F5">
        <w:rPr>
          <w:rFonts w:ascii="Times New Roman" w:hAnsi="Times New Roman"/>
          <w:sz w:val="28"/>
          <w:szCs w:val="28"/>
        </w:rPr>
        <w:t xml:space="preserve">по алгебре  </w:t>
      </w:r>
      <w:r>
        <w:rPr>
          <w:rFonts w:ascii="Times New Roman" w:hAnsi="Times New Roman"/>
          <w:sz w:val="28"/>
          <w:szCs w:val="28"/>
        </w:rPr>
        <w:t>и началам анализа</w:t>
      </w:r>
      <w:r w:rsidR="00B27107">
        <w:rPr>
          <w:rFonts w:ascii="Times New Roman" w:hAnsi="Times New Roman"/>
          <w:sz w:val="28"/>
          <w:szCs w:val="28"/>
        </w:rPr>
        <w:t xml:space="preserve"> (базовый уровень)</w:t>
      </w:r>
    </w:p>
    <w:p w:rsidR="005D4ADA" w:rsidRPr="007967F5" w:rsidRDefault="005D4ADA" w:rsidP="005D4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7F5">
        <w:rPr>
          <w:rFonts w:ascii="Times New Roman" w:hAnsi="Times New Roman"/>
          <w:sz w:val="28"/>
          <w:szCs w:val="28"/>
        </w:rPr>
        <w:t>Среднее общее образование 1</w:t>
      </w:r>
      <w:r w:rsidR="00B27107">
        <w:rPr>
          <w:rFonts w:ascii="Times New Roman" w:hAnsi="Times New Roman"/>
          <w:sz w:val="28"/>
          <w:szCs w:val="28"/>
        </w:rPr>
        <w:t>1</w:t>
      </w:r>
      <w:r w:rsidRPr="007967F5">
        <w:rPr>
          <w:rFonts w:ascii="Times New Roman" w:hAnsi="Times New Roman"/>
          <w:sz w:val="28"/>
          <w:szCs w:val="28"/>
        </w:rPr>
        <w:t xml:space="preserve"> класс </w:t>
      </w:r>
    </w:p>
    <w:p w:rsidR="005D4ADA" w:rsidRPr="007967F5" w:rsidRDefault="005D4ADA" w:rsidP="005D4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7F5">
        <w:rPr>
          <w:rFonts w:ascii="Times New Roman" w:hAnsi="Times New Roman"/>
          <w:sz w:val="28"/>
          <w:szCs w:val="28"/>
        </w:rPr>
        <w:t>Генеральская Людмила Вячеславовна</w:t>
      </w:r>
    </w:p>
    <w:p w:rsidR="005D4ADA" w:rsidRPr="007967F5" w:rsidRDefault="005D4ADA" w:rsidP="005D4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7F5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6</w:t>
      </w:r>
      <w:r w:rsidR="00905899">
        <w:rPr>
          <w:rFonts w:ascii="Times New Roman" w:hAnsi="Times New Roman"/>
          <w:sz w:val="28"/>
          <w:szCs w:val="28"/>
        </w:rPr>
        <w:t>9</w:t>
      </w:r>
      <w:r w:rsidRPr="007967F5">
        <w:rPr>
          <w:rFonts w:ascii="Times New Roman" w:hAnsi="Times New Roman"/>
          <w:sz w:val="28"/>
          <w:szCs w:val="28"/>
        </w:rPr>
        <w:t xml:space="preserve"> </w:t>
      </w:r>
    </w:p>
    <w:p w:rsidR="005D4ADA" w:rsidRPr="007967F5" w:rsidRDefault="005D4ADA" w:rsidP="005D4ADA">
      <w:pPr>
        <w:pStyle w:val="a3"/>
        <w:shd w:val="clear" w:color="auto" w:fill="FFFFFF"/>
        <w:spacing w:before="0" w:after="300"/>
        <w:rPr>
          <w:sz w:val="28"/>
          <w:szCs w:val="28"/>
        </w:rPr>
      </w:pPr>
      <w:r w:rsidRPr="007967F5">
        <w:rPr>
          <w:sz w:val="28"/>
          <w:szCs w:val="28"/>
        </w:rPr>
        <w:t>Программа разработана на основе: программы общеобразовательных учреждений по Алгебре и началам математического анализа, 10 – 11 классы. Авторы Ю.М. Колягин, М.В. Ткачева и др. / Сборник программ общеобразовательных учреждений. Сост. Бурмистрова Т.А. – М.: Просвещение, 2010 год.</w:t>
      </w:r>
    </w:p>
    <w:p w:rsidR="005D4ADA" w:rsidRDefault="005D4ADA" w:rsidP="005D4ADA">
      <w:pPr>
        <w:pStyle w:val="a3"/>
        <w:shd w:val="clear" w:color="auto" w:fill="FFFFFF"/>
        <w:spacing w:before="0" w:after="300"/>
        <w:rPr>
          <w:sz w:val="28"/>
          <w:szCs w:val="28"/>
        </w:rPr>
      </w:pPr>
      <w:r w:rsidRPr="007967F5">
        <w:rPr>
          <w:sz w:val="28"/>
          <w:szCs w:val="28"/>
        </w:rPr>
        <w:t>Программа обеспечена учебником для общеобразовательных учреждений «Алгебра и начала математического анализа, 10 класс». Авторы: Ю.М. Колягин, М.В. Ткачёва, Н.Е. Фёдорова, М.И. Шабунин. Москва, «Просвещение», 2010-2013 г.</w:t>
      </w:r>
    </w:p>
    <w:p w:rsidR="005D4ADA" w:rsidRDefault="005D4ADA" w:rsidP="005D4ADA">
      <w:pPr>
        <w:pStyle w:val="a3"/>
        <w:shd w:val="clear" w:color="auto" w:fill="FFFFFF"/>
        <w:spacing w:before="0" w:after="300"/>
        <w:rPr>
          <w:b/>
          <w:iCs/>
          <w:sz w:val="28"/>
          <w:szCs w:val="28"/>
        </w:rPr>
      </w:pPr>
    </w:p>
    <w:p w:rsidR="005D4ADA" w:rsidRDefault="005D4ADA" w:rsidP="005D4ADA">
      <w:pPr>
        <w:pStyle w:val="a3"/>
        <w:shd w:val="clear" w:color="auto" w:fill="FFFFFF"/>
        <w:spacing w:before="0" w:after="300"/>
        <w:rPr>
          <w:b/>
          <w:iCs/>
          <w:sz w:val="28"/>
          <w:szCs w:val="28"/>
        </w:rPr>
      </w:pPr>
    </w:p>
    <w:p w:rsidR="005D4ADA" w:rsidRDefault="005D4ADA" w:rsidP="005D4ADA">
      <w:pPr>
        <w:pStyle w:val="a3"/>
        <w:shd w:val="clear" w:color="auto" w:fill="FFFFFF"/>
        <w:spacing w:before="0" w:after="300"/>
        <w:rPr>
          <w:b/>
          <w:iCs/>
          <w:sz w:val="28"/>
          <w:szCs w:val="28"/>
        </w:rPr>
      </w:pPr>
    </w:p>
    <w:p w:rsidR="005D4ADA" w:rsidRDefault="005D4ADA" w:rsidP="005D4ADA">
      <w:pPr>
        <w:pStyle w:val="a3"/>
        <w:shd w:val="clear" w:color="auto" w:fill="FFFFFF"/>
        <w:spacing w:before="0" w:after="300"/>
        <w:rPr>
          <w:b/>
          <w:iCs/>
          <w:sz w:val="28"/>
          <w:szCs w:val="28"/>
        </w:rPr>
      </w:pPr>
    </w:p>
    <w:p w:rsidR="005D4ADA" w:rsidRDefault="005D4ADA" w:rsidP="005D4ADA">
      <w:pPr>
        <w:pStyle w:val="a3"/>
        <w:shd w:val="clear" w:color="auto" w:fill="FFFFFF"/>
        <w:spacing w:before="0" w:after="300"/>
        <w:rPr>
          <w:b/>
          <w:iCs/>
          <w:sz w:val="28"/>
          <w:szCs w:val="28"/>
        </w:rPr>
      </w:pPr>
    </w:p>
    <w:p w:rsidR="005D4ADA" w:rsidRDefault="005D4ADA" w:rsidP="005D4ADA">
      <w:pPr>
        <w:pStyle w:val="a3"/>
        <w:shd w:val="clear" w:color="auto" w:fill="FFFFFF"/>
        <w:spacing w:before="0" w:after="300"/>
        <w:rPr>
          <w:b/>
          <w:iCs/>
          <w:sz w:val="28"/>
          <w:szCs w:val="28"/>
        </w:rPr>
      </w:pPr>
    </w:p>
    <w:p w:rsidR="00312C92" w:rsidRPr="00E61980" w:rsidRDefault="00312C92" w:rsidP="00903D45">
      <w:pPr>
        <w:tabs>
          <w:tab w:val="left" w:pos="705"/>
          <w:tab w:val="left" w:pos="31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ED8" w:rsidRPr="00E61980" w:rsidRDefault="00094ED8" w:rsidP="00E6198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61980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Алгебра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Функции и графики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Начала математического анализа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01FC7" w:rsidRDefault="00101FC7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lastRenderedPageBreak/>
        <w:t>Уравнения и неравенства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AD5913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:rsidR="00312C92" w:rsidRPr="00E61980" w:rsidRDefault="00312C92" w:rsidP="00E61980">
      <w:pPr>
        <w:spacing w:before="120"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61980">
        <w:rPr>
          <w:rFonts w:ascii="Times New Roman" w:eastAsia="Calibri" w:hAnsi="Times New Roman"/>
          <w:b/>
          <w:sz w:val="24"/>
          <w:szCs w:val="24"/>
          <w:lang w:eastAsia="ru-RU"/>
        </w:rPr>
        <w:t>Содержание обучения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1. </w:t>
      </w:r>
      <w:r w:rsidR="008B54C8" w:rsidRPr="00E61980">
        <w:rPr>
          <w:rFonts w:ascii="Times New Roman" w:hAnsi="Times New Roman"/>
          <w:b/>
          <w:sz w:val="24"/>
          <w:szCs w:val="24"/>
        </w:rPr>
        <w:t>Тригонометрические функции ( 1</w:t>
      </w:r>
      <w:r w:rsidR="004D73A1">
        <w:rPr>
          <w:rFonts w:ascii="Times New Roman" w:hAnsi="Times New Roman"/>
          <w:b/>
          <w:sz w:val="24"/>
          <w:szCs w:val="24"/>
        </w:rPr>
        <w:t>1</w:t>
      </w:r>
      <w:r w:rsidR="008B54C8" w:rsidRPr="00E61980">
        <w:rPr>
          <w:rFonts w:ascii="Times New Roman" w:hAnsi="Times New Roman"/>
          <w:b/>
          <w:sz w:val="24"/>
          <w:szCs w:val="24"/>
        </w:rPr>
        <w:t>ч</w:t>
      </w:r>
      <w:r w:rsidRPr="00E61980">
        <w:rPr>
          <w:rFonts w:ascii="Times New Roman" w:hAnsi="Times New Roman"/>
          <w:b/>
          <w:sz w:val="24"/>
          <w:szCs w:val="24"/>
        </w:rPr>
        <w:t>).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Тригонометрические функции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r w:rsidRPr="00E61980">
        <w:rPr>
          <w:rFonts w:ascii="Times New Roman" w:hAnsi="Times New Roman"/>
          <w:sz w:val="24"/>
          <w:szCs w:val="24"/>
          <w:lang w:val="en-US"/>
        </w:rPr>
        <w:t>sin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 xml:space="preserve">,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r w:rsidRPr="00E61980">
        <w:rPr>
          <w:rFonts w:ascii="Times New Roman" w:hAnsi="Times New Roman"/>
          <w:sz w:val="24"/>
          <w:szCs w:val="24"/>
          <w:lang w:val="en-US"/>
        </w:rPr>
        <w:t>cos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 xml:space="preserve">,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r w:rsidRPr="00E61980">
        <w:rPr>
          <w:rFonts w:ascii="Times New Roman" w:hAnsi="Times New Roman"/>
          <w:sz w:val="24"/>
          <w:szCs w:val="24"/>
          <w:lang w:val="en-US"/>
        </w:rPr>
        <w:t>tg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 xml:space="preserve">,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r w:rsidRPr="00E61980">
        <w:rPr>
          <w:rFonts w:ascii="Times New Roman" w:hAnsi="Times New Roman"/>
          <w:sz w:val="24"/>
          <w:szCs w:val="24"/>
          <w:lang w:val="en-US"/>
        </w:rPr>
        <w:t>ctg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>, их свойства и графики. Периодичность функции, основной период.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Обратные тригонометрические функции, их графики.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1980">
        <w:rPr>
          <w:rFonts w:ascii="Times New Roman" w:hAnsi="Times New Roman"/>
          <w:b/>
          <w:sz w:val="24"/>
          <w:szCs w:val="24"/>
        </w:rPr>
        <w:t>. Производн</w:t>
      </w:r>
      <w:r w:rsidR="008B54C8" w:rsidRPr="00E61980">
        <w:rPr>
          <w:rFonts w:ascii="Times New Roman" w:hAnsi="Times New Roman"/>
          <w:b/>
          <w:sz w:val="24"/>
          <w:szCs w:val="24"/>
        </w:rPr>
        <w:t>ая и ее геометрический смысл (1</w:t>
      </w:r>
      <w:r w:rsidR="004D73A1">
        <w:rPr>
          <w:rFonts w:ascii="Times New Roman" w:hAnsi="Times New Roman"/>
          <w:b/>
          <w:sz w:val="24"/>
          <w:szCs w:val="24"/>
        </w:rPr>
        <w:t>1</w:t>
      </w:r>
      <w:r w:rsidRPr="00E61980">
        <w:rPr>
          <w:rFonts w:ascii="Times New Roman" w:hAnsi="Times New Roman"/>
          <w:b/>
          <w:sz w:val="24"/>
          <w:szCs w:val="24"/>
        </w:rPr>
        <w:t xml:space="preserve"> ч).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Понятие о пределе последовательности. Существование предела монотонной последовательности. Длина окружности и площадь круга как пределы последовательностей.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Понятие о непрерывности функции. 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данной функции с линейной. 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1980">
        <w:rPr>
          <w:rFonts w:ascii="Times New Roman" w:hAnsi="Times New Roman"/>
          <w:b/>
          <w:sz w:val="24"/>
          <w:szCs w:val="24"/>
        </w:rPr>
        <w:t>. Применение произв</w:t>
      </w:r>
      <w:r w:rsidR="008B54C8" w:rsidRPr="00E61980">
        <w:rPr>
          <w:rFonts w:ascii="Times New Roman" w:hAnsi="Times New Roman"/>
          <w:b/>
          <w:sz w:val="24"/>
          <w:szCs w:val="24"/>
        </w:rPr>
        <w:t>одной к исследованию функций (1</w:t>
      </w:r>
      <w:r w:rsidR="004D73A1">
        <w:rPr>
          <w:rFonts w:ascii="Times New Roman" w:hAnsi="Times New Roman"/>
          <w:b/>
          <w:sz w:val="24"/>
          <w:szCs w:val="24"/>
        </w:rPr>
        <w:t>1</w:t>
      </w:r>
      <w:r w:rsidRPr="00E61980">
        <w:rPr>
          <w:rFonts w:ascii="Times New Roman" w:hAnsi="Times New Roman"/>
          <w:b/>
          <w:sz w:val="24"/>
          <w:szCs w:val="24"/>
        </w:rPr>
        <w:t xml:space="preserve"> ч).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 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61980">
        <w:rPr>
          <w:rFonts w:ascii="Times New Roman" w:hAnsi="Times New Roman"/>
          <w:b/>
          <w:sz w:val="24"/>
          <w:szCs w:val="24"/>
        </w:rPr>
        <w:t xml:space="preserve">. </w:t>
      </w:r>
      <w:r w:rsidR="008B54C8" w:rsidRPr="00E61980">
        <w:rPr>
          <w:rFonts w:ascii="Times New Roman" w:hAnsi="Times New Roman"/>
          <w:b/>
          <w:sz w:val="24"/>
          <w:szCs w:val="24"/>
        </w:rPr>
        <w:t>Первообразная и интеграл (</w:t>
      </w:r>
      <w:r w:rsidR="004D73A1">
        <w:rPr>
          <w:rFonts w:ascii="Times New Roman" w:hAnsi="Times New Roman"/>
          <w:b/>
          <w:sz w:val="24"/>
          <w:szCs w:val="24"/>
        </w:rPr>
        <w:t>6</w:t>
      </w:r>
      <w:r w:rsidR="008B54C8" w:rsidRPr="00E61980">
        <w:rPr>
          <w:rFonts w:ascii="Times New Roman" w:hAnsi="Times New Roman"/>
          <w:b/>
          <w:sz w:val="24"/>
          <w:szCs w:val="24"/>
        </w:rPr>
        <w:t xml:space="preserve"> </w:t>
      </w:r>
      <w:r w:rsidRPr="00E61980">
        <w:rPr>
          <w:rFonts w:ascii="Times New Roman" w:hAnsi="Times New Roman"/>
          <w:b/>
          <w:sz w:val="24"/>
          <w:szCs w:val="24"/>
        </w:rPr>
        <w:t>ч).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Первообразная. Формула Ньютона–Лейбница. Понятие об определенном интеграле как площади криволинейной трапеции. Примеры применения интеграла в физике и геометрии.</w:t>
      </w:r>
    </w:p>
    <w:p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1980">
        <w:rPr>
          <w:rFonts w:ascii="Times New Roman" w:hAnsi="Times New Roman"/>
          <w:b/>
          <w:sz w:val="24"/>
          <w:szCs w:val="24"/>
        </w:rPr>
        <w:t>.</w:t>
      </w:r>
      <w:r w:rsidR="008B54C8" w:rsidRPr="00E61980">
        <w:rPr>
          <w:rFonts w:ascii="Times New Roman" w:hAnsi="Times New Roman"/>
          <w:b/>
          <w:sz w:val="24"/>
          <w:szCs w:val="24"/>
        </w:rPr>
        <w:t xml:space="preserve"> </w:t>
      </w:r>
      <w:r w:rsidRPr="00E61980">
        <w:rPr>
          <w:rFonts w:ascii="Times New Roman" w:hAnsi="Times New Roman"/>
          <w:b/>
          <w:sz w:val="24"/>
          <w:szCs w:val="24"/>
        </w:rPr>
        <w:t>Комбинаторика (</w:t>
      </w:r>
      <w:r w:rsidR="004D73A1">
        <w:rPr>
          <w:rFonts w:ascii="Times New Roman" w:hAnsi="Times New Roman"/>
          <w:b/>
          <w:sz w:val="24"/>
          <w:szCs w:val="24"/>
        </w:rPr>
        <w:t>8</w:t>
      </w:r>
      <w:r w:rsidR="008B54C8" w:rsidRPr="00E61980">
        <w:rPr>
          <w:rFonts w:ascii="Times New Roman" w:hAnsi="Times New Roman"/>
          <w:b/>
          <w:sz w:val="24"/>
          <w:szCs w:val="24"/>
        </w:rPr>
        <w:t xml:space="preserve"> </w:t>
      </w:r>
      <w:r w:rsidRPr="00E61980">
        <w:rPr>
          <w:rFonts w:ascii="Times New Roman" w:hAnsi="Times New Roman"/>
          <w:b/>
          <w:sz w:val="24"/>
          <w:szCs w:val="24"/>
        </w:rPr>
        <w:t>ч)</w:t>
      </w:r>
    </w:p>
    <w:p w:rsidR="00094ED8" w:rsidRPr="00E61980" w:rsidRDefault="008B54C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Математическая индукция</w:t>
      </w:r>
      <w:r w:rsidR="00094ED8" w:rsidRPr="00E61980">
        <w:rPr>
          <w:rFonts w:ascii="Times New Roman" w:hAnsi="Times New Roman"/>
          <w:sz w:val="24"/>
          <w:szCs w:val="24"/>
        </w:rPr>
        <w:t>.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="00094ED8" w:rsidRPr="00E61980">
        <w:rPr>
          <w:rFonts w:ascii="Times New Roman" w:hAnsi="Times New Roman"/>
          <w:sz w:val="24"/>
          <w:szCs w:val="24"/>
        </w:rPr>
        <w:t>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</w:r>
    </w:p>
    <w:p w:rsidR="00094ED8" w:rsidRPr="00E61980" w:rsidRDefault="008B54C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>Глава</w:t>
      </w:r>
      <w:r w:rsidR="00094ED8" w:rsidRPr="00E61980">
        <w:rPr>
          <w:rFonts w:ascii="Times New Roman" w:hAnsi="Times New Roman"/>
          <w:b/>
          <w:sz w:val="24"/>
          <w:szCs w:val="24"/>
        </w:rPr>
        <w:t xml:space="preserve"> </w:t>
      </w:r>
      <w:r w:rsidR="00094ED8" w:rsidRPr="00E619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E61980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E61980">
        <w:rPr>
          <w:rFonts w:ascii="Times New Roman" w:hAnsi="Times New Roman"/>
          <w:b/>
          <w:sz w:val="24"/>
          <w:szCs w:val="24"/>
        </w:rPr>
        <w:t>. Элементы теории вероятностей (</w:t>
      </w:r>
      <w:r w:rsidR="004D73A1">
        <w:rPr>
          <w:rFonts w:ascii="Times New Roman" w:hAnsi="Times New Roman"/>
          <w:b/>
          <w:sz w:val="24"/>
          <w:szCs w:val="24"/>
        </w:rPr>
        <w:t>8</w:t>
      </w:r>
      <w:r w:rsidR="00094ED8" w:rsidRPr="00E61980">
        <w:rPr>
          <w:rFonts w:ascii="Times New Roman" w:hAnsi="Times New Roman"/>
          <w:b/>
          <w:sz w:val="24"/>
          <w:szCs w:val="24"/>
        </w:rPr>
        <w:t xml:space="preserve"> ч).</w:t>
      </w:r>
    </w:p>
    <w:p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с двумя неизвестными. Основные приемы решения систем уравнений: подстановка, </w:t>
      </w:r>
      <w:r w:rsidRPr="00E61980">
        <w:rPr>
          <w:rFonts w:ascii="Times New Roman" w:hAnsi="Times New Roman"/>
          <w:sz w:val="24"/>
          <w:szCs w:val="24"/>
        </w:rPr>
        <w:lastRenderedPageBreak/>
        <w:t xml:space="preserve">алгебраическое сложение, введение новых переменных. Решение систем неравенств с одной переменной. </w:t>
      </w:r>
    </w:p>
    <w:p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117BF9" w:rsidRPr="00E61980" w:rsidRDefault="00117BF9" w:rsidP="00903D4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>Итоговое повторение ку</w:t>
      </w:r>
      <w:r w:rsidR="00DD4C78" w:rsidRPr="00E61980">
        <w:rPr>
          <w:rFonts w:ascii="Times New Roman" w:hAnsi="Times New Roman"/>
          <w:b/>
          <w:sz w:val="24"/>
          <w:szCs w:val="24"/>
        </w:rPr>
        <w:t>рса алгебры и начала анализа (</w:t>
      </w:r>
      <w:r w:rsidR="004D73A1">
        <w:rPr>
          <w:rFonts w:ascii="Times New Roman" w:hAnsi="Times New Roman"/>
          <w:b/>
          <w:sz w:val="24"/>
          <w:szCs w:val="24"/>
        </w:rPr>
        <w:t>3</w:t>
      </w:r>
      <w:r w:rsidRPr="00E61980">
        <w:rPr>
          <w:rFonts w:ascii="Times New Roman" w:hAnsi="Times New Roman"/>
          <w:b/>
          <w:sz w:val="24"/>
          <w:szCs w:val="24"/>
        </w:rPr>
        <w:t>ч).</w:t>
      </w:r>
    </w:p>
    <w:p w:rsidR="00117BF9" w:rsidRPr="00E61980" w:rsidRDefault="00117BF9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Тематический и итоговый контроль проводится в форме проверочных, самостоятельных и контрольных работах, также в виде тестов. Материалы контроля представлены в приложении.</w:t>
      </w:r>
    </w:p>
    <w:p w:rsidR="00117BF9" w:rsidRPr="00E61980" w:rsidRDefault="00117BF9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Уроки итогового повторения имеют своей целью не только восстановление в памяти учащихся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 w:rsidR="00117BF9" w:rsidRPr="00E61980" w:rsidRDefault="00117BF9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Повторение предполагается проводить по основным содержательно-методическим линиям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117BF9" w:rsidRPr="00E61980" w:rsidRDefault="00117BF9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При проведении итогового повторения предполагается широкое использование и комбинирование различных типов уроков (лекций, семинаров, практикумов, консультаций и т. д.)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рабочих тетрадей с заполнением пробелов в приведенных рассуждениях.</w:t>
      </w:r>
    </w:p>
    <w:p w:rsidR="00AE776C" w:rsidRPr="00E61980" w:rsidRDefault="00AE776C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>В результате обобщающего повторения</w:t>
      </w:r>
      <w:r w:rsidRPr="00E61980">
        <w:rPr>
          <w:rFonts w:ascii="Times New Roman" w:hAnsi="Times New Roman"/>
          <w:sz w:val="24"/>
          <w:szCs w:val="24"/>
        </w:rPr>
        <w:t xml:space="preserve"> курса алгебры и начала анализа за 11 класс создать условия учащимся для выявления:  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Владения понятием степени с рациональным показателем, умение выполнять тождественные преобразования и находить их значения. 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выполнять тождественные преобразования тригонометрических, иррациональных, показательных, логарифмических выражений. 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решать системы уравнений, содержащих одно или два уравнения (логарифмических, иррациональных, тригонометрических); решать неравенства с одной переменной на основе свойств функции. 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использовать несколько приемов при решении уравнений; решать уравнения с использованием равносильности уравнений; использовать график функции при решении  неравенств (графический метод).   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находить производную функции; множество значений функции; область определения сложной функции; использовать четность и нечетность функции.  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решать и проводить исследование решения текстовых задач на нахождение наибольшего (наименьшего) значения величины с применением производной; умения решать задачи параметрические на оптимизацию.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решать комбинированные уравнения и неравенства; использовать несколько приемов при решении уравнений и неравенств.</w:t>
      </w:r>
    </w:p>
    <w:p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решать неравенства с параметром; использовать график функции при решении  неравенств с параметром (графический метод). </w:t>
      </w:r>
    </w:p>
    <w:p w:rsidR="00D77D77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извлекать необходимую информацию из учебно-научных текстов; привести примеры, подобрать аргументы, сформулировать выводы;  составлять текст научного стиля</w:t>
      </w:r>
      <w:r w:rsidRPr="00E61980">
        <w:rPr>
          <w:rFonts w:ascii="Times New Roman" w:hAnsi="Times New Roman"/>
          <w:i/>
          <w:sz w:val="24"/>
          <w:szCs w:val="24"/>
        </w:rPr>
        <w:t>. </w:t>
      </w:r>
    </w:p>
    <w:p w:rsidR="004D73A1" w:rsidRDefault="004D73A1" w:rsidP="00E619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73A1" w:rsidRDefault="004D73A1" w:rsidP="00E619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1FC7" w:rsidRDefault="00101FC7" w:rsidP="00E619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669A" w:rsidRPr="00E61980" w:rsidRDefault="0097669A" w:rsidP="00E619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lastRenderedPageBreak/>
        <w:t>Система оценивания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Оценка устных ответов учащихся.</w:t>
      </w:r>
    </w:p>
    <w:p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Оценка 5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ставится в том случае, если учащийся демонстрирует полное понимание сути теории и свободно оперирует ей, творчески применяет теоретические знания на практике. При решении задач наблюдаются четко осознанные действия. Решает нестандартные задачи. Не допускает вычислительных ошибок. Умеет самостоятельно получать знания, работая с дополнительной литературой (учебником, компьютером, справочной литературой)</w:t>
      </w:r>
    </w:p>
    <w:p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4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предметов. Не задумываясь, решает задачи по известному алгоритму, проявляет способность к самостоятельным выводам. Допускает вычислительные ошибки крайне редко и, если учащийся допустил одну ошибку или не более двух недочетов, то может исправить их самостоятельно или с небольшой помощью учителя.</w:t>
      </w:r>
    </w:p>
    <w:p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3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учащийся запомнил большую часть теоретического материала, без которого невозможна практическая работа по теме. Решает самостоятельно только те практические задачи, в которых известен алгоритм, а остальные задания может выполнить только с помощью учителя и учащихся. Допускает много вычислительных ошибок.</w:t>
      </w:r>
    </w:p>
    <w:p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2  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 Не может выполнить ни одного практического задания с применением данной теории.</w:t>
      </w:r>
    </w:p>
    <w:p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1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ученик присутствовал на занятиях, смотрел, списывал с доски, не может ответить ни на один из поставленных вопросов.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Оценка письменных контрольных работ учащихся по математике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 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 xml:space="preserve">Отметка «5» ставится, если: </w:t>
      </w:r>
    </w:p>
    <w:p w:rsidR="0097669A" w:rsidRPr="00E61980" w:rsidRDefault="0097669A" w:rsidP="00903D45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выполненную полностью без ошибок и недочетов;</w:t>
      </w:r>
    </w:p>
    <w:p w:rsidR="0097669A" w:rsidRPr="00E61980" w:rsidRDefault="0097669A" w:rsidP="00903D45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в логических  рассуждениях и обосновании решения нет пробелов и ошибок;  </w:t>
      </w:r>
    </w:p>
    <w:p w:rsidR="0097669A" w:rsidRPr="00E61980" w:rsidRDefault="0097669A" w:rsidP="00903D45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E61980">
        <w:rPr>
          <w:rFonts w:ascii="Times New Roman" w:hAnsi="Times New Roman"/>
          <w:sz w:val="24"/>
          <w:szCs w:val="24"/>
          <w:lang w:eastAsia="ru-RU"/>
        </w:rPr>
        <w:softHyphen/>
        <w:t>нимания учебного материала).</w:t>
      </w:r>
    </w:p>
    <w:p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«4» ставится, если:</w:t>
      </w:r>
    </w:p>
    <w:p w:rsidR="0097669A" w:rsidRPr="00E61980" w:rsidRDefault="0097669A" w:rsidP="00903D45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7669A" w:rsidRPr="00E61980" w:rsidRDefault="0097669A" w:rsidP="00903D45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допущена одна ошибка или два-три недочета в выкладках, ри</w:t>
      </w:r>
      <w:r w:rsidRPr="00E61980">
        <w:rPr>
          <w:rFonts w:ascii="Times New Roman" w:hAnsi="Times New Roman"/>
          <w:sz w:val="24"/>
          <w:szCs w:val="24"/>
          <w:lang w:eastAsia="ru-RU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 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«3» ставится, если: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669A" w:rsidRPr="00E61980" w:rsidRDefault="0097669A" w:rsidP="00903D45">
      <w:pPr>
        <w:numPr>
          <w:ilvl w:val="0"/>
          <w:numId w:val="14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допущены более одной ошибки или более двух-трех недоче</w:t>
      </w:r>
      <w:r w:rsidRPr="00E61980">
        <w:rPr>
          <w:rFonts w:ascii="Times New Roman" w:hAnsi="Times New Roman"/>
          <w:sz w:val="24"/>
          <w:szCs w:val="24"/>
          <w:lang w:eastAsia="ru-RU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 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«2» ставится, если: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 ставится за работу,</w:t>
      </w:r>
      <w:r w:rsidRPr="00E61980">
        <w:rPr>
          <w:rFonts w:ascii="Times New Roman" w:hAnsi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«1» ставится, если: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Общая классификация ошибок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u w:val="single"/>
          <w:lang w:eastAsia="ru-RU"/>
        </w:rPr>
        <w:t>Грубыми считаются ошибки: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незнание наименований единиц измерения;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неумение выделить в ответе главное;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неумение делать выводы и обобщения;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неумение читать и строить графики;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отбрасывание без объяснений одного из них;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равнозначные им ошибки;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логические ошибки.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u w:val="single"/>
          <w:lang w:eastAsia="ru-RU"/>
        </w:rPr>
        <w:t>К негрубым ошибкам следует отнести: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неточность графика;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нерациональные методы работы со справочной и другой литературой; неумение решать задачи, выполнять задания в общем виде.</w:t>
      </w:r>
    </w:p>
    <w:p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u w:val="single"/>
          <w:lang w:eastAsia="ru-RU"/>
        </w:rPr>
        <w:t>Недочетами являются: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E61980">
        <w:rPr>
          <w:rFonts w:ascii="Times New Roman" w:hAnsi="Times New Roman"/>
          <w:sz w:val="24"/>
          <w:szCs w:val="24"/>
          <w:lang w:eastAsia="ru-RU"/>
        </w:rPr>
        <w:t>нерациональные приемы вычислений и преобразований; небрежное выполнение записей, чертежей, схем, графиков.</w:t>
      </w: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FC7" w:rsidRDefault="00101FC7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919" w:rsidRPr="00E61980" w:rsidRDefault="00E61980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1D4919" w:rsidRPr="00E619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137"/>
        <w:gridCol w:w="711"/>
        <w:gridCol w:w="6955"/>
      </w:tblGrid>
      <w:tr w:rsidR="00A66FFE" w:rsidRPr="00E61980" w:rsidTr="00A66FFE">
        <w:trPr>
          <w:trHeight w:val="242"/>
        </w:trPr>
        <w:tc>
          <w:tcPr>
            <w:tcW w:w="418" w:type="pct"/>
            <w:vMerge w:val="restart"/>
          </w:tcPr>
          <w:p w:rsidR="00A66FFE" w:rsidRPr="00E61980" w:rsidRDefault="00A66FFE" w:rsidP="00D91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</w:tcPr>
          <w:p w:rsidR="00A66FFE" w:rsidRPr="00E61980" w:rsidRDefault="00A66FFE" w:rsidP="00D91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19" w:type="pct"/>
            <w:vMerge w:val="restart"/>
          </w:tcPr>
          <w:p w:rsidR="00A66FFE" w:rsidRPr="00E61980" w:rsidRDefault="00A66FFE" w:rsidP="00D91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66FFE" w:rsidRPr="00E61980" w:rsidTr="00A66FFE">
        <w:trPr>
          <w:trHeight w:val="241"/>
        </w:trPr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19" w:type="pct"/>
            <w:vMerge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FFE" w:rsidRPr="00E61980" w:rsidTr="00A66FFE">
        <w:trPr>
          <w:trHeight w:val="385"/>
        </w:trPr>
        <w:tc>
          <w:tcPr>
            <w:tcW w:w="5000" w:type="pct"/>
            <w:gridSpan w:val="4"/>
          </w:tcPr>
          <w:p w:rsidR="00A66FFE" w:rsidRPr="009F6B20" w:rsidRDefault="00A66FFE" w:rsidP="001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2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за 9, 10 классы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Pr="009F6B2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асов)</w:t>
            </w:r>
          </w:p>
        </w:tc>
      </w:tr>
      <w:tr w:rsidR="00A66FFE" w:rsidRPr="00E61980" w:rsidTr="00A66FFE">
        <w:trPr>
          <w:trHeight w:val="385"/>
        </w:trPr>
        <w:tc>
          <w:tcPr>
            <w:tcW w:w="418" w:type="pct"/>
          </w:tcPr>
          <w:p w:rsidR="00A66FFE" w:rsidRPr="00E61980" w:rsidRDefault="00A66FFE" w:rsidP="003B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592" w:type="pct"/>
          </w:tcPr>
          <w:p w:rsidR="00A66FFE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«Степенная функция»</w:t>
            </w:r>
          </w:p>
        </w:tc>
      </w:tr>
      <w:tr w:rsidR="00A66FFE" w:rsidRPr="00E61980" w:rsidTr="00A66FFE">
        <w:trPr>
          <w:trHeight w:val="385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A66FFE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«Показательная функция»</w:t>
            </w:r>
          </w:p>
        </w:tc>
      </w:tr>
      <w:tr w:rsidR="00A66FFE" w:rsidRPr="00E61980" w:rsidTr="00A66FFE">
        <w:trPr>
          <w:trHeight w:val="385"/>
        </w:trPr>
        <w:tc>
          <w:tcPr>
            <w:tcW w:w="418" w:type="pct"/>
          </w:tcPr>
          <w:p w:rsidR="00A66FFE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A66FFE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0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«Логарифмическая функция»</w:t>
            </w:r>
          </w:p>
        </w:tc>
      </w:tr>
      <w:tr w:rsidR="00A66FFE" w:rsidRPr="00E61980" w:rsidTr="00A66FFE">
        <w:trPr>
          <w:trHeight w:val="385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0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«Тригонометрические формулы»</w:t>
            </w:r>
          </w:p>
        </w:tc>
      </w:tr>
      <w:tr w:rsidR="00A66FFE" w:rsidRPr="00E61980" w:rsidTr="00A66FFE">
        <w:trPr>
          <w:trHeight w:val="322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A66FFE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0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«Тригонометрические уравнения»</w:t>
            </w:r>
          </w:p>
        </w:tc>
      </w:tr>
      <w:tr w:rsidR="00A66FFE" w:rsidRPr="00E61980" w:rsidTr="00A66FFE">
        <w:trPr>
          <w:trHeight w:val="277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054C0" w:rsidRDefault="00A66FFE" w:rsidP="00E252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4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курс 10 класса</w:t>
            </w:r>
          </w:p>
        </w:tc>
      </w:tr>
      <w:tr w:rsidR="00A66FFE" w:rsidRPr="00E61980" w:rsidTr="00A66FFE">
        <w:trPr>
          <w:trHeight w:val="277"/>
        </w:trPr>
        <w:tc>
          <w:tcPr>
            <w:tcW w:w="5000" w:type="pct"/>
            <w:gridSpan w:val="4"/>
          </w:tcPr>
          <w:p w:rsidR="00A66FFE" w:rsidRPr="00E61980" w:rsidRDefault="00A66FFE" w:rsidP="009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І. Тригонометрические 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асов)</w:t>
            </w:r>
          </w:p>
        </w:tc>
      </w:tr>
      <w:tr w:rsidR="00A66FFE" w:rsidRPr="00E61980" w:rsidTr="00A66FFE">
        <w:trPr>
          <w:trHeight w:val="275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A66FFE" w:rsidRDefault="00A66FFE" w:rsidP="003B6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054C0" w:rsidRDefault="00A66FFE" w:rsidP="00E252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4C0">
              <w:rPr>
                <w:rStyle w:val="fontstyle01"/>
                <w:b w:val="0"/>
              </w:rPr>
              <w:t>Область определения и множество значений тригонометрических функций</w:t>
            </w:r>
          </w:p>
        </w:tc>
      </w:tr>
      <w:tr w:rsidR="00A66FFE" w:rsidRPr="00E61980" w:rsidTr="00A66FFE">
        <w:trPr>
          <w:trHeight w:val="789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054C0" w:rsidRDefault="00A66FFE" w:rsidP="00E252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4C0">
              <w:rPr>
                <w:rStyle w:val="fontstyle01"/>
                <w:b w:val="0"/>
              </w:rPr>
              <w:t>Область определения и множество значений тригонометрических функций</w:t>
            </w:r>
          </w:p>
        </w:tc>
      </w:tr>
      <w:tr w:rsidR="00A66FFE" w:rsidRPr="00E61980" w:rsidTr="00A66FFE">
        <w:trPr>
          <w:trHeight w:val="265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Чётность нечётность, периодичность тригонометрических функций</w:t>
            </w:r>
          </w:p>
        </w:tc>
      </w:tr>
      <w:tr w:rsidR="00A66FFE" w:rsidRPr="00E61980" w:rsidTr="00A66FFE">
        <w:trPr>
          <w:trHeight w:val="255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</w:tcPr>
          <w:p w:rsidR="00A66FFE" w:rsidRDefault="00A66FFE" w:rsidP="003B6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 у=со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</w:tr>
      <w:tr w:rsidR="00A66FFE" w:rsidRPr="00E61980" w:rsidTr="00A66FFE">
        <w:trPr>
          <w:trHeight w:val="801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</w:tcPr>
          <w:p w:rsidR="00A66FFE" w:rsidRDefault="00A66FFE" w:rsidP="00EA3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56355F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 у=со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</w:tr>
      <w:tr w:rsidR="00A66FFE" w:rsidRPr="00E61980" w:rsidTr="00A66FFE">
        <w:trPr>
          <w:trHeight w:val="212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</w:tr>
      <w:tr w:rsidR="00A66FFE" w:rsidRPr="00E61980" w:rsidTr="00A66FFE">
        <w:trPr>
          <w:trHeight w:val="292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</w:tr>
      <w:tr w:rsidR="00A66FFE" w:rsidRPr="00E61980" w:rsidTr="00A66FFE">
        <w:trPr>
          <w:trHeight w:val="488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</w:tr>
      <w:tr w:rsidR="00A66FFE" w:rsidRPr="00E61980" w:rsidTr="00A66FFE">
        <w:trPr>
          <w:trHeight w:val="302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</w:tr>
      <w:tr w:rsidR="00A66FFE" w:rsidRPr="00E61980" w:rsidTr="00A66FFE">
        <w:trPr>
          <w:trHeight w:val="317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1F06F1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6F1">
              <w:rPr>
                <w:rFonts w:ascii="Times New Roman" w:hAnsi="Times New Roman"/>
                <w:sz w:val="24"/>
                <w:szCs w:val="24"/>
              </w:rPr>
              <w:t>Контрольная работа №1 по теме «Тригонометрические функции»</w:t>
            </w:r>
          </w:p>
        </w:tc>
      </w:tr>
      <w:tr w:rsidR="00A66FFE" w:rsidRPr="00E61980" w:rsidTr="00A66FFE">
        <w:trPr>
          <w:trHeight w:val="360"/>
        </w:trPr>
        <w:tc>
          <w:tcPr>
            <w:tcW w:w="5000" w:type="pct"/>
            <w:gridSpan w:val="4"/>
          </w:tcPr>
          <w:p w:rsidR="00A66FFE" w:rsidRPr="00E61980" w:rsidRDefault="00A66FFE" w:rsidP="009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ІІ. Производ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и её геометрический смысл (11 часов)</w:t>
            </w:r>
          </w:p>
        </w:tc>
      </w:tr>
      <w:tr w:rsidR="00A66FFE" w:rsidRPr="00E61980" w:rsidTr="00A66FFE">
        <w:trPr>
          <w:trHeight w:val="325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последовательности</w:t>
            </w:r>
          </w:p>
        </w:tc>
      </w:tr>
      <w:tr w:rsidR="00A66FFE" w:rsidRPr="00E61980" w:rsidTr="00A66FFE">
        <w:trPr>
          <w:trHeight w:val="214"/>
        </w:trPr>
        <w:tc>
          <w:tcPr>
            <w:tcW w:w="418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70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A66FFE" w:rsidRPr="00E61980" w:rsidTr="00A66FFE">
        <w:trPr>
          <w:trHeight w:val="251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</w:tr>
      <w:tr w:rsidR="00A66FFE" w:rsidRPr="00E61980" w:rsidTr="00A66FFE">
        <w:trPr>
          <w:trHeight w:val="288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</w:tr>
      <w:tr w:rsidR="00A66FFE" w:rsidRPr="00E61980" w:rsidTr="00A66FFE">
        <w:trPr>
          <w:trHeight w:val="239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A66FFE" w:rsidRPr="00E61980" w:rsidTr="00A66FFE">
        <w:trPr>
          <w:trHeight w:val="329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A66FFE" w:rsidRPr="00E61980" w:rsidTr="00A66FFE">
        <w:trPr>
          <w:trHeight w:val="451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2" w:type="pct"/>
          </w:tcPr>
          <w:p w:rsidR="00A66FFE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66FFE" w:rsidRPr="00E61980" w:rsidTr="00A66FFE">
        <w:trPr>
          <w:trHeight w:val="251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252A0" w:rsidRDefault="00A66FFE" w:rsidP="00E252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55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№2 по теме «Производная и её геометрический смысл»</w:t>
            </w:r>
          </w:p>
        </w:tc>
      </w:tr>
      <w:tr w:rsidR="00A66FFE" w:rsidRPr="00E61980" w:rsidTr="00A66FFE">
        <w:trPr>
          <w:trHeight w:val="360"/>
        </w:trPr>
        <w:tc>
          <w:tcPr>
            <w:tcW w:w="5000" w:type="pct"/>
            <w:gridSpan w:val="4"/>
          </w:tcPr>
          <w:p w:rsidR="00A66FFE" w:rsidRPr="00E61980" w:rsidRDefault="00A66FFE" w:rsidP="0096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 xml:space="preserve">ІІІ. Применение производной к исследованию функции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асов)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3619" w:type="pct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3619" w:type="pct"/>
            <w:tcBorders>
              <w:bottom w:val="single" w:sz="4" w:space="0" w:color="auto"/>
            </w:tcBorders>
          </w:tcPr>
          <w:p w:rsidR="00A66FFE" w:rsidRPr="0056355F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5F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2" w:type="pct"/>
          </w:tcPr>
          <w:p w:rsidR="00A66FFE" w:rsidRPr="00E61980" w:rsidRDefault="00A66FFE" w:rsidP="00EA3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5F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Выпуклость графика функции, точки перегиба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4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 «Применение производной к исследованию функций»</w:t>
            </w:r>
          </w:p>
        </w:tc>
      </w:tr>
      <w:tr w:rsidR="00A66FFE" w:rsidRPr="00E61980" w:rsidTr="00A66FFE">
        <w:trPr>
          <w:trHeight w:val="360"/>
        </w:trPr>
        <w:tc>
          <w:tcPr>
            <w:tcW w:w="5000" w:type="pct"/>
            <w:gridSpan w:val="4"/>
          </w:tcPr>
          <w:p w:rsidR="00A66FFE" w:rsidRPr="00E61980" w:rsidRDefault="00A66FFE" w:rsidP="009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ІV. Первообразная и интеграл (6 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асов)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1B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4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 «Первообразная и интеграл»</w:t>
            </w:r>
          </w:p>
        </w:tc>
      </w:tr>
      <w:tr w:rsidR="00A66FFE" w:rsidRPr="00E61980" w:rsidTr="00A66FFE">
        <w:trPr>
          <w:trHeight w:val="360"/>
        </w:trPr>
        <w:tc>
          <w:tcPr>
            <w:tcW w:w="5000" w:type="pct"/>
            <w:gridSpan w:val="4"/>
          </w:tcPr>
          <w:p w:rsidR="00A66FFE" w:rsidRPr="00E61980" w:rsidRDefault="00A66FFE" w:rsidP="00C5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Комбинаторика (8 часов)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произведения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A66FFE" w:rsidRPr="00E61980" w:rsidRDefault="00A66FFE" w:rsidP="00D625D5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</w:tr>
      <w:tr w:rsidR="00A66FFE" w:rsidRPr="00E61980" w:rsidTr="00A66FFE">
        <w:trPr>
          <w:trHeight w:val="360"/>
        </w:trPr>
        <w:tc>
          <w:tcPr>
            <w:tcW w:w="418" w:type="pct"/>
          </w:tcPr>
          <w:p w:rsidR="00A66FFE" w:rsidRPr="00E61980" w:rsidRDefault="00A66FFE" w:rsidP="009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</w:tr>
      <w:tr w:rsidR="00A66FFE" w:rsidRPr="00E61980" w:rsidTr="00A66FFE">
        <w:trPr>
          <w:trHeight w:val="401"/>
        </w:trPr>
        <w:tc>
          <w:tcPr>
            <w:tcW w:w="418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4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 «Комбинаторика»</w:t>
            </w:r>
          </w:p>
        </w:tc>
      </w:tr>
      <w:tr w:rsidR="00A66FFE" w:rsidRPr="00E61980" w:rsidTr="00A66FFE">
        <w:trPr>
          <w:trHeight w:val="278"/>
        </w:trPr>
        <w:tc>
          <w:tcPr>
            <w:tcW w:w="5000" w:type="pct"/>
            <w:gridSpan w:val="4"/>
          </w:tcPr>
          <w:p w:rsidR="00A66FFE" w:rsidRPr="00C50DE9" w:rsidRDefault="00A66FFE" w:rsidP="0096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60E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0DE9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Pr="00C50DE9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событий. Противоположные события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событий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92" w:type="pct"/>
          </w:tcPr>
          <w:p w:rsidR="00A66FFE" w:rsidRPr="00E61980" w:rsidRDefault="00A66FFE" w:rsidP="00960E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вероятность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4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 «Элементы теории вероятностей»</w:t>
            </w:r>
          </w:p>
        </w:tc>
      </w:tr>
      <w:tr w:rsidR="00A66FFE" w:rsidRPr="00E61980" w:rsidTr="00A66FFE">
        <w:trPr>
          <w:trHeight w:val="278"/>
        </w:trPr>
        <w:tc>
          <w:tcPr>
            <w:tcW w:w="5000" w:type="pct"/>
            <w:gridSpan w:val="4"/>
          </w:tcPr>
          <w:p w:rsidR="00A66FFE" w:rsidRPr="00D35A62" w:rsidRDefault="00A66FFE" w:rsidP="00D3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" w:type="pct"/>
          </w:tcPr>
          <w:p w:rsidR="00A66FFE" w:rsidRPr="00E61980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2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2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A3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</w:tr>
      <w:tr w:rsidR="00A66FFE" w:rsidRPr="00E61980" w:rsidTr="00A66FFE">
        <w:trPr>
          <w:trHeight w:val="278"/>
        </w:trPr>
        <w:tc>
          <w:tcPr>
            <w:tcW w:w="418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2" w:type="pct"/>
          </w:tcPr>
          <w:p w:rsidR="00A66FFE" w:rsidRDefault="00A66FFE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70" w:type="pct"/>
            <w:vAlign w:val="center"/>
          </w:tcPr>
          <w:p w:rsidR="00A66FFE" w:rsidRPr="00E61980" w:rsidRDefault="00A66FFE" w:rsidP="00E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A66FFE" w:rsidRDefault="00A66FFE" w:rsidP="00EA3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</w:tr>
    </w:tbl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098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A66FFE" w:rsidRPr="00290F21" w:rsidTr="00A66FFE">
        <w:tc>
          <w:tcPr>
            <w:tcW w:w="5070" w:type="dxa"/>
            <w:shd w:val="clear" w:color="auto" w:fill="auto"/>
          </w:tcPr>
          <w:p w:rsidR="00A66FFE" w:rsidRPr="00290F21" w:rsidRDefault="00A66FFE" w:rsidP="00A66FFE">
            <w:pPr>
              <w:snapToGrid w:val="0"/>
              <w:spacing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СОГЛАСОВАНО</w:t>
            </w:r>
          </w:p>
          <w:p w:rsidR="00A66FFE" w:rsidRDefault="00A66FFE" w:rsidP="00A66FFE">
            <w:pPr>
              <w:snapToGrid w:val="0"/>
              <w:spacing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 Протокол заседания методического совета МБОУ лицея </w:t>
            </w: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г. Зерногра</w:t>
            </w: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да</w:t>
            </w:r>
          </w:p>
          <w:p w:rsidR="00A66FFE" w:rsidRDefault="00A66FFE" w:rsidP="00A66FFE">
            <w:pPr>
              <w:snapToGrid w:val="0"/>
              <w:spacing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№. </w:t>
            </w: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1 от 31.08.2019</w:t>
            </w:r>
          </w:p>
          <w:p w:rsidR="00A66FFE" w:rsidRPr="00290F21" w:rsidRDefault="00A66FFE" w:rsidP="00A66FFE">
            <w:pPr>
              <w:snapToGrid w:val="0"/>
              <w:spacing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______________</w:t>
            </w: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Ольховская Е.С.</w:t>
            </w:r>
          </w:p>
        </w:tc>
        <w:tc>
          <w:tcPr>
            <w:tcW w:w="4394" w:type="dxa"/>
            <w:shd w:val="clear" w:color="auto" w:fill="auto"/>
          </w:tcPr>
          <w:p w:rsidR="00A66FFE" w:rsidRPr="00290F21" w:rsidRDefault="00A66FFE" w:rsidP="00A66FFE">
            <w:pPr>
              <w:snapToGrid w:val="0"/>
              <w:spacing w:line="360" w:lineRule="auto"/>
              <w:jc w:val="right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СОГЛАСОВАНО </w:t>
            </w:r>
          </w:p>
          <w:p w:rsidR="00A66FFE" w:rsidRPr="00290F21" w:rsidRDefault="00A66FFE" w:rsidP="00A66FFE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по УВР  </w:t>
            </w:r>
          </w:p>
          <w:p w:rsidR="00A66FFE" w:rsidRPr="00290F21" w:rsidRDefault="00A66FFE" w:rsidP="00A66FFE">
            <w:pPr>
              <w:snapToGrid w:val="0"/>
              <w:spacing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 _______</w:t>
            </w: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_______</w:t>
            </w: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Овчаренко Е.Н.</w:t>
            </w:r>
          </w:p>
          <w:p w:rsidR="00A66FFE" w:rsidRPr="00290F21" w:rsidRDefault="00A66FFE" w:rsidP="00A66FFE">
            <w:pPr>
              <w:snapToGrid w:val="0"/>
              <w:spacing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31</w:t>
            </w: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 августа 201</w:t>
            </w: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>9</w:t>
            </w:r>
            <w:r w:rsidRPr="00290F21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ADA" w:rsidRDefault="005D4ADA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73A1" w:rsidRPr="00E61980" w:rsidRDefault="004D73A1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4D73A1" w:rsidRPr="00E61980" w:rsidSect="008215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F4" w:rsidRDefault="00C67CF4" w:rsidP="00CA3542">
      <w:pPr>
        <w:spacing w:after="0" w:line="240" w:lineRule="auto"/>
      </w:pPr>
      <w:r>
        <w:separator/>
      </w:r>
    </w:p>
  </w:endnote>
  <w:endnote w:type="continuationSeparator" w:id="0">
    <w:p w:rsidR="00C67CF4" w:rsidRDefault="00C67CF4" w:rsidP="00CA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F4" w:rsidRDefault="00C67CF4" w:rsidP="00CA3542">
      <w:pPr>
        <w:spacing w:after="0" w:line="240" w:lineRule="auto"/>
      </w:pPr>
      <w:r>
        <w:separator/>
      </w:r>
    </w:p>
  </w:footnote>
  <w:footnote w:type="continuationSeparator" w:id="0">
    <w:p w:rsidR="00C67CF4" w:rsidRDefault="00C67CF4" w:rsidP="00CA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D4C"/>
    <w:multiLevelType w:val="hybridMultilevel"/>
    <w:tmpl w:val="3384A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9CE"/>
    <w:multiLevelType w:val="multilevel"/>
    <w:tmpl w:val="BAEC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F79BC"/>
    <w:multiLevelType w:val="hybridMultilevel"/>
    <w:tmpl w:val="2722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1FDD"/>
    <w:multiLevelType w:val="hybridMultilevel"/>
    <w:tmpl w:val="A0DC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6B66"/>
    <w:multiLevelType w:val="multilevel"/>
    <w:tmpl w:val="DC6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451C8"/>
    <w:multiLevelType w:val="hybridMultilevel"/>
    <w:tmpl w:val="73446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17D84"/>
    <w:multiLevelType w:val="hybridMultilevel"/>
    <w:tmpl w:val="F612D93A"/>
    <w:lvl w:ilvl="0" w:tplc="87FE9754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95220"/>
    <w:multiLevelType w:val="multilevel"/>
    <w:tmpl w:val="D99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F2B33"/>
    <w:multiLevelType w:val="multilevel"/>
    <w:tmpl w:val="E36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70D63"/>
    <w:multiLevelType w:val="hybridMultilevel"/>
    <w:tmpl w:val="8B44448A"/>
    <w:lvl w:ilvl="0" w:tplc="A3DA8750">
      <w:numFmt w:val="bullet"/>
      <w:lvlText w:val="·"/>
      <w:lvlJc w:val="left"/>
      <w:pPr>
        <w:ind w:left="153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91C2A"/>
    <w:multiLevelType w:val="hybridMultilevel"/>
    <w:tmpl w:val="4BA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69AB"/>
    <w:multiLevelType w:val="multilevel"/>
    <w:tmpl w:val="367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F3C7B"/>
    <w:multiLevelType w:val="multilevel"/>
    <w:tmpl w:val="E64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224F"/>
    <w:multiLevelType w:val="multilevel"/>
    <w:tmpl w:val="ADE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14C7C"/>
    <w:multiLevelType w:val="multilevel"/>
    <w:tmpl w:val="CB0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E4276F"/>
    <w:multiLevelType w:val="hybridMultilevel"/>
    <w:tmpl w:val="DF46216C"/>
    <w:lvl w:ilvl="0" w:tplc="D5F84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B4340"/>
    <w:multiLevelType w:val="multilevel"/>
    <w:tmpl w:val="850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21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2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23"/>
  </w:num>
  <w:num w:numId="17">
    <w:abstractNumId w:val="11"/>
  </w:num>
  <w:num w:numId="18">
    <w:abstractNumId w:val="25"/>
  </w:num>
  <w:num w:numId="19">
    <w:abstractNumId w:val="18"/>
  </w:num>
  <w:num w:numId="20">
    <w:abstractNumId w:val="9"/>
  </w:num>
  <w:num w:numId="21">
    <w:abstractNumId w:val="20"/>
  </w:num>
  <w:num w:numId="22">
    <w:abstractNumId w:val="2"/>
  </w:num>
  <w:num w:numId="23">
    <w:abstractNumId w:val="15"/>
  </w:num>
  <w:num w:numId="24">
    <w:abstractNumId w:val="24"/>
  </w:num>
  <w:num w:numId="25">
    <w:abstractNumId w:val="6"/>
  </w:num>
  <w:num w:numId="26">
    <w:abstractNumId w:val="5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E"/>
    <w:rsid w:val="0000053E"/>
    <w:rsid w:val="000134FD"/>
    <w:rsid w:val="00015CD3"/>
    <w:rsid w:val="0002071D"/>
    <w:rsid w:val="00024154"/>
    <w:rsid w:val="000272A9"/>
    <w:rsid w:val="000275A2"/>
    <w:rsid w:val="00030B83"/>
    <w:rsid w:val="00032048"/>
    <w:rsid w:val="00053A7E"/>
    <w:rsid w:val="00093B02"/>
    <w:rsid w:val="00093C32"/>
    <w:rsid w:val="00094ED8"/>
    <w:rsid w:val="000A4069"/>
    <w:rsid w:val="000F464B"/>
    <w:rsid w:val="00101FC7"/>
    <w:rsid w:val="00117BF9"/>
    <w:rsid w:val="00132F4E"/>
    <w:rsid w:val="00137E98"/>
    <w:rsid w:val="00144699"/>
    <w:rsid w:val="001B1AE6"/>
    <w:rsid w:val="001B521E"/>
    <w:rsid w:val="001D4919"/>
    <w:rsid w:val="001E1EF3"/>
    <w:rsid w:val="001E7118"/>
    <w:rsid w:val="001F06F1"/>
    <w:rsid w:val="00224F60"/>
    <w:rsid w:val="002A5FF5"/>
    <w:rsid w:val="002A7948"/>
    <w:rsid w:val="002B67D5"/>
    <w:rsid w:val="002C1B45"/>
    <w:rsid w:val="002C7263"/>
    <w:rsid w:val="002E301E"/>
    <w:rsid w:val="00312C92"/>
    <w:rsid w:val="00372564"/>
    <w:rsid w:val="003765E0"/>
    <w:rsid w:val="003A0A4B"/>
    <w:rsid w:val="003A2630"/>
    <w:rsid w:val="003B21F9"/>
    <w:rsid w:val="003B6BEC"/>
    <w:rsid w:val="003B6C0F"/>
    <w:rsid w:val="003C6B5A"/>
    <w:rsid w:val="003F2349"/>
    <w:rsid w:val="00405702"/>
    <w:rsid w:val="004306FF"/>
    <w:rsid w:val="00450287"/>
    <w:rsid w:val="004564C3"/>
    <w:rsid w:val="004B3AD6"/>
    <w:rsid w:val="004C7037"/>
    <w:rsid w:val="004D22DD"/>
    <w:rsid w:val="004D73A1"/>
    <w:rsid w:val="004E1467"/>
    <w:rsid w:val="005076DA"/>
    <w:rsid w:val="0052780D"/>
    <w:rsid w:val="00540FE4"/>
    <w:rsid w:val="00552983"/>
    <w:rsid w:val="0056355F"/>
    <w:rsid w:val="00564990"/>
    <w:rsid w:val="00580248"/>
    <w:rsid w:val="00594F8F"/>
    <w:rsid w:val="005A6997"/>
    <w:rsid w:val="005C305A"/>
    <w:rsid w:val="005D4ADA"/>
    <w:rsid w:val="005E7AA7"/>
    <w:rsid w:val="0062594A"/>
    <w:rsid w:val="006275C1"/>
    <w:rsid w:val="006540D4"/>
    <w:rsid w:val="00664FC7"/>
    <w:rsid w:val="006A024E"/>
    <w:rsid w:val="006A115A"/>
    <w:rsid w:val="00700027"/>
    <w:rsid w:val="00710140"/>
    <w:rsid w:val="00744019"/>
    <w:rsid w:val="007B1EE3"/>
    <w:rsid w:val="007B7C55"/>
    <w:rsid w:val="007E3BE7"/>
    <w:rsid w:val="00810FE6"/>
    <w:rsid w:val="00812B63"/>
    <w:rsid w:val="008152FD"/>
    <w:rsid w:val="008155A8"/>
    <w:rsid w:val="00815F3D"/>
    <w:rsid w:val="00821550"/>
    <w:rsid w:val="00835B18"/>
    <w:rsid w:val="00856EA8"/>
    <w:rsid w:val="00863526"/>
    <w:rsid w:val="0088292F"/>
    <w:rsid w:val="00883CF1"/>
    <w:rsid w:val="00894BF9"/>
    <w:rsid w:val="008A71E0"/>
    <w:rsid w:val="008B04D0"/>
    <w:rsid w:val="008B4406"/>
    <w:rsid w:val="008B54C8"/>
    <w:rsid w:val="00900D17"/>
    <w:rsid w:val="0090205A"/>
    <w:rsid w:val="00903D45"/>
    <w:rsid w:val="00905899"/>
    <w:rsid w:val="0090624F"/>
    <w:rsid w:val="0092615B"/>
    <w:rsid w:val="00941011"/>
    <w:rsid w:val="009520D0"/>
    <w:rsid w:val="00960E77"/>
    <w:rsid w:val="0097669A"/>
    <w:rsid w:val="009C09C9"/>
    <w:rsid w:val="009E78FD"/>
    <w:rsid w:val="009F6B20"/>
    <w:rsid w:val="00A30BEC"/>
    <w:rsid w:val="00A51711"/>
    <w:rsid w:val="00A60F7D"/>
    <w:rsid w:val="00A66FFE"/>
    <w:rsid w:val="00A84513"/>
    <w:rsid w:val="00A94AFC"/>
    <w:rsid w:val="00AD5913"/>
    <w:rsid w:val="00AE776C"/>
    <w:rsid w:val="00B1645D"/>
    <w:rsid w:val="00B16A7E"/>
    <w:rsid w:val="00B253D7"/>
    <w:rsid w:val="00B27107"/>
    <w:rsid w:val="00B42D51"/>
    <w:rsid w:val="00B524B6"/>
    <w:rsid w:val="00B534F4"/>
    <w:rsid w:val="00B53EF8"/>
    <w:rsid w:val="00BE449C"/>
    <w:rsid w:val="00BF3A15"/>
    <w:rsid w:val="00C056C6"/>
    <w:rsid w:val="00C118E3"/>
    <w:rsid w:val="00C15730"/>
    <w:rsid w:val="00C17036"/>
    <w:rsid w:val="00C31C1C"/>
    <w:rsid w:val="00C50DE9"/>
    <w:rsid w:val="00C60AB3"/>
    <w:rsid w:val="00C67CF4"/>
    <w:rsid w:val="00C8473D"/>
    <w:rsid w:val="00CA172E"/>
    <w:rsid w:val="00CA3542"/>
    <w:rsid w:val="00CC35A7"/>
    <w:rsid w:val="00CC3EBD"/>
    <w:rsid w:val="00CF1326"/>
    <w:rsid w:val="00D23FD5"/>
    <w:rsid w:val="00D31D34"/>
    <w:rsid w:val="00D32B04"/>
    <w:rsid w:val="00D3372A"/>
    <w:rsid w:val="00D35A62"/>
    <w:rsid w:val="00D37C5A"/>
    <w:rsid w:val="00D42820"/>
    <w:rsid w:val="00D625D5"/>
    <w:rsid w:val="00D77D77"/>
    <w:rsid w:val="00D85C9B"/>
    <w:rsid w:val="00D918A7"/>
    <w:rsid w:val="00DA66E6"/>
    <w:rsid w:val="00DD4C78"/>
    <w:rsid w:val="00DE498D"/>
    <w:rsid w:val="00DF3D9B"/>
    <w:rsid w:val="00DF7B3A"/>
    <w:rsid w:val="00E054C0"/>
    <w:rsid w:val="00E12F5E"/>
    <w:rsid w:val="00E13AE7"/>
    <w:rsid w:val="00E252A0"/>
    <w:rsid w:val="00E324D4"/>
    <w:rsid w:val="00E337CC"/>
    <w:rsid w:val="00E36488"/>
    <w:rsid w:val="00E4540B"/>
    <w:rsid w:val="00E61980"/>
    <w:rsid w:val="00EA3756"/>
    <w:rsid w:val="00ED49CE"/>
    <w:rsid w:val="00EE056A"/>
    <w:rsid w:val="00EF6E5F"/>
    <w:rsid w:val="00F1070A"/>
    <w:rsid w:val="00F152A0"/>
    <w:rsid w:val="00F418C7"/>
    <w:rsid w:val="00F60EA1"/>
    <w:rsid w:val="00F83932"/>
    <w:rsid w:val="00FA2F16"/>
    <w:rsid w:val="00FA6B8F"/>
    <w:rsid w:val="00FB582F"/>
    <w:rsid w:val="00FC5A96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B30E82-D73C-46F8-8536-B08F781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BE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1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1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45028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F4E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11"/>
    <w:rsid w:val="00132F4E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rsid w:val="00132F4E"/>
    <w:rPr>
      <w:rFonts w:ascii="Consolas" w:hAnsi="Consolas" w:cs="Consolas"/>
      <w:sz w:val="21"/>
      <w:szCs w:val="21"/>
      <w:lang w:eastAsia="en-US"/>
    </w:rPr>
  </w:style>
  <w:style w:type="paragraph" w:customStyle="1" w:styleId="12">
    <w:name w:val="Абзац списка1"/>
    <w:basedOn w:val="a"/>
    <w:rsid w:val="00132F4E"/>
    <w:pPr>
      <w:ind w:left="720"/>
      <w:contextualSpacing/>
    </w:pPr>
  </w:style>
  <w:style w:type="paragraph" w:customStyle="1" w:styleId="Default">
    <w:name w:val="Default"/>
    <w:rsid w:val="00132F4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Текст Знак1"/>
    <w:link w:val="a4"/>
    <w:locked/>
    <w:rsid w:val="00132F4E"/>
    <w:rPr>
      <w:rFonts w:ascii="Courier New" w:eastAsia="Calibri" w:hAnsi="Courier New"/>
    </w:rPr>
  </w:style>
  <w:style w:type="character" w:customStyle="1" w:styleId="40">
    <w:name w:val="Заголовок 4 Знак"/>
    <w:link w:val="4"/>
    <w:rsid w:val="00450287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50287"/>
    <w:pPr>
      <w:ind w:left="720"/>
      <w:contextualSpacing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CA17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CA17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43">
    <w:name w:val="c43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rsid w:val="00C17036"/>
  </w:style>
  <w:style w:type="character" w:customStyle="1" w:styleId="c14">
    <w:name w:val="c14"/>
    <w:rsid w:val="00C17036"/>
  </w:style>
  <w:style w:type="paragraph" w:customStyle="1" w:styleId="c21">
    <w:name w:val="c21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4">
    <w:name w:val="c34"/>
    <w:rsid w:val="00C17036"/>
  </w:style>
  <w:style w:type="paragraph" w:customStyle="1" w:styleId="textcolumnref">
    <w:name w:val="textcolumnref"/>
    <w:basedOn w:val="a"/>
    <w:rsid w:val="00594F8F"/>
    <w:pPr>
      <w:spacing w:before="150" w:after="0" w:line="240" w:lineRule="auto"/>
      <w:ind w:left="60" w:right="60"/>
    </w:pPr>
    <w:rPr>
      <w:rFonts w:ascii="Verdana" w:hAnsi="Verdana"/>
      <w:i/>
      <w:iCs/>
      <w:color w:val="2E5E8F"/>
      <w:sz w:val="24"/>
      <w:szCs w:val="24"/>
      <w:lang w:eastAsia="ru-RU"/>
    </w:rPr>
  </w:style>
  <w:style w:type="paragraph" w:customStyle="1" w:styleId="textcolumn">
    <w:name w:val="textcolumn"/>
    <w:basedOn w:val="a"/>
    <w:rsid w:val="00594F8F"/>
    <w:pPr>
      <w:spacing w:before="150" w:after="0" w:line="240" w:lineRule="auto"/>
      <w:ind w:left="60" w:right="60"/>
    </w:pPr>
    <w:rPr>
      <w:rFonts w:ascii="Verdana" w:hAnsi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30BEC"/>
    <w:rPr>
      <w:rFonts w:ascii="Cambria" w:hAnsi="Cambria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A30BEC"/>
  </w:style>
  <w:style w:type="paragraph" w:styleId="21">
    <w:name w:val="Quote"/>
    <w:basedOn w:val="a"/>
    <w:next w:val="a"/>
    <w:link w:val="22"/>
    <w:uiPriority w:val="29"/>
    <w:qFormat/>
    <w:rsid w:val="00A30BEC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A30BEC"/>
    <w:rPr>
      <w:i/>
      <w:iCs/>
      <w:color w:val="000000"/>
      <w:sz w:val="24"/>
      <w:szCs w:val="24"/>
    </w:rPr>
  </w:style>
  <w:style w:type="paragraph" w:customStyle="1" w:styleId="a7">
    <w:name w:val="Стиль после центра"/>
    <w:basedOn w:val="a"/>
    <w:next w:val="a"/>
    <w:rsid w:val="00A30BEC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8">
    <w:name w:val="задвтекс"/>
    <w:basedOn w:val="a"/>
    <w:rsid w:val="00A30BEC"/>
    <w:pPr>
      <w:spacing w:after="0" w:line="240" w:lineRule="auto"/>
      <w:ind w:left="567"/>
    </w:pPr>
    <w:rPr>
      <w:rFonts w:ascii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30BE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A30BEC"/>
    <w:rPr>
      <w:sz w:val="24"/>
    </w:rPr>
  </w:style>
  <w:style w:type="paragraph" w:styleId="a9">
    <w:name w:val="No Spacing"/>
    <w:link w:val="aa"/>
    <w:uiPriority w:val="1"/>
    <w:qFormat/>
    <w:rsid w:val="00A30BEC"/>
    <w:rPr>
      <w:rFonts w:ascii="Calibri" w:hAnsi="Calibri" w:cs="Arial Unicode MS"/>
      <w:sz w:val="22"/>
      <w:szCs w:val="22"/>
      <w:lang w:bidi="my-MM"/>
    </w:rPr>
  </w:style>
  <w:style w:type="character" w:customStyle="1" w:styleId="aa">
    <w:name w:val="Без интервала Знак"/>
    <w:link w:val="a9"/>
    <w:uiPriority w:val="1"/>
    <w:rsid w:val="00A30BEC"/>
    <w:rPr>
      <w:rFonts w:ascii="Calibri" w:hAnsi="Calibri" w:cs="Arial Unicode MS"/>
      <w:sz w:val="22"/>
      <w:szCs w:val="22"/>
      <w:lang w:bidi="my-MM"/>
    </w:rPr>
  </w:style>
  <w:style w:type="paragraph" w:styleId="25">
    <w:name w:val="Body Text 2"/>
    <w:basedOn w:val="a"/>
    <w:link w:val="26"/>
    <w:uiPriority w:val="99"/>
    <w:unhideWhenUsed/>
    <w:rsid w:val="00A30B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A30BEC"/>
    <w:rPr>
      <w:sz w:val="24"/>
      <w:szCs w:val="24"/>
    </w:rPr>
  </w:style>
  <w:style w:type="paragraph" w:customStyle="1" w:styleId="14">
    <w:name w:val="Знак1"/>
    <w:basedOn w:val="a"/>
    <w:rsid w:val="00A30B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b">
    <w:name w:val="Table Grid"/>
    <w:basedOn w:val="a1"/>
    <w:rsid w:val="00A3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30BEC"/>
    <w:rPr>
      <w:strike w:val="0"/>
      <w:dstrike w:val="0"/>
      <w:color w:val="27638C"/>
      <w:u w:val="none"/>
      <w:effect w:val="none"/>
    </w:rPr>
  </w:style>
  <w:style w:type="paragraph" w:styleId="ad">
    <w:name w:val="Balloon Text"/>
    <w:basedOn w:val="a"/>
    <w:link w:val="ae"/>
    <w:uiPriority w:val="99"/>
    <w:unhideWhenUsed/>
    <w:rsid w:val="00A30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A30BE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CA35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CA354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CA35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A3542"/>
    <w:rPr>
      <w:rFonts w:ascii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b"/>
    <w:rsid w:val="00E4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2071D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6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44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32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65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8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93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2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85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94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0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90C4-A4D3-4F7C-9453-AF3C946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4097388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 и  началам  анализа (базовый уровень) для 11 класса (социально-гуманитарного  профиля)</vt:lpstr>
    </vt:vector>
  </TitlesOfParts>
  <Company>Reanimator Extreme Edition</Company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 и  началам  анализа (базовый уровень) для 11 класса (социально-гуманитарного  профиля)</dc:title>
  <dc:creator>Наташа</dc:creator>
  <cp:lastModifiedBy>Пользователь</cp:lastModifiedBy>
  <cp:revision>15</cp:revision>
  <cp:lastPrinted>2019-10-07T08:20:00Z</cp:lastPrinted>
  <dcterms:created xsi:type="dcterms:W3CDTF">2018-09-25T08:39:00Z</dcterms:created>
  <dcterms:modified xsi:type="dcterms:W3CDTF">2021-07-09T09:38:00Z</dcterms:modified>
</cp:coreProperties>
</file>