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90" w:rsidRPr="00EE6F90" w:rsidRDefault="00EE6F90" w:rsidP="00EE6F9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E6F90" w:rsidRPr="00EE6F90" w:rsidRDefault="00EE6F90" w:rsidP="00EE6F9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7504fb-a4f4-48c8-ab7c-756ffe56e67b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EE6F90" w:rsidRPr="00EE6F90" w:rsidRDefault="00EE6F90" w:rsidP="00EE6F9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858e69b-b955-4d5b-94a8-f3a644af01d4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EE6F90" w:rsidRPr="00EE6F90" w:rsidRDefault="00EE6F90" w:rsidP="00EE6F9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EE6F90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№3</w:t>
      </w:r>
    </w:p>
    <w:p w:rsidR="00EE6F90" w:rsidRPr="00EE6F90" w:rsidRDefault="00EE6F90" w:rsidP="00EE6F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EE6F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4EDA4D" wp14:editId="0C19876E">
            <wp:simplePos x="0" y="0"/>
            <wp:positionH relativeFrom="column">
              <wp:posOffset>-152400</wp:posOffset>
            </wp:positionH>
            <wp:positionV relativeFrom="paragraph">
              <wp:posOffset>50165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F90" w:rsidRPr="00EE6F90" w:rsidRDefault="00EE6F90" w:rsidP="00EE6F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EE6F90" w:rsidRPr="00EE6F90" w:rsidRDefault="00EE6F90" w:rsidP="00EE6F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EE6F90" w:rsidRPr="00EE6F90" w:rsidRDefault="00EE6F90" w:rsidP="00EE6F90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EE6F90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EE6F90" w:rsidRPr="00EE6F90" w:rsidRDefault="00EE6F90" w:rsidP="00EE6F9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E6F90" w:rsidRPr="00EE6F90" w:rsidRDefault="00EE6F90" w:rsidP="00EE6F9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E6F9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</w:p>
    <w:p w:rsidR="00EE6F90" w:rsidRPr="00EE6F90" w:rsidRDefault="00EE6F90" w:rsidP="00EE6F9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6F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Правоведение</w:t>
      </w:r>
      <w:r w:rsidRPr="00EE6F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»</w:t>
      </w:r>
    </w:p>
    <w:p w:rsidR="00EE6F90" w:rsidRPr="00EE6F90" w:rsidRDefault="00EE6F90" w:rsidP="00EE6F9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</w:t>
      </w:r>
      <w:r w:rsidRPr="00EE6F9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Pr="00EE6F9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Pr="00EE6F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класса</w:t>
      </w:r>
    </w:p>
    <w:p w:rsidR="00EE6F90" w:rsidRPr="00EE6F90" w:rsidRDefault="00EE6F90" w:rsidP="00EE6F90">
      <w:pPr>
        <w:spacing w:after="0" w:line="240" w:lineRule="auto"/>
        <w:ind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EE6F90" w:rsidRPr="00EE6F90" w:rsidRDefault="00EE6F90" w:rsidP="00EE6F90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EE6F90" w:rsidRPr="00EE6F90" w:rsidRDefault="00EE6F90" w:rsidP="00EE6F90">
      <w:pPr>
        <w:spacing w:after="0" w:line="240" w:lineRule="auto"/>
        <w:ind w:left="993" w:right="42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E6F90" w:rsidRPr="00EE6F90" w:rsidRDefault="00EE6F90" w:rsidP="00EE6F90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E6F90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EE6F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EE6F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EE6F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EE6F90" w:rsidRPr="00EE6F90" w:rsidRDefault="00EE6F90" w:rsidP="00EE6F90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F90" w:rsidRPr="00EE6F90" w:rsidRDefault="00EE6F90" w:rsidP="00EE6F90">
      <w:pPr>
        <w:jc w:val="center"/>
        <w:rPr>
          <w:rFonts w:ascii="Calibri" w:eastAsia="Calibri" w:hAnsi="Calibri" w:cs="Times New Roman"/>
          <w:lang w:eastAsia="zh-CN"/>
        </w:rPr>
      </w:pPr>
      <w:r w:rsidRPr="00EE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B75F7C" w:rsidRDefault="00B75F7C" w:rsidP="00B75F7C">
      <w:pPr>
        <w:pStyle w:val="Default"/>
        <w:jc w:val="center"/>
        <w:rPr>
          <w:sz w:val="28"/>
          <w:szCs w:val="28"/>
        </w:rPr>
      </w:pPr>
    </w:p>
    <w:p w:rsidR="00B75F7C" w:rsidRPr="00EE6F90" w:rsidRDefault="00B75F7C" w:rsidP="00B75F7C">
      <w:pPr>
        <w:pStyle w:val="Default"/>
      </w:pPr>
      <w:r w:rsidRPr="00EE6F90">
        <w:t xml:space="preserve">Программа курса «Юный правовед» в </w:t>
      </w:r>
      <w:r w:rsidR="00EE6F90" w:rsidRPr="00EE6F90">
        <w:t>8</w:t>
      </w:r>
      <w:r w:rsidRPr="00EE6F90">
        <w:t xml:space="preserve"> классе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Примерной программы основного общего образования по обществознанию. </w:t>
      </w:r>
    </w:p>
    <w:p w:rsidR="00B75F7C" w:rsidRPr="00EE6F90" w:rsidRDefault="00B75F7C" w:rsidP="00B75F7C">
      <w:pPr>
        <w:pStyle w:val="Default"/>
      </w:pPr>
      <w:r w:rsidRPr="00EE6F90">
        <w:t xml:space="preserve">Программа соответствует Федеральному закону об образовании в Российской Федерации № 273-ФЗ от 29.12.2012, Федеральному государственному образовательному стандарту основного общего образования, основной образовательной программе основного общего образования ОУ, учебному плану ОУ. </w:t>
      </w:r>
    </w:p>
    <w:p w:rsidR="00B75F7C" w:rsidRPr="00EE6F90" w:rsidRDefault="00B75F7C" w:rsidP="00B75F7C">
      <w:pPr>
        <w:pStyle w:val="Default"/>
      </w:pPr>
      <w:r w:rsidRPr="00EE6F90">
        <w:rPr>
          <w:b/>
        </w:rPr>
        <w:t>Цель программы:</w:t>
      </w:r>
      <w:r w:rsidRPr="00EE6F90">
        <w:t xml:space="preserve"> формирование у школьников правовой культуры, способности и готовности к социально преобразующей добровольческой деятельности (социальному творчеству).</w:t>
      </w:r>
    </w:p>
    <w:p w:rsidR="00B75F7C" w:rsidRPr="00EE6F90" w:rsidRDefault="00B75F7C" w:rsidP="00B75F7C">
      <w:pPr>
        <w:pStyle w:val="Default"/>
      </w:pPr>
      <w:r w:rsidRPr="00EE6F90">
        <w:rPr>
          <w:b/>
        </w:rPr>
        <w:t>Задачи программы</w:t>
      </w:r>
      <w:r w:rsidRPr="00EE6F90">
        <w:t>:</w:t>
      </w:r>
    </w:p>
    <w:p w:rsidR="00B75F7C" w:rsidRPr="00EE6F90" w:rsidRDefault="00B75F7C" w:rsidP="00B75F7C">
      <w:pPr>
        <w:pStyle w:val="Default"/>
      </w:pPr>
      <w:r w:rsidRPr="00EE6F90">
        <w:t> Повышение уровня правового сознания, чувства причастности к жизни своей страны;</w:t>
      </w:r>
    </w:p>
    <w:p w:rsidR="00B75F7C" w:rsidRPr="00EE6F90" w:rsidRDefault="00B75F7C" w:rsidP="00B75F7C">
      <w:pPr>
        <w:pStyle w:val="Default"/>
      </w:pPr>
      <w:r w:rsidRPr="00EE6F90">
        <w:t> Отработка умения работать в группах и отстаивать свою точку зрения;</w:t>
      </w:r>
    </w:p>
    <w:p w:rsidR="00B75F7C" w:rsidRPr="00EE6F90" w:rsidRDefault="00B75F7C" w:rsidP="00B75F7C">
      <w:pPr>
        <w:pStyle w:val="Default"/>
      </w:pPr>
      <w:r w:rsidRPr="00EE6F90">
        <w:t> Формирование интереса к истории своего государства;</w:t>
      </w:r>
    </w:p>
    <w:p w:rsidR="00B75F7C" w:rsidRPr="00EE6F90" w:rsidRDefault="00B75F7C" w:rsidP="00B75F7C">
      <w:pPr>
        <w:pStyle w:val="Default"/>
      </w:pPr>
      <w:r w:rsidRPr="00EE6F90">
        <w:t> Создание условий для формирования активной гражданской позиции, дальнейшей социализации учащихся.</w:t>
      </w:r>
    </w:p>
    <w:p w:rsidR="00B75F7C" w:rsidRPr="00EE6F90" w:rsidRDefault="00B75F7C" w:rsidP="00B75F7C">
      <w:pPr>
        <w:pStyle w:val="Default"/>
      </w:pPr>
      <w:r w:rsidRPr="00EE6F90">
        <w:t xml:space="preserve">Место в учебном плане школы: программа курса для </w:t>
      </w:r>
      <w:proofErr w:type="gramStart"/>
      <w:r w:rsidRPr="00EE6F90">
        <w:t>обучающихся</w:t>
      </w:r>
      <w:proofErr w:type="gramEnd"/>
      <w:r w:rsidRPr="00EE6F90">
        <w:t xml:space="preserve"> </w:t>
      </w:r>
      <w:r w:rsidR="00EE6F90" w:rsidRPr="00EE6F90">
        <w:t>8</w:t>
      </w:r>
      <w:r w:rsidRPr="00EE6F90">
        <w:t xml:space="preserve"> класса рассчитана на 34 учебных часа, из расчета 1 час в неделю.</w:t>
      </w:r>
    </w:p>
    <w:p w:rsidR="00B75F7C" w:rsidRPr="00EE6F90" w:rsidRDefault="00B75F7C" w:rsidP="00B75F7C">
      <w:pPr>
        <w:pStyle w:val="Default"/>
      </w:pPr>
      <w:r w:rsidRPr="00EE6F90">
        <w:t>Срок реализации программы: 1 год.</w:t>
      </w:r>
    </w:p>
    <w:p w:rsidR="00B75F7C" w:rsidRPr="00EE6F90" w:rsidRDefault="00B75F7C" w:rsidP="00B75F7C">
      <w:pPr>
        <w:pStyle w:val="Default"/>
      </w:pPr>
      <w:r w:rsidRPr="00EE6F90">
        <w:t>Формы работы: лекции, практические занятия, диспуты.</w:t>
      </w:r>
    </w:p>
    <w:p w:rsidR="00B75F7C" w:rsidRPr="00EE6F90" w:rsidRDefault="00B75F7C" w:rsidP="00B75F7C">
      <w:pPr>
        <w:pStyle w:val="Default"/>
      </w:pPr>
      <w:r w:rsidRPr="00EE6F90">
        <w:t>Формы контроля: практикумы, письменные работы, составление кластеров, таблиц, сюжетно-ролевые игры, создание проекта.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>Содержание курса «</w:t>
      </w:r>
      <w:r w:rsidR="00EE6F90" w:rsidRPr="00EE6F90">
        <w:rPr>
          <w:b/>
          <w:bCs/>
        </w:rPr>
        <w:t>Правоведение</w:t>
      </w:r>
      <w:r w:rsidRPr="00EE6F90">
        <w:rPr>
          <w:b/>
          <w:bCs/>
        </w:rPr>
        <w:t xml:space="preserve">»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Тема 1 Гражданин и государство </w:t>
      </w:r>
    </w:p>
    <w:p w:rsidR="00B75F7C" w:rsidRPr="00EE6F90" w:rsidRDefault="00B75F7C" w:rsidP="00B75F7C">
      <w:pPr>
        <w:pStyle w:val="Default"/>
      </w:pPr>
      <w:r w:rsidRPr="00EE6F90">
        <w:t xml:space="preserve">Правовые основы взаимоотношения граждан и органов государственного управления. Понятие государственного управления. Органы исполнительной власти. Административные правоотношения и их особенности. Субъекты административных правоотношений. Правовое положение граждан в сфере государственного управления. Права и обязанности органов исполнительной власти. Право граждан на судебную защиту. Право граждан обращаться в государственные органы и органы местного самоуправления. Порядок обжалования акта или действия любого органа или должностного лица. </w:t>
      </w:r>
    </w:p>
    <w:p w:rsidR="00B75F7C" w:rsidRPr="00EE6F90" w:rsidRDefault="00B75F7C" w:rsidP="00B75F7C">
      <w:pPr>
        <w:pStyle w:val="Default"/>
      </w:pPr>
      <w:r w:rsidRPr="00EE6F90">
        <w:t xml:space="preserve">Административная ответственность. Понятие и признаки административного правонарушения. Административная ответственность. Административное наказание как мера ответственности. Протокол об административном правонарушении. </w:t>
      </w:r>
    </w:p>
    <w:p w:rsidR="00B75F7C" w:rsidRPr="00EE6F90" w:rsidRDefault="00B75F7C" w:rsidP="00B75F7C">
      <w:pPr>
        <w:pStyle w:val="Default"/>
      </w:pPr>
      <w:r w:rsidRPr="00EE6F90">
        <w:t xml:space="preserve">Уголовная ответственность. Понятие преступления. Формы вины. Характеристика обстоятельств, исключающих преступность деяния. Принцип презумпции невиновности. Возраст уголовной ответственности. Назначение наказания. </w:t>
      </w:r>
    </w:p>
    <w:p w:rsidR="00B75F7C" w:rsidRPr="00EE6F90" w:rsidRDefault="00B75F7C" w:rsidP="00B75F7C">
      <w:pPr>
        <w:pStyle w:val="Default"/>
      </w:pPr>
      <w:r w:rsidRPr="00EE6F90">
        <w:t xml:space="preserve">Уголовная ответственность несовершеннолетних. Особенности производства по делам несовершеннолетних. Меры пресечения. Особенности назначения наказания. Специализированные учреждения для несовершеннолетних.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Тема 2. Семья. Родители. Дети </w:t>
      </w:r>
    </w:p>
    <w:p w:rsidR="00B75F7C" w:rsidRPr="00EE6F90" w:rsidRDefault="00B75F7C" w:rsidP="00B75F7C">
      <w:pPr>
        <w:pStyle w:val="Default"/>
      </w:pPr>
      <w:r w:rsidRPr="00EE6F90">
        <w:t xml:space="preserve">Брак как юридическое понятие. Условия и порядок заключения брака. Препятствия к заключению брака. Прекращение брака. </w:t>
      </w:r>
    </w:p>
    <w:p w:rsidR="00B75F7C" w:rsidRPr="00EE6F90" w:rsidRDefault="00B75F7C" w:rsidP="00B75F7C">
      <w:pPr>
        <w:pStyle w:val="Default"/>
      </w:pPr>
      <w:r w:rsidRPr="00EE6F90">
        <w:t xml:space="preserve">Права и обязанности супругов. Личные неимущественные права супругов. Законный режим имущества супругов. Договорный режим имущества супругов. Брачный договор. </w:t>
      </w:r>
    </w:p>
    <w:p w:rsidR="00B75F7C" w:rsidRPr="00EE6F90" w:rsidRDefault="00B75F7C" w:rsidP="00B75F7C">
      <w:pPr>
        <w:pStyle w:val="Default"/>
      </w:pPr>
      <w:r w:rsidRPr="00EE6F90">
        <w:t xml:space="preserve">Права и обязанности родителей и детей. Личные права и обязанности родителей. Лишение и ограничение родительских прав. Имущественные права и обязанности родителей. Права ребенка. Имущественные права детей. Опека и попечительство. Усыновление. Приемная семья.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lastRenderedPageBreak/>
        <w:t xml:space="preserve">Тема 3. Общая характеристика гражданских правоотношений </w:t>
      </w:r>
    </w:p>
    <w:p w:rsidR="00B75F7C" w:rsidRPr="00EE6F90" w:rsidRDefault="00B75F7C" w:rsidP="00B75F7C">
      <w:pPr>
        <w:pStyle w:val="Default"/>
      </w:pPr>
      <w:r w:rsidRPr="00EE6F90">
        <w:t xml:space="preserve">Понятие гражданского правоотношения и его структура. Характеристика объектов гражданского правоотношения: нематериальные и материальные объекты. Содержание гражданских правоотношений. Субъективные гражданские права и субъективные гражданские обязанности. </w:t>
      </w:r>
    </w:p>
    <w:p w:rsidR="00B75F7C" w:rsidRPr="00EE6F90" w:rsidRDefault="00B75F7C" w:rsidP="00B75F7C">
      <w:pPr>
        <w:pStyle w:val="Default"/>
      </w:pPr>
      <w:r w:rsidRPr="00EE6F90">
        <w:t xml:space="preserve">Субъекты гражданских правоотношений. Физические и юридические лица. Признаки юридического лица. Правоспособность и дееспособность юридических лиц. Физическое лицо как субъект права. Его право- и дееспособность. Правовой статус </w:t>
      </w:r>
      <w:proofErr w:type="gramStart"/>
      <w:r w:rsidRPr="00EE6F90">
        <w:t>малолетних</w:t>
      </w:r>
      <w:proofErr w:type="gramEnd"/>
      <w:r w:rsidRPr="00EE6F90">
        <w:t xml:space="preserve">. Права и обязанности лиц от 14 до 18 лет. Виды гражданских правоотношений. </w:t>
      </w:r>
    </w:p>
    <w:p w:rsidR="00B75F7C" w:rsidRPr="00EE6F90" w:rsidRDefault="00B75F7C" w:rsidP="00B75F7C">
      <w:pPr>
        <w:pStyle w:val="Default"/>
      </w:pPr>
      <w:r w:rsidRPr="00EE6F90">
        <w:t xml:space="preserve">Осуществление и защита гражданских прав. Осуществление гражданских прав. Срок исковой давности. Защита гражданских прав. Формы защиты гражданских прав. </w:t>
      </w:r>
    </w:p>
    <w:p w:rsidR="00B75F7C" w:rsidRPr="00EE6F90" w:rsidRDefault="00B75F7C" w:rsidP="00B75F7C">
      <w:pPr>
        <w:pStyle w:val="Default"/>
        <w:rPr>
          <w:b/>
          <w:bCs/>
        </w:rPr>
      </w:pPr>
      <w:r w:rsidRPr="00EE6F90">
        <w:rPr>
          <w:b/>
          <w:bCs/>
        </w:rPr>
        <w:t xml:space="preserve">Тема 4. Право собственности </w:t>
      </w:r>
    </w:p>
    <w:p w:rsidR="00B75F7C" w:rsidRPr="00EE6F90" w:rsidRDefault="00B75F7C" w:rsidP="00B75F7C">
      <w:pPr>
        <w:pStyle w:val="Default"/>
      </w:pPr>
      <w:r w:rsidRPr="00EE6F90">
        <w:t xml:space="preserve">Понятие права собственности. Основные правомочия собственника: владеть, пользоваться и распоряжаться. Основания возникновения права собственности. </w:t>
      </w:r>
      <w:proofErr w:type="spellStart"/>
      <w:r w:rsidRPr="00EE6F90">
        <w:t>Общаясобственность</w:t>
      </w:r>
      <w:proofErr w:type="spellEnd"/>
      <w:r w:rsidRPr="00EE6F90">
        <w:t xml:space="preserve">. Прекращение права собственности. </w:t>
      </w:r>
    </w:p>
    <w:p w:rsidR="00B75F7C" w:rsidRPr="00EE6F90" w:rsidRDefault="00B75F7C" w:rsidP="00B75F7C">
      <w:pPr>
        <w:pStyle w:val="Default"/>
      </w:pPr>
      <w:r w:rsidRPr="00EE6F90">
        <w:t xml:space="preserve">Основные формы собственности в России. Частная, государственная, муниципальная и другие формы собственности. Право хозяйственного ведения. Право оперативного управления. Ограничения права собственности. Специальный правовой режим. </w:t>
      </w:r>
    </w:p>
    <w:p w:rsidR="00B75F7C" w:rsidRPr="00EE6F90" w:rsidRDefault="00B75F7C" w:rsidP="00B75F7C">
      <w:pPr>
        <w:pStyle w:val="Default"/>
      </w:pPr>
      <w:r w:rsidRPr="00EE6F90">
        <w:t xml:space="preserve">Защита права собственности. Исковое заявление. Порядок защиты права собственности при отсутствии договорных отношений (истребование имущества из чужого незаконного владения, устранение нарушений, не связанных с правом владения, признание права собственности).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Тема 5. Договор </w:t>
      </w:r>
    </w:p>
    <w:p w:rsidR="00B75F7C" w:rsidRPr="00EE6F90" w:rsidRDefault="00B75F7C" w:rsidP="00B75F7C">
      <w:pPr>
        <w:pStyle w:val="Default"/>
      </w:pPr>
      <w:r w:rsidRPr="00EE6F90">
        <w:t xml:space="preserve">Сделки и их виды. Понятие сделки. Формы сделок (устная, письменная, нотариальная). Виды сделок (односторонние, многосторонние, двусторонние). Договор. Срочные и бессрочные сделки. Реальные и консенсуальные сделки. Условные сделки (отлагательные и </w:t>
      </w:r>
      <w:proofErr w:type="spellStart"/>
      <w:r w:rsidRPr="00EE6F90">
        <w:t>отменительные</w:t>
      </w:r>
      <w:proofErr w:type="spellEnd"/>
      <w:r w:rsidRPr="00EE6F90">
        <w:t xml:space="preserve">). </w:t>
      </w:r>
    </w:p>
    <w:p w:rsidR="00B75F7C" w:rsidRPr="00EE6F90" w:rsidRDefault="00B75F7C" w:rsidP="00B75F7C">
      <w:pPr>
        <w:pStyle w:val="Default"/>
      </w:pPr>
      <w:r w:rsidRPr="00EE6F90">
        <w:t xml:space="preserve">Виды гражданско-правовых договоров. Понятие договора. Принцип свободы договора. Содержание договора. Оферта и акцепт. Особые виды договоров. </w:t>
      </w:r>
    </w:p>
    <w:p w:rsidR="00B75F7C" w:rsidRPr="00EE6F90" w:rsidRDefault="00B75F7C" w:rsidP="00B75F7C">
      <w:pPr>
        <w:pStyle w:val="Default"/>
      </w:pPr>
      <w:r w:rsidRPr="00EE6F90">
        <w:t xml:space="preserve">Соблюдение договоров. Юридическая ответственность за неисполнение обязательства по договору. Порядок изменения и расторжения договора. Способы обеспечения исполнения обязательств. Неустойка. Удержание имущества. Банковская гарантия. Залог. Поручительство. Задаток.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Тема 6. Отдельные виды гражданских правоотношений </w:t>
      </w:r>
    </w:p>
    <w:p w:rsidR="00B75F7C" w:rsidRPr="00EE6F90" w:rsidRDefault="00B75F7C" w:rsidP="00B75F7C">
      <w:pPr>
        <w:pStyle w:val="Default"/>
      </w:pPr>
      <w:r w:rsidRPr="00EE6F90">
        <w:t xml:space="preserve">Жилищные правоотношения. Жилищный фонд. Право собственности на жилое помещение. Ипотека. Участие граждан в жилищно-строительных и жилищно-кооперативных товариществах. Договор социального найма. Приватизация жилья. Порядок использования жилого помещения на основании жилищно-правовых договоров. </w:t>
      </w:r>
    </w:p>
    <w:p w:rsidR="00B75F7C" w:rsidRPr="00EE6F90" w:rsidRDefault="00B75F7C" w:rsidP="00B75F7C">
      <w:pPr>
        <w:pStyle w:val="Default"/>
      </w:pPr>
      <w:r w:rsidRPr="00EE6F90">
        <w:t xml:space="preserve">Права потребителей. Понятие потребителя. Права потребителя на качество, безопасность, информацию, на возмещение причиненного ущерба, на просвещение в области защиты прав потребителей.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Тема 7. Правовое регулирование трудовых отношений </w:t>
      </w:r>
    </w:p>
    <w:p w:rsidR="00B75F7C" w:rsidRPr="00EE6F90" w:rsidRDefault="00B75F7C" w:rsidP="00B75F7C">
      <w:pPr>
        <w:pStyle w:val="Default"/>
      </w:pPr>
      <w:r w:rsidRPr="00EE6F90">
        <w:t xml:space="preserve">Трудовые отношения и их характеристика. Социальное партнерство. Коллективные соглашения и их особенности Принципы правового регулирования трудовых и непосредственно связанных с трудовыми отношениями. Источники трудового права. </w:t>
      </w:r>
    </w:p>
    <w:p w:rsidR="00B75F7C" w:rsidRPr="00EE6F90" w:rsidRDefault="00B75F7C" w:rsidP="00B75F7C">
      <w:pPr>
        <w:pStyle w:val="Default"/>
      </w:pPr>
      <w:r w:rsidRPr="00EE6F90">
        <w:t xml:space="preserve">Трудовой договор работника и работодателя. Существенные условия трудового договора. Дополнительные условия. Условие об испытательном сроке. Срок трудового договора. Порядок оформления на работу. Трудовая книжка как документ о трудовой деятельности. Основания прекращения трудового договора. </w:t>
      </w:r>
    </w:p>
    <w:p w:rsidR="00B75F7C" w:rsidRPr="00EE6F90" w:rsidRDefault="00B75F7C" w:rsidP="00B75F7C">
      <w:pPr>
        <w:pStyle w:val="Default"/>
      </w:pPr>
      <w:r w:rsidRPr="00EE6F90">
        <w:t xml:space="preserve">Занятость и безработица. Федеральная государственная служба занятости населения. Порядок признания безработным. Социальная поддержка безработных. Устройство на работу. Резюме и собеседование. </w:t>
      </w: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lastRenderedPageBreak/>
        <w:t xml:space="preserve">Тема 8. Международная защита прав человека </w:t>
      </w:r>
    </w:p>
    <w:p w:rsidR="00B75F7C" w:rsidRPr="00EE6F90" w:rsidRDefault="00B75F7C" w:rsidP="00B75F7C">
      <w:pPr>
        <w:pStyle w:val="Default"/>
      </w:pPr>
      <w:r w:rsidRPr="00EE6F90">
        <w:t xml:space="preserve">Основные документы по защите прав человека. Принципы, закрепленные во Всеобщей декларации прав человека. Организации по защите прав человека и их функции. Комиссия ООН по правам человека. Комитет по правам человека. Право на обращение в Европейский Суд по правам человека. Международное гуманитарное право: источники и принципы. «Право Гааги» и «Право Женевы». Принципы международного гуманитарного права. Ответственность за нарушение норм международного гуманитарного права. </w:t>
      </w:r>
    </w:p>
    <w:p w:rsidR="00B75F7C" w:rsidRPr="00EE6F90" w:rsidRDefault="00B75F7C" w:rsidP="00B75F7C">
      <w:pPr>
        <w:pStyle w:val="Default"/>
      </w:pPr>
    </w:p>
    <w:p w:rsidR="00B75F7C" w:rsidRPr="00EE6F90" w:rsidRDefault="00B75F7C" w:rsidP="00B75F7C">
      <w:pPr>
        <w:pStyle w:val="Default"/>
      </w:pPr>
      <w:r w:rsidRPr="00EE6F90">
        <w:rPr>
          <w:b/>
          <w:bCs/>
        </w:rPr>
        <w:t xml:space="preserve">Планируемые результаты изучения курса </w:t>
      </w: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Личностные результаты: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российская гражданская идентичность (патриотизм, уважение к Отечеству, чувство ответственности и долга перед Родиной, идентификация себя в качестве гражданина России);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EE6F90">
        <w:t>Сформированность</w:t>
      </w:r>
      <w:proofErr w:type="spellEnd"/>
      <w:r w:rsidRPr="00EE6F90">
        <w:t xml:space="preserve"> ответственного отношения к учению; уважительного отношения к труду, наличие опыта участия в социально значимом труде;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proofErr w:type="spellStart"/>
      <w:r w:rsidRPr="00EE6F90">
        <w:t>сформированность</w:t>
      </w:r>
      <w:proofErr w:type="spellEnd"/>
      <w:r w:rsidRPr="00EE6F90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освоенность социальных норм, правил поведения, ролей и форм социальной жизни в группах и сообществах.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proofErr w:type="spellStart"/>
      <w:r w:rsidRPr="00EE6F90">
        <w:t>сформированность</w:t>
      </w:r>
      <w:proofErr w:type="spellEnd"/>
      <w:r w:rsidRPr="00EE6F90">
        <w:t xml:space="preserve"> ценности здорового и безопасного образа жизни; </w:t>
      </w:r>
      <w:proofErr w:type="spellStart"/>
      <w:r w:rsidRPr="00EE6F90">
        <w:t>интериоризация</w:t>
      </w:r>
      <w:proofErr w:type="spellEnd"/>
      <w:r w:rsidRPr="00EE6F90"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  <w:spacing w:after="42"/>
      </w:pPr>
      <w:r w:rsidRPr="00EE6F90"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B75F7C" w:rsidRPr="00EE6F90" w:rsidRDefault="00B75F7C" w:rsidP="00B75F7C">
      <w:pPr>
        <w:pStyle w:val="Default"/>
        <w:numPr>
          <w:ilvl w:val="0"/>
          <w:numId w:val="1"/>
        </w:numPr>
      </w:pPr>
      <w:proofErr w:type="spellStart"/>
      <w:r w:rsidRPr="00EE6F90">
        <w:t>сформированность</w:t>
      </w:r>
      <w:proofErr w:type="spellEnd"/>
      <w:r w:rsidRPr="00EE6F90">
        <w:t xml:space="preserve"> основ экологической культуры, соответствующей современному уровню экологического мышления.</w:t>
      </w:r>
    </w:p>
    <w:p w:rsidR="00B75F7C" w:rsidRPr="00EE6F90" w:rsidRDefault="00B75F7C" w:rsidP="00B75F7C">
      <w:pPr>
        <w:pStyle w:val="Default"/>
      </w:pPr>
      <w:proofErr w:type="spellStart"/>
      <w:r w:rsidRPr="00EE6F90">
        <w:rPr>
          <w:i/>
          <w:iCs/>
        </w:rPr>
        <w:t>Метапредметные</w:t>
      </w:r>
      <w:proofErr w:type="spellEnd"/>
      <w:r w:rsidRPr="00EE6F90">
        <w:rPr>
          <w:i/>
          <w:iCs/>
        </w:rPr>
        <w:t xml:space="preserve"> результаты </w:t>
      </w: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Регулятивные УУД: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анализировать существующие и планировать будущие образовательные результаты;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определять совместно с педагогом критерии оценки планируемых образовательных результатов;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идентифицировать препятствия, возникающие при достижении собственных запланированных образовательных результатов;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lastRenderedPageBreak/>
        <w:t xml:space="preserve">выдвигать версии преодоления препятствий, формулировать гипотезы, в отдельных случаях - прогнозировать конечный результат;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ставить цель и формулировать задачи собственной образовательной деятельности с учетом выявленных затруднений и существующих возможностей;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обосновывать выбранные подходы и средства, используемые для достижения образовательных результатов;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составлять план решения проблемы (описывать жизненный цикл выполнения проекта, алгоритм проведения исследования);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описывать свой опыт, оформляя его для передачи другим людям в виде алгоритма решения практических задач;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планировать и корректировать свою индивидуальную образовательную траекторию;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различать результаты и способы действий при достижении результатов;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определять совместно с педагогом критерии достижения планируемых результатов и критерии оценки своей учебной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систематизировать (в том числе выбирать приоритетные) критерии достижения планируемых результатов и оценки своей деятельности;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  <w:spacing w:after="42"/>
      </w:pPr>
      <w:r w:rsidRPr="00EE6F90"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B75F7C" w:rsidRPr="00EE6F90" w:rsidRDefault="00B75F7C" w:rsidP="00B75F7C">
      <w:pPr>
        <w:pStyle w:val="Default"/>
        <w:numPr>
          <w:ilvl w:val="0"/>
          <w:numId w:val="3"/>
        </w:numPr>
      </w:pPr>
      <w:r w:rsidRPr="00EE6F90">
        <w:t xml:space="preserve">оценивать свою деятельность, анализируя и аргументируя причины достижения или отсутствия планируемого результата;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находить необходимые и достаточные средства для выполнения учебных действий в изменяющейся ситуации;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соотносить свои действия с целью обучения;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определять критерии правильности (корректности) выполнения учебной задачи;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свободно пользоваться выработанными критериями оценки и самооценки, исходя из цели и имеющихся средств;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lastRenderedPageBreak/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фиксировать и анализировать динамику собственных образовательных результатов.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EE6F90">
        <w:t>неуспешности</w:t>
      </w:r>
      <w:proofErr w:type="spellEnd"/>
      <w:r w:rsidRPr="00EE6F90">
        <w:t xml:space="preserve">/неэффективности, находить способы выхода из критической ситуации;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принимать решение в учебной ситуации и оценивать возможные последствия принятого решения;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  <w:spacing w:after="42"/>
      </w:pPr>
      <w:r w:rsidRPr="00EE6F90">
        <w:t xml:space="preserve">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4"/>
        </w:numPr>
      </w:pPr>
      <w:r w:rsidRPr="00EE6F90">
        <w:t xml:space="preserve">демонстрировать приемы регуляции собственных психофизиологических/эмоциональных состояний. </w:t>
      </w: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Познавательные УУД: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подбирать слова, соподчиненные ключевому слову, определяющие его признаки и свойства;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выстраивать логическую цепочку, состоящую из ключевого слова и соподчиненных ему слов;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выделять общий признак или отличие двух или нескольких предметов или явлений и объяснять их сходство или отличия;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различать/выделять явление из общего ряда других явлений;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  <w:spacing w:after="43"/>
      </w:pPr>
      <w:r w:rsidRPr="00EE6F90">
        <w:t xml:space="preserve">выделять причинно-следственные связи наблюдаемых явлений или событий, выявлять причины возникновения наблюдаемых явлений или событий; </w:t>
      </w:r>
    </w:p>
    <w:p w:rsidR="00B75F7C" w:rsidRPr="00EE6F90" w:rsidRDefault="00B75F7C" w:rsidP="00B75F7C">
      <w:pPr>
        <w:pStyle w:val="Default"/>
        <w:numPr>
          <w:ilvl w:val="0"/>
          <w:numId w:val="5"/>
        </w:numPr>
      </w:pPr>
      <w:r w:rsidRPr="00EE6F90"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строить рассуждение на основе сравнения предметов и явлений, выделяя при этом их общие признаки и различия;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излагать полученную информацию, интерпретируя ее в контексте решаемой задачи;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объяснять явления, процессы, связи и отношения, выявляемые в ходе познавательной и исследовательской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выявлять и называть причины события, явления, самостоятельно осуществляя причинно-следственный анализ;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обозначать символом и знаком предмет и/или явление;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создавать абстрактный или реальный образ предмета и/или явления;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строить модель/схему на основе условий задачи и/или способа ее решения;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lastRenderedPageBreak/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E6F90">
        <w:t>текстовое</w:t>
      </w:r>
      <w:proofErr w:type="gramEnd"/>
      <w:r w:rsidRPr="00EE6F90">
        <w:t xml:space="preserve"> и наоборот;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строить доказательство: прямое, косвенное, от противного;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EE6F90">
        <w:t>решения проблемной ситуации</w:t>
      </w:r>
      <w:proofErr w:type="gramEnd"/>
      <w:r w:rsidRPr="00EE6F90">
        <w:t xml:space="preserve">, достижения поставленной цели и/или на основе заданных критериев оценки продукта/результата;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находить в тексте требуемую информацию (в соответствии с целями своей деятельности);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ориентироваться в содержании текста, понимать целостный смысл текста, структурировать текст;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устанавливать взаимосвязь описанных в тексте событий, явлений, процессов;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резюмировать главную идею текста;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критически оценивать содержание и форму текста;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определять свое отношение к окружающей среде, к собственной среде обитания; </w:t>
      </w:r>
    </w:p>
    <w:p w:rsidR="00B75F7C" w:rsidRPr="00EE6F90" w:rsidRDefault="00B75F7C" w:rsidP="00B75F7C">
      <w:pPr>
        <w:pStyle w:val="Default"/>
        <w:numPr>
          <w:ilvl w:val="0"/>
          <w:numId w:val="6"/>
        </w:numPr>
        <w:spacing w:after="42"/>
      </w:pPr>
      <w:r w:rsidRPr="00EE6F90">
        <w:t xml:space="preserve">анализировать влияние экологических факторов на среду обитания живых организмов;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прогнозировать изменения ситуации при смене действия одного фактора на другой фактор;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распространять экологические знания и участвовать в практических мероприятиях по защите окружающей среды;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определять необходимые ключевые поисковые слова и формировать корректные поисковые запросы;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осуществлять взаимодействие с электронными поисковыми системами, базами знаний, справочниками;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формировать множественную выборку из различных источников информации для объективизации результатов поиска; </w:t>
      </w:r>
    </w:p>
    <w:p w:rsidR="00B75F7C" w:rsidRPr="00EE6F90" w:rsidRDefault="00B75F7C" w:rsidP="00B75F7C">
      <w:pPr>
        <w:pStyle w:val="Default"/>
        <w:numPr>
          <w:ilvl w:val="0"/>
          <w:numId w:val="7"/>
        </w:numPr>
      </w:pPr>
      <w:r w:rsidRPr="00EE6F90">
        <w:t xml:space="preserve">соотносить полученные результаты поиска с задачами и целями своей деятельности. </w:t>
      </w:r>
    </w:p>
    <w:p w:rsidR="00B75F7C" w:rsidRPr="00EE6F90" w:rsidRDefault="00B75F7C" w:rsidP="00B75F7C">
      <w:pPr>
        <w:pStyle w:val="Default"/>
      </w:pP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Коммуникативные УУД: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определять возможные роли в совместной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играть определенную роль в совместной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принимать позицию собеседника, понимая позицию другого, различать в его речи мнение (точку зрения), доказательства (аргументы);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строить позитивные отношения в процессе учебной и познавательной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корректно и аргументированно отстаивать свою точку зрения, в дискуссии уметь выдвигать контраргументы, перефразировать свою мысль;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lastRenderedPageBreak/>
        <w:t xml:space="preserve">критически относиться к собственному мнению, уметь признавать ошибочность своего мнения (если оно ошибочно) и корректировать его;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предлагать альтернативное решение в конфликтной ситуации;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выделять общую точку зрения в дискуссии;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организовывать эффективное взаимодействие в группе (определять общие цели, распределять роли, договариваться друг с другом и т. д.);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определять задачу коммуникации и в соответствии с ней отбирать и использовать речевые средства;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представлять в устной или письменной форме развернутый план собственной деятельности;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высказывать и обосновывать мнение (суждение) и запрашивать мнение партнера в рамках диалога;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  <w:spacing w:after="42"/>
      </w:pPr>
      <w:r w:rsidRPr="00EE6F90">
        <w:t xml:space="preserve">принимать решение в ходе диалога и согласовывать его с собеседником; </w:t>
      </w:r>
    </w:p>
    <w:p w:rsidR="00B75F7C" w:rsidRPr="00EE6F90" w:rsidRDefault="00B75F7C" w:rsidP="00B75F7C">
      <w:pPr>
        <w:pStyle w:val="Default"/>
        <w:numPr>
          <w:ilvl w:val="0"/>
          <w:numId w:val="8"/>
        </w:numPr>
      </w:pPr>
      <w:r w:rsidRPr="00EE6F90">
        <w:t xml:space="preserve">создавать письменные тексты различных типов с использованием необходимых речевых средств;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использовать средства логической связи для выделения смысловых блоков своего выступления;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использовать вербальные и невербальные средства в соответствии с коммуникативной задачей;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оценивать эффективность коммуникации после ее завершения;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использовать для передачи своих мыслей естественные и формальные языки в соответствии с условиями коммуникации;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оперировать данными при решении задачи;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  <w:spacing w:after="42"/>
      </w:pPr>
      <w:r w:rsidRPr="00EE6F90">
        <w:t xml:space="preserve">использовать информацию с учетом этических и правовых норм; </w:t>
      </w:r>
    </w:p>
    <w:p w:rsidR="00B75F7C" w:rsidRPr="00EE6F90" w:rsidRDefault="00B75F7C" w:rsidP="00B75F7C">
      <w:pPr>
        <w:pStyle w:val="Default"/>
        <w:numPr>
          <w:ilvl w:val="0"/>
          <w:numId w:val="9"/>
        </w:numPr>
      </w:pPr>
      <w:r w:rsidRPr="00EE6F90">
        <w:t xml:space="preserve">создавать цифровые ресурсы разного типа и для разных аудиторий, соблюдать информационную гигиену и правила информационной безопасности. </w:t>
      </w:r>
    </w:p>
    <w:p w:rsidR="00B75F7C" w:rsidRPr="00EE6F90" w:rsidRDefault="00B75F7C" w:rsidP="00B75F7C">
      <w:pPr>
        <w:pStyle w:val="Default"/>
      </w:pP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Предметные результаты </w:t>
      </w:r>
    </w:p>
    <w:p w:rsidR="00B75F7C" w:rsidRPr="00EE6F90" w:rsidRDefault="00B75F7C" w:rsidP="00B75F7C">
      <w:pPr>
        <w:pStyle w:val="Default"/>
      </w:pPr>
      <w:r w:rsidRPr="00EE6F90">
        <w:rPr>
          <w:i/>
          <w:iCs/>
        </w:rPr>
        <w:t xml:space="preserve">Основы российского законодательства </w:t>
      </w:r>
    </w:p>
    <w:p w:rsidR="00B75F7C" w:rsidRPr="00EE6F90" w:rsidRDefault="00B75F7C" w:rsidP="00B75F7C">
      <w:pPr>
        <w:pStyle w:val="Default"/>
      </w:pPr>
      <w:r w:rsidRPr="00EE6F90">
        <w:t xml:space="preserve">Выпускник научится: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характеризовать систему российского законодательства;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раскрывать особенности гражданской дееспособности несовершеннолетних;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характеризовать гражданские правоотношения;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раскрывать смысл права на труд;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объяснять роль трудового договора;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разъяснять на примерах особенности положения несовершеннолетних в трудовых отношениях;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lastRenderedPageBreak/>
        <w:t xml:space="preserve">характеризовать права и обязанности супругов, родителей, детей;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характеризовать особенности уголовного права и уголовных правоотношений;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конкретизировать примерами виды преступлений и наказания за них;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характеризовать специфику уголовной ответственности несовершеннолетних;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раскрывать связь права на образование и обязанности получить образование;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  <w:spacing w:after="42"/>
      </w:pPr>
      <w:r w:rsidRPr="00EE6F90">
        <w:t xml:space="preserve">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B75F7C" w:rsidRPr="00EE6F90" w:rsidRDefault="00B75F7C" w:rsidP="00B75F7C">
      <w:pPr>
        <w:pStyle w:val="Default"/>
        <w:numPr>
          <w:ilvl w:val="0"/>
          <w:numId w:val="10"/>
        </w:numPr>
      </w:pPr>
      <w:r w:rsidRPr="00EE6F90"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B75F7C" w:rsidRPr="00EE6F90" w:rsidRDefault="00B75F7C" w:rsidP="00B75F7C">
      <w:pPr>
        <w:pStyle w:val="Default"/>
      </w:pPr>
    </w:p>
    <w:p w:rsidR="00B75F7C" w:rsidRPr="00EE6F90" w:rsidRDefault="00B75F7C" w:rsidP="00B75F7C">
      <w:pPr>
        <w:pStyle w:val="Default"/>
      </w:pPr>
      <w:r w:rsidRPr="00EE6F90">
        <w:t xml:space="preserve">Выпускник получит возможность научиться: </w:t>
      </w:r>
    </w:p>
    <w:p w:rsidR="00B75F7C" w:rsidRPr="00EE6F90" w:rsidRDefault="00B75F7C" w:rsidP="00B75F7C">
      <w:pPr>
        <w:pStyle w:val="Default"/>
        <w:numPr>
          <w:ilvl w:val="0"/>
          <w:numId w:val="11"/>
        </w:numPr>
        <w:spacing w:after="42"/>
      </w:pPr>
      <w:r w:rsidRPr="00EE6F90"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B75F7C" w:rsidRDefault="00B75F7C" w:rsidP="00B75F7C">
      <w:pPr>
        <w:pStyle w:val="Default"/>
        <w:numPr>
          <w:ilvl w:val="0"/>
          <w:numId w:val="11"/>
        </w:numPr>
      </w:pPr>
      <w:r w:rsidRPr="00EE6F90">
        <w:t>оценивать сущность и значение правопорядка и законности, собственный возможный вкл</w:t>
      </w:r>
      <w:r w:rsidR="00EE6F90">
        <w:t>ад в их становление и развитие.</w:t>
      </w:r>
    </w:p>
    <w:p w:rsidR="00B75F7C" w:rsidRPr="00EE6F90" w:rsidRDefault="00B75F7C" w:rsidP="00B75F7C">
      <w:pPr>
        <w:pStyle w:val="Default"/>
        <w:pageBreakBefore/>
      </w:pPr>
    </w:p>
    <w:p w:rsidR="00B75F7C" w:rsidRPr="00EE6F90" w:rsidRDefault="00E50224" w:rsidP="00B75F7C">
      <w:pPr>
        <w:pStyle w:val="Default"/>
        <w:jc w:val="center"/>
        <w:rPr>
          <w:b/>
          <w:bCs/>
        </w:rPr>
      </w:pPr>
      <w:r w:rsidRPr="00EE6F90">
        <w:rPr>
          <w:b/>
          <w:bCs/>
        </w:rPr>
        <w:t>Календарно т</w:t>
      </w:r>
      <w:r w:rsidR="00B75F7C" w:rsidRPr="00EE6F90">
        <w:rPr>
          <w:b/>
          <w:bCs/>
        </w:rPr>
        <w:t>ематическое планирование курса</w:t>
      </w:r>
    </w:p>
    <w:p w:rsidR="00E50224" w:rsidRPr="00EE6F90" w:rsidRDefault="00E50224" w:rsidP="00B75F7C">
      <w:pPr>
        <w:pStyle w:val="Default"/>
        <w:jc w:val="center"/>
        <w:rPr>
          <w:b/>
          <w:bCs/>
        </w:rPr>
      </w:pPr>
    </w:p>
    <w:p w:rsidR="00E50224" w:rsidRPr="00EE6F90" w:rsidRDefault="00E50224" w:rsidP="00B75F7C">
      <w:pPr>
        <w:pStyle w:val="Default"/>
        <w:jc w:val="center"/>
        <w:rPr>
          <w:b/>
          <w:bCs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6237"/>
        <w:gridCol w:w="850"/>
        <w:gridCol w:w="1559"/>
      </w:tblGrid>
      <w:tr w:rsidR="00EE6F90" w:rsidRPr="00EE6F90" w:rsidTr="00EE6F90">
        <w:trPr>
          <w:trHeight w:val="562"/>
        </w:trPr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  <w:bCs/>
              </w:rPr>
              <w:t>№ занятия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  <w:bCs/>
              </w:rPr>
              <w:t>Раздел, тема урока</w:t>
            </w:r>
          </w:p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  <w:bCs/>
              </w:rPr>
              <w:t>Кол-во</w:t>
            </w:r>
          </w:p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  <w:bCs/>
              </w:rPr>
              <w:t>часов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</w:rPr>
              <w:t>Дата</w:t>
            </w:r>
          </w:p>
          <w:p w:rsidR="00EE6F90" w:rsidRPr="00EE6F90" w:rsidRDefault="00EE6F90" w:rsidP="00E50224">
            <w:pPr>
              <w:pStyle w:val="Default"/>
              <w:jc w:val="center"/>
              <w:rPr>
                <w:b/>
              </w:rPr>
            </w:pPr>
          </w:p>
        </w:tc>
      </w:tr>
      <w:tr w:rsidR="00E50224" w:rsidRPr="00EE6F90" w:rsidTr="00EE6F90">
        <w:tc>
          <w:tcPr>
            <w:tcW w:w="9747" w:type="dxa"/>
            <w:gridSpan w:val="4"/>
          </w:tcPr>
          <w:p w:rsidR="00E50224" w:rsidRPr="00EE6F90" w:rsidRDefault="00E50224" w:rsidP="00E50224">
            <w:pPr>
              <w:pStyle w:val="Default"/>
              <w:jc w:val="center"/>
              <w:rPr>
                <w:b/>
              </w:rPr>
            </w:pPr>
          </w:p>
          <w:p w:rsidR="00E50224" w:rsidRPr="00EE6F90" w:rsidRDefault="00E50224" w:rsidP="00E50224">
            <w:pPr>
              <w:pStyle w:val="Default"/>
              <w:jc w:val="center"/>
              <w:rPr>
                <w:b/>
              </w:rPr>
            </w:pPr>
            <w:r w:rsidRPr="00EE6F90">
              <w:rPr>
                <w:b/>
              </w:rPr>
              <w:t>Гражданин и государство</w:t>
            </w:r>
            <w:r w:rsidRPr="00EE6F90">
              <w:rPr>
                <w:b/>
              </w:rPr>
              <w:tab/>
              <w:t xml:space="preserve">     5</w:t>
            </w:r>
            <w:r w:rsidRPr="00EE6F90">
              <w:rPr>
                <w:b/>
              </w:rPr>
              <w:tab/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1-3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Взаимоотношения граждан и органов государственного управления. Административная ответственность. Административная ответственность несовершеннолетних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3</w:t>
            </w:r>
          </w:p>
        </w:tc>
        <w:tc>
          <w:tcPr>
            <w:tcW w:w="1559" w:type="dxa"/>
          </w:tcPr>
          <w:p w:rsidR="00EE6F90" w:rsidRDefault="00EE6F90" w:rsidP="00E50224">
            <w:pPr>
              <w:pStyle w:val="Default"/>
              <w:jc w:val="center"/>
            </w:pPr>
            <w:r>
              <w:t>06.09</w:t>
            </w:r>
          </w:p>
          <w:p w:rsidR="00EE6F90" w:rsidRDefault="00EE6F90" w:rsidP="00E50224">
            <w:pPr>
              <w:pStyle w:val="Default"/>
              <w:jc w:val="center"/>
            </w:pPr>
            <w:r>
              <w:t>13.09</w:t>
            </w:r>
          </w:p>
          <w:p w:rsidR="00EE6F90" w:rsidRPr="00EE6F90" w:rsidRDefault="00EE6F90" w:rsidP="00E50224">
            <w:pPr>
              <w:pStyle w:val="Default"/>
              <w:jc w:val="center"/>
            </w:pPr>
            <w:r>
              <w:t>20.09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4-5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Уголовная ответственность. Уголовная ответственность несовершеннолетних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Default="00EE6F90" w:rsidP="00E50224">
            <w:pPr>
              <w:pStyle w:val="Default"/>
              <w:jc w:val="center"/>
            </w:pPr>
            <w:r>
              <w:t>27.09</w:t>
            </w:r>
          </w:p>
          <w:p w:rsidR="00EE6F90" w:rsidRPr="00EE6F90" w:rsidRDefault="00EE6F90" w:rsidP="00EE6F90">
            <w:pPr>
              <w:pStyle w:val="Default"/>
              <w:jc w:val="center"/>
            </w:pPr>
            <w:r>
              <w:t>04.10</w:t>
            </w:r>
          </w:p>
        </w:tc>
      </w:tr>
      <w:tr w:rsidR="00E50224" w:rsidRPr="00EE6F90" w:rsidTr="00EE6F90">
        <w:tc>
          <w:tcPr>
            <w:tcW w:w="9747" w:type="dxa"/>
            <w:gridSpan w:val="4"/>
          </w:tcPr>
          <w:p w:rsidR="00E50224" w:rsidRPr="00EE6F90" w:rsidRDefault="00E50224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Семья. Родители. Дети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6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Условия и порядок заключения брака.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11.10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7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Прекращение брака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18.10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8-9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Права и обязанности родителей и детей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25.10-08.11</w:t>
            </w:r>
          </w:p>
        </w:tc>
      </w:tr>
      <w:tr w:rsidR="00E50224" w:rsidRPr="00EE6F90" w:rsidTr="00EE6F90">
        <w:tc>
          <w:tcPr>
            <w:tcW w:w="9747" w:type="dxa"/>
            <w:gridSpan w:val="4"/>
          </w:tcPr>
          <w:p w:rsidR="00E50224" w:rsidRPr="00EE6F90" w:rsidRDefault="00E50224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Общая характеристика гражданских правоотношений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10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Какие правоотношения называют гражданскими.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15.11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11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Субъекты гражданских правоотношений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22.11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12-13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Осуществление и защита гражданских прав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29.11-06.12</w:t>
            </w:r>
          </w:p>
        </w:tc>
      </w:tr>
      <w:tr w:rsidR="00E50224" w:rsidRPr="00EE6F90" w:rsidTr="00EE6F90">
        <w:tc>
          <w:tcPr>
            <w:tcW w:w="9747" w:type="dxa"/>
            <w:gridSpan w:val="4"/>
          </w:tcPr>
          <w:p w:rsidR="00E50224" w:rsidRPr="00EE6F90" w:rsidRDefault="001204DA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Право собственности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14-15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Что такое собственность. Кто может быть собственником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13.12-20.12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16-17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Защита права собственности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27.12-10.01</w:t>
            </w:r>
          </w:p>
        </w:tc>
      </w:tr>
      <w:tr w:rsidR="001204DA" w:rsidRPr="00EE6F90" w:rsidTr="00EE6F90">
        <w:tc>
          <w:tcPr>
            <w:tcW w:w="9747" w:type="dxa"/>
            <w:gridSpan w:val="4"/>
          </w:tcPr>
          <w:p w:rsidR="001204DA" w:rsidRPr="00EE6F90" w:rsidRDefault="001204DA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Договор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18-19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Что такое договор. Виды гражданско-правовых отношений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17.01-24.01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20-21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Соблюдение договоров. Ответственность за неисполнение обязательств по договору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31.01-07.02</w:t>
            </w:r>
          </w:p>
        </w:tc>
      </w:tr>
      <w:tr w:rsidR="001204DA" w:rsidRPr="00EE6F90" w:rsidTr="00EE6F90">
        <w:tc>
          <w:tcPr>
            <w:tcW w:w="9747" w:type="dxa"/>
            <w:gridSpan w:val="4"/>
          </w:tcPr>
          <w:p w:rsidR="001204DA" w:rsidRPr="00EE6F90" w:rsidRDefault="001204DA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Отдельные виды гражданских правоотношений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22-23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Жилищные правоотношения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14.02-21.02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24-25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Права потребителей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2</w:t>
            </w:r>
          </w:p>
        </w:tc>
        <w:tc>
          <w:tcPr>
            <w:tcW w:w="1559" w:type="dxa"/>
          </w:tcPr>
          <w:p w:rsidR="00EE6F90" w:rsidRPr="00EE6F90" w:rsidRDefault="00EE6F90" w:rsidP="00EE6F90">
            <w:pPr>
              <w:pStyle w:val="Default"/>
              <w:jc w:val="center"/>
            </w:pPr>
            <w:r>
              <w:t>28.02-07.03</w:t>
            </w:r>
          </w:p>
        </w:tc>
      </w:tr>
      <w:tr w:rsidR="001204DA" w:rsidRPr="00EE6F90" w:rsidTr="00EE6F90">
        <w:tc>
          <w:tcPr>
            <w:tcW w:w="9747" w:type="dxa"/>
            <w:gridSpan w:val="4"/>
          </w:tcPr>
          <w:p w:rsidR="001204DA" w:rsidRPr="00EE6F90" w:rsidRDefault="001204DA" w:rsidP="00E50224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Правовое регулирование трудовых правоотношений 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26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Какие правоотношения называют трудовыми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14.03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27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Трудовой договор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21.03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28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Как устраиваются на работу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04.04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29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Трудоустройство несовершеннолетних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11.04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</w:p>
        </w:tc>
        <w:tc>
          <w:tcPr>
            <w:tcW w:w="6237" w:type="dxa"/>
          </w:tcPr>
          <w:p w:rsidR="00EE6F90" w:rsidRPr="00EE6F90" w:rsidRDefault="00EE6F90" w:rsidP="007000DB">
            <w:pPr>
              <w:pStyle w:val="Default"/>
              <w:jc w:val="center"/>
            </w:pPr>
            <w:r w:rsidRPr="00EE6F90">
              <w:rPr>
                <w:b/>
                <w:bCs/>
                <w:i/>
                <w:iCs/>
              </w:rPr>
              <w:t>Защита прав человека 3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30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Конституция РФ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18.04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31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Всеобщая декларация прав человека и ребенка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E6F90">
            <w:pPr>
              <w:pStyle w:val="Default"/>
              <w:jc w:val="center"/>
            </w:pPr>
            <w:r>
              <w:t xml:space="preserve">25.04 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32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 xml:space="preserve">Уполномоченный по правам ребенка 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16.05</w:t>
            </w: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rPr>
                <w:rFonts w:eastAsia="Calibri"/>
                <w:b/>
                <w:color w:val="auto"/>
              </w:rPr>
              <w:t>Юридические профессии 1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</w:p>
        </w:tc>
      </w:tr>
      <w:tr w:rsidR="00EE6F90" w:rsidRPr="00EE6F90" w:rsidTr="00EE6F90">
        <w:tc>
          <w:tcPr>
            <w:tcW w:w="1101" w:type="dxa"/>
          </w:tcPr>
          <w:p w:rsidR="00EE6F90" w:rsidRPr="00EE6F90" w:rsidRDefault="00EE6F90" w:rsidP="001204DA">
            <w:pPr>
              <w:pStyle w:val="Default"/>
            </w:pPr>
            <w:r w:rsidRPr="00EE6F90">
              <w:t>33</w:t>
            </w:r>
          </w:p>
        </w:tc>
        <w:tc>
          <w:tcPr>
            <w:tcW w:w="6237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rPr>
                <w:rFonts w:eastAsia="Calibri"/>
                <w:color w:val="auto"/>
              </w:rPr>
              <w:t>Профессиональное юридическое образование. Из истории юридических профессий.</w:t>
            </w:r>
          </w:p>
        </w:tc>
        <w:tc>
          <w:tcPr>
            <w:tcW w:w="850" w:type="dxa"/>
          </w:tcPr>
          <w:p w:rsidR="00EE6F90" w:rsidRPr="00EE6F90" w:rsidRDefault="00EE6F90" w:rsidP="00E50224">
            <w:pPr>
              <w:pStyle w:val="Default"/>
              <w:jc w:val="center"/>
            </w:pPr>
            <w:r w:rsidRPr="00EE6F90">
              <w:t>1</w:t>
            </w:r>
          </w:p>
        </w:tc>
        <w:tc>
          <w:tcPr>
            <w:tcW w:w="1559" w:type="dxa"/>
          </w:tcPr>
          <w:p w:rsidR="00EE6F90" w:rsidRPr="00EE6F90" w:rsidRDefault="00EE6F90" w:rsidP="00E50224">
            <w:pPr>
              <w:pStyle w:val="Default"/>
              <w:jc w:val="center"/>
            </w:pPr>
            <w:r>
              <w:t>23.05</w:t>
            </w:r>
          </w:p>
        </w:tc>
      </w:tr>
    </w:tbl>
    <w:p w:rsidR="00B75F7C" w:rsidRDefault="00B75F7C" w:rsidP="00402A38">
      <w:pPr>
        <w:jc w:val="center"/>
        <w:rPr>
          <w:sz w:val="24"/>
          <w:szCs w:val="24"/>
        </w:rPr>
      </w:pPr>
    </w:p>
    <w:p w:rsidR="003C3735" w:rsidRDefault="003C3735" w:rsidP="00402A38">
      <w:pPr>
        <w:jc w:val="center"/>
        <w:rPr>
          <w:sz w:val="24"/>
          <w:szCs w:val="24"/>
        </w:rPr>
      </w:pPr>
    </w:p>
    <w:p w:rsidR="003C3735" w:rsidRDefault="003C3735" w:rsidP="00402A38">
      <w:pPr>
        <w:jc w:val="center"/>
        <w:rPr>
          <w:sz w:val="24"/>
          <w:szCs w:val="24"/>
        </w:rPr>
      </w:pPr>
    </w:p>
    <w:p w:rsidR="003C3735" w:rsidRPr="003C3735" w:rsidRDefault="003C3735" w:rsidP="003C373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C373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Учебно-методическое и материально-техническое обеспечение </w:t>
      </w:r>
    </w:p>
    <w:p w:rsidR="003C3735" w:rsidRDefault="003C3735" w:rsidP="003C3735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3C3735" w:rsidRPr="003C3735" w:rsidRDefault="003C3735" w:rsidP="003C3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3735">
        <w:rPr>
          <w:rStyle w:val="c4"/>
          <w:color w:val="000000"/>
        </w:rPr>
        <w:t xml:space="preserve">1. Обществознание. 8-9 классы. Элективный курс «Подросток и закон» \ авт.-сост. С.Н. </w:t>
      </w:r>
      <w:proofErr w:type="spellStart"/>
      <w:r w:rsidRPr="003C3735">
        <w:rPr>
          <w:rStyle w:val="c4"/>
          <w:color w:val="000000"/>
        </w:rPr>
        <w:t>Степанько</w:t>
      </w:r>
      <w:proofErr w:type="spellEnd"/>
      <w:r w:rsidRPr="003C3735">
        <w:rPr>
          <w:rStyle w:val="c4"/>
          <w:color w:val="000000"/>
        </w:rPr>
        <w:t xml:space="preserve">. </w:t>
      </w:r>
      <w:proofErr w:type="gramStart"/>
      <w:r w:rsidRPr="003C3735">
        <w:rPr>
          <w:rStyle w:val="c4"/>
          <w:color w:val="000000"/>
        </w:rPr>
        <w:t>-В</w:t>
      </w:r>
      <w:proofErr w:type="gramEnd"/>
      <w:r w:rsidRPr="003C3735">
        <w:rPr>
          <w:rStyle w:val="c4"/>
          <w:color w:val="000000"/>
        </w:rPr>
        <w:t xml:space="preserve">олгоград: Учитель, 2007. – 239 </w:t>
      </w:r>
      <w:proofErr w:type="gramStart"/>
      <w:r w:rsidRPr="003C3735">
        <w:rPr>
          <w:rStyle w:val="c4"/>
          <w:color w:val="000000"/>
        </w:rPr>
        <w:t>с</w:t>
      </w:r>
      <w:proofErr w:type="gramEnd"/>
    </w:p>
    <w:p w:rsidR="003C3735" w:rsidRPr="003C3735" w:rsidRDefault="003C3735" w:rsidP="003C3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3735">
        <w:rPr>
          <w:rStyle w:val="c4"/>
          <w:color w:val="000000"/>
        </w:rPr>
        <w:t xml:space="preserve">2. Азбука права//автор-составитель </w:t>
      </w:r>
      <w:proofErr w:type="spellStart"/>
      <w:r w:rsidRPr="003C3735">
        <w:rPr>
          <w:rStyle w:val="c4"/>
          <w:color w:val="000000"/>
        </w:rPr>
        <w:t>Бобкова</w:t>
      </w:r>
      <w:proofErr w:type="spellEnd"/>
      <w:r w:rsidRPr="003C3735">
        <w:rPr>
          <w:rStyle w:val="c4"/>
          <w:color w:val="000000"/>
        </w:rPr>
        <w:t xml:space="preserve"> Н.Н. – Волгоград, 2006.</w:t>
      </w:r>
    </w:p>
    <w:p w:rsidR="003C3735" w:rsidRPr="003C3735" w:rsidRDefault="003C3735" w:rsidP="003C3735">
      <w:pPr>
        <w:pStyle w:val="c56"/>
        <w:shd w:val="clear" w:color="auto" w:fill="FFFFFF"/>
        <w:spacing w:before="0" w:beforeAutospacing="0" w:after="0" w:afterAutospacing="0"/>
        <w:rPr>
          <w:color w:val="000000"/>
        </w:rPr>
      </w:pPr>
      <w:r w:rsidRPr="003C3735">
        <w:rPr>
          <w:rStyle w:val="c0"/>
          <w:color w:val="000000"/>
        </w:rPr>
        <w:t xml:space="preserve">3. </w:t>
      </w:r>
      <w:proofErr w:type="spellStart"/>
      <w:r w:rsidRPr="003C3735">
        <w:rPr>
          <w:rStyle w:val="c0"/>
          <w:color w:val="000000"/>
        </w:rPr>
        <w:t>Домашек</w:t>
      </w:r>
      <w:proofErr w:type="spellEnd"/>
      <w:r w:rsidRPr="003C3735">
        <w:rPr>
          <w:rStyle w:val="c0"/>
          <w:color w:val="000000"/>
        </w:rPr>
        <w:t xml:space="preserve">, Е. В. Школьный справочник по обществознанию / Е. В. </w:t>
      </w:r>
      <w:proofErr w:type="spellStart"/>
      <w:r w:rsidRPr="003C3735">
        <w:rPr>
          <w:rStyle w:val="c0"/>
          <w:color w:val="000000"/>
        </w:rPr>
        <w:t>Домашек</w:t>
      </w:r>
      <w:proofErr w:type="spellEnd"/>
      <w:r w:rsidRPr="003C3735">
        <w:rPr>
          <w:rStyle w:val="c0"/>
          <w:color w:val="000000"/>
        </w:rPr>
        <w:t>. – Ростов н/Д.</w:t>
      </w:r>
      <w:proofErr w:type="gramStart"/>
      <w:r w:rsidRPr="003C3735">
        <w:rPr>
          <w:rStyle w:val="c0"/>
          <w:color w:val="000000"/>
        </w:rPr>
        <w:t xml:space="preserve"> :</w:t>
      </w:r>
      <w:proofErr w:type="gramEnd"/>
      <w:r w:rsidRPr="003C3735">
        <w:rPr>
          <w:rStyle w:val="c0"/>
          <w:color w:val="000000"/>
        </w:rPr>
        <w:t xml:space="preserve"> Феникс, 2010.</w:t>
      </w:r>
    </w:p>
    <w:p w:rsidR="003C3735" w:rsidRPr="003C3735" w:rsidRDefault="003C3735" w:rsidP="003C373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C3735">
        <w:rPr>
          <w:rStyle w:val="c0"/>
          <w:color w:val="000000"/>
        </w:rPr>
        <w:t>4. Сазонова, Г. Г. Обществознание в таблицах и схемах / Г. Г. Сазонова. – М.</w:t>
      </w:r>
      <w:proofErr w:type="gramStart"/>
      <w:r w:rsidRPr="003C3735">
        <w:rPr>
          <w:rStyle w:val="c0"/>
          <w:color w:val="000000"/>
        </w:rPr>
        <w:t xml:space="preserve"> :</w:t>
      </w:r>
      <w:proofErr w:type="gramEnd"/>
      <w:r w:rsidRPr="003C3735">
        <w:rPr>
          <w:rStyle w:val="c0"/>
          <w:color w:val="000000"/>
        </w:rPr>
        <w:t xml:space="preserve"> Виктория Плюс, 2007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color w:val="000000"/>
        </w:rPr>
        <w:t>5.</w:t>
      </w:r>
      <w:r w:rsidRPr="003C3735">
        <w:rPr>
          <w:color w:val="000000"/>
        </w:rPr>
        <w:t>Всеобщая декларация прав человека для детей и взрослых. – Москва, 1992.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color w:val="000000"/>
        </w:rPr>
        <w:t>6.</w:t>
      </w:r>
      <w:r w:rsidRPr="003C3735">
        <w:rPr>
          <w:color w:val="000000"/>
        </w:rPr>
        <w:t>Ефремова Н.П. Твои права, подросток.//Библиотека – №12, 2000. С.37-39.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color w:val="000000"/>
        </w:rPr>
        <w:t>7.</w:t>
      </w:r>
      <w:r w:rsidRPr="003C3735">
        <w:rPr>
          <w:color w:val="000000"/>
        </w:rPr>
        <w:t>Конвенция ООН о правах ребенка. – Москва, 2001.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/>
          <w:bCs/>
          <w:color w:val="000000"/>
        </w:rPr>
        <w:t>Интернет-ресурсы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Президент России: официальный сайт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http://www.president.kremlin.ru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 xml:space="preserve">Президент России — гражданам </w:t>
      </w:r>
      <w:proofErr w:type="gramStart"/>
      <w:r w:rsidRPr="003C3735">
        <w:rPr>
          <w:bCs/>
          <w:color w:val="000000"/>
        </w:rPr>
        <w:t>школьного</w:t>
      </w:r>
      <w:proofErr w:type="gramEnd"/>
      <w:r w:rsidRPr="003C3735">
        <w:rPr>
          <w:bCs/>
          <w:color w:val="000000"/>
        </w:rPr>
        <w:t xml:space="preserve"> возраста</w:t>
      </w:r>
      <w:r w:rsidRPr="003C3735">
        <w:rPr>
          <w:color w:val="000000"/>
        </w:rPr>
        <w:t>http://www.uznay-prezidenta.ru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Государственная Дума: официальный сайт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http://www.duma.gov.ru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Права человека в России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http://www.hro.org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Уполномоченный по правам человека в Российской Федерации: официальный сайт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color w:val="000000"/>
        </w:rPr>
        <w:t>http://ombudsman.gov.ru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Московская школа прав человека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http://www.mshr-ngo.ru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Обществознание в школе: сайт учителя по обществознанию В.П. Данилова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http://danur-w.narod.ru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C3735">
        <w:rPr>
          <w:bCs/>
          <w:color w:val="000000"/>
        </w:rPr>
        <w:t>Обучающие сетевые олимпиады</w:t>
      </w:r>
      <w:r w:rsidRPr="003C3735">
        <w:rPr>
          <w:color w:val="000000"/>
        </w:rPr>
        <w:t xml:space="preserve"> </w:t>
      </w:r>
      <w:r w:rsidRPr="003C3735">
        <w:rPr>
          <w:color w:val="000000"/>
        </w:rPr>
        <w:t>http://oso.rcsz.ru</w:t>
      </w:r>
    </w:p>
    <w:p w:rsidR="003C3735" w:rsidRPr="003C3735" w:rsidRDefault="003C3735" w:rsidP="003C373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bookmarkStart w:id="2" w:name="_GoBack"/>
      <w:bookmarkEnd w:id="2"/>
    </w:p>
    <w:sectPr w:rsidR="003C3735" w:rsidRPr="003C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EEB2C"/>
    <w:multiLevelType w:val="hybridMultilevel"/>
    <w:tmpl w:val="742A18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358CA03"/>
    <w:multiLevelType w:val="hybridMultilevel"/>
    <w:tmpl w:val="DA5102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8985B1"/>
    <w:multiLevelType w:val="hybridMultilevel"/>
    <w:tmpl w:val="933C67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B7B736"/>
    <w:multiLevelType w:val="hybridMultilevel"/>
    <w:tmpl w:val="D25E89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FC2B5C"/>
    <w:multiLevelType w:val="hybridMultilevel"/>
    <w:tmpl w:val="FB6CE2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1D1BF7"/>
    <w:multiLevelType w:val="hybridMultilevel"/>
    <w:tmpl w:val="47E112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393916"/>
    <w:multiLevelType w:val="hybridMultilevel"/>
    <w:tmpl w:val="1726E1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F6F2B37"/>
    <w:multiLevelType w:val="hybridMultilevel"/>
    <w:tmpl w:val="BAB2FA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D3E438"/>
    <w:multiLevelType w:val="hybridMultilevel"/>
    <w:tmpl w:val="050F1D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F75ED7B"/>
    <w:multiLevelType w:val="hybridMultilevel"/>
    <w:tmpl w:val="77AF7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5947714"/>
    <w:multiLevelType w:val="hybridMultilevel"/>
    <w:tmpl w:val="FE0E9E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68FB224"/>
    <w:multiLevelType w:val="hybridMultilevel"/>
    <w:tmpl w:val="E7F7E1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9C"/>
    <w:rsid w:val="001204DA"/>
    <w:rsid w:val="003C3735"/>
    <w:rsid w:val="00402A38"/>
    <w:rsid w:val="006D34CB"/>
    <w:rsid w:val="007000DB"/>
    <w:rsid w:val="00B56D9C"/>
    <w:rsid w:val="00B75F7C"/>
    <w:rsid w:val="00BC011B"/>
    <w:rsid w:val="00C255DB"/>
    <w:rsid w:val="00E50224"/>
    <w:rsid w:val="00EC5650"/>
    <w:rsid w:val="00E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735"/>
  </w:style>
  <w:style w:type="paragraph" w:customStyle="1" w:styleId="c56">
    <w:name w:val="c56"/>
    <w:basedOn w:val="a"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735"/>
  </w:style>
  <w:style w:type="paragraph" w:styleId="a4">
    <w:name w:val="Normal (Web)"/>
    <w:basedOn w:val="a"/>
    <w:uiPriority w:val="99"/>
    <w:unhideWhenUsed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735"/>
  </w:style>
  <w:style w:type="paragraph" w:customStyle="1" w:styleId="c56">
    <w:name w:val="c56"/>
    <w:basedOn w:val="a"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735"/>
  </w:style>
  <w:style w:type="paragraph" w:styleId="a4">
    <w:name w:val="Normal (Web)"/>
    <w:basedOn w:val="a"/>
    <w:uiPriority w:val="99"/>
    <w:unhideWhenUsed/>
    <w:rsid w:val="003C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2024-07-19T05:12:00Z</dcterms:created>
  <dcterms:modified xsi:type="dcterms:W3CDTF">2024-09-21T21:45:00Z</dcterms:modified>
</cp:coreProperties>
</file>