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5F" w:rsidRDefault="00A56C5F" w:rsidP="00A56C5F">
      <w:pPr>
        <w:pStyle w:val="af1"/>
        <w:rPr>
          <w:rFonts w:ascii="Times New Roman" w:hAnsi="Times New Roman"/>
          <w:b/>
          <w:sz w:val="24"/>
          <w:szCs w:val="24"/>
        </w:rPr>
      </w:pPr>
    </w:p>
    <w:p w:rsidR="00A56C5F" w:rsidRDefault="00A56C5F" w:rsidP="00A56C5F">
      <w:pPr>
        <w:pStyle w:val="af1"/>
        <w:rPr>
          <w:rFonts w:ascii="Times New Roman" w:hAnsi="Times New Roman"/>
          <w:b/>
          <w:sz w:val="24"/>
          <w:szCs w:val="24"/>
        </w:rPr>
      </w:pPr>
    </w:p>
    <w:p w:rsidR="00A56C5F" w:rsidRDefault="00A56C5F" w:rsidP="00A56C5F">
      <w:pPr>
        <w:pStyle w:val="af1"/>
        <w:rPr>
          <w:rFonts w:ascii="Times New Roman" w:hAnsi="Times New Roman"/>
          <w:b/>
          <w:sz w:val="24"/>
          <w:szCs w:val="24"/>
        </w:rPr>
      </w:pPr>
    </w:p>
    <w:p w:rsidR="00A56C5F" w:rsidRDefault="00A56C5F" w:rsidP="00A56C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</w:p>
    <w:p w:rsidR="00A56C5F" w:rsidRDefault="00A56C5F" w:rsidP="00A56C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/>
          <w:sz w:val="24"/>
          <w:szCs w:val="24"/>
        </w:rPr>
        <w:t>Лопанская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№3</w:t>
      </w:r>
    </w:p>
    <w:p w:rsidR="00A56C5F" w:rsidRDefault="00A56C5F" w:rsidP="00A56C5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В.Л.Сычев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56C5F" w:rsidRDefault="00A56C5F" w:rsidP="00A56C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131 от 30.08.2024г.</w:t>
      </w:r>
    </w:p>
    <w:p w:rsidR="00A56C5F" w:rsidRDefault="00A56C5F" w:rsidP="00A56C5F">
      <w:pPr>
        <w:pStyle w:val="af1"/>
        <w:rPr>
          <w:rFonts w:ascii="Times New Roman" w:hAnsi="Times New Roman"/>
          <w:b/>
          <w:sz w:val="32"/>
          <w:szCs w:val="32"/>
        </w:rPr>
      </w:pPr>
    </w:p>
    <w:p w:rsidR="00A56C5F" w:rsidRDefault="00A56C5F" w:rsidP="00A56C5F">
      <w:pPr>
        <w:pStyle w:val="af1"/>
        <w:rPr>
          <w:rFonts w:ascii="Times New Roman" w:hAnsi="Times New Roman"/>
          <w:b/>
          <w:sz w:val="32"/>
          <w:szCs w:val="32"/>
        </w:rPr>
      </w:pPr>
    </w:p>
    <w:p w:rsidR="00A56C5F" w:rsidRDefault="00A56C5F" w:rsidP="00A56C5F">
      <w:pPr>
        <w:pStyle w:val="af1"/>
        <w:rPr>
          <w:rFonts w:ascii="Times New Roman" w:hAnsi="Times New Roman"/>
          <w:b/>
          <w:sz w:val="32"/>
          <w:szCs w:val="32"/>
        </w:rPr>
      </w:pPr>
    </w:p>
    <w:p w:rsidR="00A56C5F" w:rsidRDefault="00A56C5F" w:rsidP="00A56C5F">
      <w:pPr>
        <w:pStyle w:val="af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МЕТОДИЧЕСКОГО </w:t>
      </w:r>
      <w:r w:rsidRPr="00A56C5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СОВЕТА</w:t>
      </w:r>
      <w:proofErr w:type="gramEnd"/>
    </w:p>
    <w:p w:rsidR="00A56C5F" w:rsidRPr="00A56C5F" w:rsidRDefault="00A56C5F" w:rsidP="00A56C5F">
      <w:pPr>
        <w:pStyle w:val="af1"/>
        <w:rPr>
          <w:rFonts w:ascii="Times New Roman" w:hAnsi="Times New Roman"/>
          <w:b/>
          <w:spacing w:val="-6"/>
          <w:sz w:val="32"/>
          <w:szCs w:val="32"/>
        </w:rPr>
      </w:pPr>
      <w:bookmarkStart w:id="0" w:name="_GoBack"/>
      <w:bookmarkEnd w:id="0"/>
      <w:r w:rsidRPr="00A56C5F">
        <w:rPr>
          <w:rFonts w:ascii="Times New Roman" w:hAnsi="Times New Roman"/>
          <w:b/>
          <w:sz w:val="32"/>
          <w:szCs w:val="32"/>
        </w:rPr>
        <w:t xml:space="preserve"> </w:t>
      </w:r>
      <w:r w:rsidRPr="00A56C5F">
        <w:rPr>
          <w:rFonts w:ascii="Times New Roman" w:hAnsi="Times New Roman"/>
          <w:b/>
          <w:spacing w:val="-6"/>
          <w:sz w:val="32"/>
          <w:szCs w:val="32"/>
        </w:rPr>
        <w:t xml:space="preserve"> </w:t>
      </w:r>
      <w:r w:rsidRPr="00A56C5F">
        <w:rPr>
          <w:rFonts w:ascii="Times New Roman" w:hAnsi="Times New Roman"/>
          <w:b/>
          <w:sz w:val="32"/>
          <w:szCs w:val="32"/>
        </w:rPr>
        <w:t>МБОУ</w:t>
      </w:r>
      <w:r w:rsidRPr="00A56C5F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proofErr w:type="spellStart"/>
      <w:r w:rsidRPr="00A56C5F">
        <w:rPr>
          <w:rFonts w:ascii="Times New Roman" w:hAnsi="Times New Roman"/>
          <w:b/>
          <w:sz w:val="32"/>
          <w:szCs w:val="32"/>
        </w:rPr>
        <w:t>Лопанская</w:t>
      </w:r>
      <w:proofErr w:type="spellEnd"/>
      <w:r w:rsidRPr="00A56C5F">
        <w:rPr>
          <w:rFonts w:ascii="Times New Roman" w:hAnsi="Times New Roman"/>
          <w:b/>
          <w:sz w:val="32"/>
          <w:szCs w:val="32"/>
        </w:rPr>
        <w:t xml:space="preserve"> СОШ №3</w:t>
      </w:r>
    </w:p>
    <w:p w:rsidR="00A56C5F" w:rsidRPr="00A56C5F" w:rsidRDefault="00A56C5F" w:rsidP="00A56C5F">
      <w:pPr>
        <w:pStyle w:val="af1"/>
        <w:rPr>
          <w:rFonts w:ascii="Times New Roman" w:hAnsi="Times New Roman"/>
          <w:b/>
          <w:spacing w:val="-6"/>
          <w:sz w:val="32"/>
          <w:szCs w:val="32"/>
        </w:rPr>
      </w:pPr>
      <w:r w:rsidRPr="00A56C5F">
        <w:rPr>
          <w:rFonts w:ascii="Times New Roman" w:hAnsi="Times New Roman"/>
          <w:b/>
          <w:sz w:val="32"/>
          <w:szCs w:val="32"/>
        </w:rPr>
        <w:t>на</w:t>
      </w:r>
      <w:r w:rsidRPr="00A56C5F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  <w:r w:rsidRPr="00A56C5F">
        <w:rPr>
          <w:rFonts w:ascii="Times New Roman" w:hAnsi="Times New Roman"/>
          <w:b/>
          <w:sz w:val="32"/>
          <w:szCs w:val="32"/>
        </w:rPr>
        <w:t>2024-2025</w:t>
      </w:r>
      <w:r w:rsidRPr="00A56C5F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A56C5F">
        <w:rPr>
          <w:rFonts w:ascii="Times New Roman" w:hAnsi="Times New Roman"/>
          <w:b/>
          <w:sz w:val="32"/>
          <w:szCs w:val="32"/>
        </w:rPr>
        <w:t>учебный</w:t>
      </w:r>
      <w:r w:rsidRPr="00A56C5F">
        <w:rPr>
          <w:rFonts w:ascii="Times New Roman" w:hAnsi="Times New Roman"/>
          <w:b/>
          <w:spacing w:val="4"/>
          <w:sz w:val="32"/>
          <w:szCs w:val="32"/>
        </w:rPr>
        <w:t xml:space="preserve"> </w:t>
      </w:r>
      <w:r w:rsidRPr="00A56C5F">
        <w:rPr>
          <w:rFonts w:ascii="Times New Roman" w:hAnsi="Times New Roman"/>
          <w:b/>
          <w:sz w:val="32"/>
          <w:szCs w:val="32"/>
        </w:rPr>
        <w:t>год</w:t>
      </w:r>
    </w:p>
    <w:p w:rsidR="00A56C5F" w:rsidRDefault="00A56C5F" w:rsidP="00A56C5F">
      <w:pPr>
        <w:pStyle w:val="af1"/>
        <w:ind w:left="284"/>
        <w:jc w:val="left"/>
        <w:rPr>
          <w:rFonts w:ascii="Times New Roman" w:hAnsi="Times New Roman"/>
          <w:b/>
          <w:sz w:val="24"/>
          <w:szCs w:val="24"/>
        </w:rPr>
      </w:pPr>
    </w:p>
    <w:p w:rsidR="00A56C5F" w:rsidRDefault="00A56C5F" w:rsidP="00A56C5F">
      <w:pPr>
        <w:pStyle w:val="af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«Образовательная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среда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школы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как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условие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ресурс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развития</w:t>
      </w:r>
      <w:r>
        <w:rPr>
          <w:rFonts w:ascii="Times New Roman" w:hAnsi="Times New Roman"/>
          <w:b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творческих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способностей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педагога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обучающегося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условиях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ФГОС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постепенного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перехода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обновленным </w:t>
      </w:r>
      <w:proofErr w:type="gramStart"/>
      <w:r>
        <w:rPr>
          <w:rFonts w:ascii="Times New Roman" w:hAnsi="Times New Roman"/>
          <w:b/>
          <w:sz w:val="24"/>
          <w:szCs w:val="24"/>
        </w:rPr>
        <w:t>ФГОС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A56C5F" w:rsidRDefault="00A56C5F" w:rsidP="00A56C5F">
      <w:pPr>
        <w:pStyle w:val="af1"/>
        <w:jc w:val="left"/>
        <w:rPr>
          <w:rFonts w:ascii="Times New Roman" w:hAnsi="Times New Roman"/>
          <w:b/>
          <w:sz w:val="24"/>
          <w:szCs w:val="24"/>
        </w:rPr>
      </w:pP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проектирование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процесса,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продуктивной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Обновление</w:t>
      </w:r>
      <w:r>
        <w:rPr>
          <w:rFonts w:ascii="Times New Roman" w:hAnsi="Times New Roman"/>
          <w:b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содержания</w:t>
      </w:r>
      <w:r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образования</w:t>
      </w:r>
      <w:r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через: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условий для реализации ФГОС среднего общего образования (СОО - обновленное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содержание.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качества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выпускников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 среднего общего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(СОО);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(организационно-управленческих,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методических,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педагогических)   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обновления основных образовательных программ НОО, ООО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 образовательного учреждения,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три группы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стандартом;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 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методического   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уровня 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новыми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технологиям;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активизацию</w:t>
      </w:r>
      <w:r>
        <w:rPr>
          <w:rFonts w:ascii="Times New Roman" w:hAnsi="Times New Roman"/>
          <w:sz w:val="24"/>
          <w:szCs w:val="24"/>
        </w:rPr>
        <w:tab/>
        <w:t>работы</w:t>
      </w:r>
      <w:r>
        <w:rPr>
          <w:rFonts w:ascii="Times New Roman" w:hAnsi="Times New Roman"/>
          <w:sz w:val="24"/>
          <w:szCs w:val="24"/>
        </w:rPr>
        <w:tab/>
        <w:t>по</w:t>
      </w:r>
      <w:r>
        <w:rPr>
          <w:rFonts w:ascii="Times New Roman" w:hAnsi="Times New Roman"/>
          <w:sz w:val="24"/>
          <w:szCs w:val="24"/>
        </w:rPr>
        <w:tab/>
        <w:t>выявлению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обобщению,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pacing w:val="-1"/>
          <w:sz w:val="24"/>
          <w:szCs w:val="24"/>
        </w:rPr>
        <w:t>распространению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инновационного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педагогов;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</w:t>
      </w:r>
      <w:r>
        <w:rPr>
          <w:rFonts w:ascii="Times New Roman" w:hAnsi="Times New Roman"/>
          <w:sz w:val="24"/>
          <w:szCs w:val="24"/>
        </w:rPr>
        <w:tab/>
        <w:t>системы</w:t>
      </w:r>
      <w:r>
        <w:rPr>
          <w:rFonts w:ascii="Times New Roman" w:hAnsi="Times New Roman"/>
          <w:sz w:val="24"/>
          <w:szCs w:val="24"/>
        </w:rPr>
        <w:tab/>
        <w:t>мониторинга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диагностики</w:t>
      </w:r>
      <w:r>
        <w:rPr>
          <w:rFonts w:ascii="Times New Roman" w:hAnsi="Times New Roman"/>
          <w:sz w:val="24"/>
          <w:szCs w:val="24"/>
        </w:rPr>
        <w:tab/>
        <w:t>успешности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уровня   профессиональной компетентности и методической подготовки педагогов;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молодыми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вновь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принятыми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специалистами;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самореализации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ключевых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обучающихся;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совершенствование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 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детьми,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интеллектуальные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способности;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компетенций обучающихся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современных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обучения.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pStyle w:val="af1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Дальнейшее</w:t>
      </w:r>
      <w:r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развитие</w:t>
      </w:r>
      <w:r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кадрового</w:t>
      </w:r>
      <w:r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потенциала</w:t>
      </w:r>
      <w:r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через: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−создание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повышения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компетентности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педагогов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 их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авторских</w:t>
      </w:r>
      <w:r>
        <w:rPr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разработок,</w:t>
      </w:r>
      <w:r>
        <w:rPr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проектно-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исследовательскую деятельность, обучающие семинары,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курсовую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подготовку;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−продолжение работы по обобщению и транслированию передового педагогического опыта творчески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работающих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учителей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недель,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советов открытых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уроков,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мастер-классов.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−обеспечение методического сопровождения образовательного процесса в рамках введения федеральных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ab/>
        <w:t>стандартов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постепенного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перехода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обновленным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ФГОС.</w:t>
      </w: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pStyle w:val="af1"/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pStyle w:val="af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3575"/>
        <w:gridCol w:w="1740"/>
        <w:gridCol w:w="2263"/>
        <w:gridCol w:w="2013"/>
      </w:tblGrid>
      <w:tr w:rsidR="00A56C5F" w:rsidTr="00A56C5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методического совета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A56C5F" w:rsidTr="00A56C5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5F" w:rsidRDefault="00A56C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«Приоритетные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работы в новом учебном году и отражение</w:t>
            </w:r>
            <w:r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их в планах методической работы МО в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свете перехода к обновленным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ФГОС»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1)Обсуждение</w:t>
            </w:r>
            <w:proofErr w:type="gramEnd"/>
            <w:r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плана методической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2)Утверждение</w:t>
            </w:r>
            <w:proofErr w:type="gramEnd"/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предметам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3)Процедура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аттестации педагогических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учебном году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4)Планирование</w:t>
            </w:r>
            <w:proofErr w:type="gram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каждого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5)Итоги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за 2023-2024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направлений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 работы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коллектива 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2024–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год,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коррективы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МС.</w:t>
            </w:r>
          </w:p>
        </w:tc>
      </w:tr>
      <w:tr w:rsidR="00A56C5F" w:rsidTr="00A56C5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5F" w:rsidRDefault="00A56C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C2D3C"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b/>
                <w:color w:val="1C2D3C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1C2D3C"/>
                <w:sz w:val="24"/>
                <w:szCs w:val="24"/>
              </w:rPr>
              <w:t>№2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  <w:r>
              <w:rPr>
                <w:rFonts w:ascii="Times New Roman" w:hAnsi="Times New Roman"/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входных</w:t>
            </w:r>
            <w:r>
              <w:rPr>
                <w:rFonts w:ascii="Times New Roman" w:hAnsi="Times New Roman"/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русскому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языку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классах.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школьных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олимпиад.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C2D3C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color w:val="1C2D3C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C2D3C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color w:val="1C2D3C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C2D3C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C2D3C"/>
                <w:sz w:val="24"/>
                <w:szCs w:val="24"/>
              </w:rPr>
              <w:t>УР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56C5F" w:rsidTr="00A56C5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5F" w:rsidRDefault="00A56C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«О ходе реализации педагогическим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коллективом обновленных ФГОС СОО».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1.итоги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ючетверть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успеваемость,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контр.раб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2-11 классов, прохождение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программы)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экологии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успешности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(анкетирование)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учителей-предметников 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неуспевающими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Аналитиче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справка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ФГОС.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</w:tr>
      <w:tr w:rsidR="00A56C5F" w:rsidTr="00A56C5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5F" w:rsidRDefault="00A56C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«Современный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выхода на новые образовательные</w:t>
            </w:r>
            <w:r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ходе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стандартов третьего поколения»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1C2D3C"/>
              </w:rPr>
              <w:t>Рабочие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 w:color="1C2D3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1C2D3C"/>
              </w:rPr>
              <w:t>вопросы: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декады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точных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наук,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недели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 за 1-е полугодие, состояние работы 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повышению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учителей.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мониторинга учебного процесса за 1-е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(успеваемость,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контр.раб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2-11 классов, прохождение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программы)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имеющими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повышенную    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мотивацию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учебно-</w:t>
            </w:r>
            <w:r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олимпиад.</w:t>
            </w:r>
          </w:p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УР,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Аналитическ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ногоэтапа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предметной олимпиады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о результатах методической деятельности</w:t>
            </w:r>
          </w:p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C5F" w:rsidTr="00A56C5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5F" w:rsidRDefault="00A56C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Тема: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«Современные оценки</w:t>
            </w:r>
            <w:r>
              <w:rPr>
                <w:rFonts w:ascii="Times New Roman" w:hAnsi="Times New Roman"/>
                <w:b/>
                <w:spacing w:val="-5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учебных достижений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условиях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обновленных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ФГОС»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1C2D3C"/>
              </w:rPr>
              <w:t>Рабочие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u w:val="single" w:color="1C2D3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1C2D3C"/>
              </w:rPr>
              <w:t>вопросы: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1)Работа</w:t>
            </w:r>
            <w:proofErr w:type="gram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имеющими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повышенную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мотивацию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познавательной деятельности; итоги участия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учащихся школы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олимпиадах.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2)Итоги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учебного процесса за 3-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(успеваемость,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контр.раб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2-11 классов, прохождение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программы)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3)Подготовка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промежуточной аттестации.</w:t>
            </w:r>
            <w:r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итогового</w:t>
            </w:r>
            <w:proofErr w:type="gram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контроля.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4)Итоги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декады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гуманитарных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наук.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5)итоги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обобщения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опытаработы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предметников;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6)подготовка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УМК на новый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56C5F" w:rsidTr="00A56C5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5F" w:rsidRDefault="00A56C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«Итоги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школы в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учебном году» 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1C2D3C"/>
              </w:rPr>
              <w:t>Рабочие вопросы: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1.Пдведение</w:t>
            </w:r>
            <w:r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аттестации,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системыповышения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педкадров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2.Итоги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четверть,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год.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(успеваемость,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контр.раб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2-11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классов,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программы)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месячника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патриотического воспитания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4.Разработка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нового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</w:p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декады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5F" w:rsidRDefault="00A56C5F">
            <w:pPr>
              <w:pStyle w:val="af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подведен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итогов.</w:t>
            </w:r>
          </w:p>
        </w:tc>
      </w:tr>
    </w:tbl>
    <w:p w:rsidR="00A56C5F" w:rsidRDefault="00A56C5F" w:rsidP="00A56C5F">
      <w:pPr>
        <w:ind w:left="0"/>
        <w:jc w:val="left"/>
        <w:rPr>
          <w:rFonts w:ascii="Times New Roman" w:hAnsi="Times New Roman"/>
          <w:sz w:val="24"/>
          <w:szCs w:val="24"/>
        </w:rPr>
        <w:sectPr w:rsidR="00A56C5F">
          <w:pgSz w:w="11910" w:h="16840"/>
          <w:pgMar w:top="520" w:right="428" w:bottom="280" w:left="709" w:header="720" w:footer="720" w:gutter="0"/>
          <w:cols w:space="720"/>
        </w:sectPr>
      </w:pPr>
    </w:p>
    <w:p w:rsidR="00A56C5F" w:rsidRDefault="00A56C5F" w:rsidP="00A56C5F">
      <w:pPr>
        <w:spacing w:line="256" w:lineRule="auto"/>
        <w:ind w:left="10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Педагогические советы на 2024-25 учебный год </w:t>
      </w:r>
    </w:p>
    <w:p w:rsidR="00A56C5F" w:rsidRDefault="00A56C5F" w:rsidP="00A56C5F">
      <w:pPr>
        <w:spacing w:after="50" w:line="25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1305"/>
        <w:gridCol w:w="5075"/>
        <w:gridCol w:w="2647"/>
      </w:tblGrid>
      <w:tr w:rsidR="00A56C5F" w:rsidTr="00A56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обсуждения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6C5F" w:rsidTr="00A56C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Педагогический совет № 1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«Анализ итогов 2023/24 учебного года. Условия реализации образовательных программ в 2024/25 учебном году»</w:t>
            </w:r>
          </w:p>
        </w:tc>
      </w:tr>
      <w:tr w:rsidR="00A56C5F" w:rsidTr="00A56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r>
              <w:rPr>
                <w:rFonts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результативности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/>
                <w:color w:val="000000"/>
                <w:sz w:val="24"/>
                <w:szCs w:val="24"/>
              </w:rPr>
              <w:t> учебном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ориентиры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A56C5F" w:rsidRDefault="00A56C5F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A56C5F" w:rsidRDefault="00A56C5F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родительского просвещения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A56C5F" w:rsidRDefault="00A56C5F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программы 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социальнои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>̆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«Орлята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A56C5F" w:rsidRDefault="00A56C5F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A56C5F" w:rsidRDefault="00A56C5F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Родины»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изменениями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2024/25</w:t>
            </w:r>
            <w:r>
              <w:rPr>
                <w:rFonts w:hAnsi="Times New Roman"/>
                <w:color w:val="000000"/>
                <w:sz w:val="24"/>
                <w:szCs w:val="24"/>
              </w:rPr>
              <w:t> учебный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Принятие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6C5F" w:rsidTr="00A56C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>
              <w:br/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«Качество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школы» </w:t>
            </w:r>
          </w:p>
        </w:tc>
      </w:tr>
      <w:tr w:rsidR="00A56C5F" w:rsidTr="00A56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r>
              <w:rPr>
                <w:rFonts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стартовой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входной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диагностик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I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перспективы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гуманитарного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цикла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Иванча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56C5F" w:rsidTr="00A56C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br/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«Развитие профессиональных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педагогов»</w:t>
            </w:r>
          </w:p>
        </w:tc>
      </w:tr>
      <w:tr w:rsidR="00A56C5F" w:rsidTr="00A56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Январь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диагностики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Самооценка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мастерства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индивидуального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маршрута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Устранение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дефицитов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дефицитов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II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Родины»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дефициты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первые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6C5F" w:rsidTr="00A56C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>
              <w:br/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«Воспитание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конкретным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действиям»</w:t>
            </w:r>
          </w:p>
        </w:tc>
      </w:tr>
      <w:tr w:rsidR="00A56C5F" w:rsidTr="00A56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r>
              <w:rPr>
                <w:rFonts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Эффективные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современном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социуме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реализации программы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социальнои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>̆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«Орлята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РДДМ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«Движение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первых»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стратегии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вовлечения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патриотического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партнеров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минимума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лучшими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практиками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профориентации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III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6C5F" w:rsidTr="00A56C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«О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допуске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ГИА»</w:t>
            </w:r>
          </w:p>
        </w:tc>
      </w:tr>
      <w:tr w:rsidR="00A56C5F" w:rsidTr="00A56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r>
              <w:rPr>
                <w:rFonts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numPr>
                <w:ilvl w:val="0"/>
                <w:numId w:val="1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Допуск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18"/>
              </w:numPr>
              <w:spacing w:before="100" w:beforeAutospacing="1" w:after="100" w:afterAutospacing="1"/>
              <w:ind w:left="780" w:right="180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/>
                <w:color w:val="000000"/>
                <w:sz w:val="24"/>
                <w:szCs w:val="24"/>
              </w:rPr>
              <w:t> 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 </w:t>
            </w:r>
          </w:p>
        </w:tc>
      </w:tr>
      <w:tr w:rsidR="00A56C5F" w:rsidTr="00A56C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>
              <w:br/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переводе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10-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классов»</w:t>
            </w:r>
          </w:p>
        </w:tc>
      </w:tr>
      <w:tr w:rsidR="00A56C5F" w:rsidTr="00A56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  <w:p w:rsidR="00A56C5F" w:rsidRDefault="00A56C5F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Перевод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10-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следующий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 </w:t>
            </w:r>
          </w:p>
        </w:tc>
      </w:tr>
      <w:tr w:rsidR="00A56C5F" w:rsidTr="00A56C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  <w:r>
              <w:br/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«Итоги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учебном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году» </w:t>
            </w:r>
          </w:p>
        </w:tc>
      </w:tr>
      <w:tr w:rsidR="00A56C5F" w:rsidTr="00A56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r>
              <w:rPr>
                <w:rFonts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2024/25</w:t>
            </w:r>
            <w:r>
              <w:rPr>
                <w:rFonts w:hAnsi="Times New Roman"/>
                <w:color w:val="000000"/>
                <w:sz w:val="24"/>
                <w:szCs w:val="24"/>
              </w:rPr>
              <w:t> учебном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Выдача аттестатов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56C5F" w:rsidRDefault="00A56C5F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Выдача аттестатов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среднем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C5F" w:rsidRDefault="00A56C5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p w:rsidR="00A56C5F" w:rsidRDefault="00A56C5F" w:rsidP="00A56C5F">
      <w:pPr>
        <w:jc w:val="left"/>
        <w:rPr>
          <w:rFonts w:ascii="Times New Roman" w:hAnsi="Times New Roman"/>
          <w:sz w:val="24"/>
          <w:szCs w:val="24"/>
        </w:rPr>
      </w:pPr>
    </w:p>
    <w:sectPr w:rsidR="00A5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5DD4"/>
    <w:multiLevelType w:val="hybridMultilevel"/>
    <w:tmpl w:val="07905F44"/>
    <w:lvl w:ilvl="0" w:tplc="5544A93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68954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118CE"/>
    <w:multiLevelType w:val="multilevel"/>
    <w:tmpl w:val="991AE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336A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26A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B23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733A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B4D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B5B78"/>
    <w:multiLevelType w:val="multilevel"/>
    <w:tmpl w:val="91F86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A57642C"/>
    <w:multiLevelType w:val="multilevel"/>
    <w:tmpl w:val="6A5A5A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0B44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45E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559FB"/>
    <w:multiLevelType w:val="multilevel"/>
    <w:tmpl w:val="66205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48B7B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E646AA"/>
    <w:multiLevelType w:val="multilevel"/>
    <w:tmpl w:val="45484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27D77F5"/>
    <w:multiLevelType w:val="multilevel"/>
    <w:tmpl w:val="79B6D0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C9442B"/>
    <w:multiLevelType w:val="multilevel"/>
    <w:tmpl w:val="EF2E4496"/>
    <w:lvl w:ilvl="0">
      <w:start w:val="2"/>
      <w:numFmt w:val="decimal"/>
      <w:lvlText w:val="%1."/>
      <w:lvlJc w:val="left"/>
      <w:pPr>
        <w:ind w:left="376" w:hanging="360"/>
      </w:pPr>
    </w:lvl>
    <w:lvl w:ilvl="1">
      <w:start w:val="1"/>
      <w:numFmt w:val="lowerLetter"/>
      <w:lvlText w:val="%2."/>
      <w:lvlJc w:val="left"/>
      <w:pPr>
        <w:ind w:left="1096" w:hanging="360"/>
      </w:pPr>
    </w:lvl>
    <w:lvl w:ilvl="2">
      <w:start w:val="1"/>
      <w:numFmt w:val="lowerRoman"/>
      <w:lvlText w:val="%3."/>
      <w:lvlJc w:val="right"/>
      <w:pPr>
        <w:ind w:left="1816" w:hanging="180"/>
      </w:pPr>
    </w:lvl>
    <w:lvl w:ilvl="3">
      <w:start w:val="1"/>
      <w:numFmt w:val="decimal"/>
      <w:lvlText w:val="%4."/>
      <w:lvlJc w:val="left"/>
      <w:pPr>
        <w:ind w:left="2536" w:hanging="360"/>
      </w:pPr>
    </w:lvl>
    <w:lvl w:ilvl="4">
      <w:start w:val="1"/>
      <w:numFmt w:val="lowerLetter"/>
      <w:lvlText w:val="%5."/>
      <w:lvlJc w:val="left"/>
      <w:pPr>
        <w:ind w:left="3256" w:hanging="360"/>
      </w:pPr>
    </w:lvl>
    <w:lvl w:ilvl="5">
      <w:start w:val="1"/>
      <w:numFmt w:val="lowerRoman"/>
      <w:lvlText w:val="%6."/>
      <w:lvlJc w:val="right"/>
      <w:pPr>
        <w:ind w:left="3976" w:hanging="180"/>
      </w:pPr>
    </w:lvl>
    <w:lvl w:ilvl="6">
      <w:start w:val="1"/>
      <w:numFmt w:val="decimal"/>
      <w:lvlText w:val="%7."/>
      <w:lvlJc w:val="left"/>
      <w:pPr>
        <w:ind w:left="4696" w:hanging="360"/>
      </w:pPr>
    </w:lvl>
    <w:lvl w:ilvl="7">
      <w:start w:val="1"/>
      <w:numFmt w:val="lowerLetter"/>
      <w:lvlText w:val="%8."/>
      <w:lvlJc w:val="left"/>
      <w:pPr>
        <w:ind w:left="5416" w:hanging="360"/>
      </w:pPr>
    </w:lvl>
    <w:lvl w:ilvl="8">
      <w:start w:val="1"/>
      <w:numFmt w:val="lowerRoman"/>
      <w:lvlText w:val="%9."/>
      <w:lvlJc w:val="right"/>
      <w:pPr>
        <w:ind w:left="6136" w:hanging="180"/>
      </w:pPr>
    </w:lvl>
  </w:abstractNum>
  <w:abstractNum w:abstractNumId="18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3D0C99"/>
    <w:multiLevelType w:val="hybridMultilevel"/>
    <w:tmpl w:val="D4007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</w:num>
  <w:num w:numId="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</w:num>
  <w:num w:numId="3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5F"/>
    <w:rsid w:val="002E4B5C"/>
    <w:rsid w:val="00A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5FCF-493D-4B26-8A04-CA37F965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5F"/>
    <w:pPr>
      <w:spacing w:after="0" w:line="240" w:lineRule="auto"/>
      <w:ind w:left="357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6C5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A56C5F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5F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C5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6C5F"/>
    <w:rPr>
      <w:rFonts w:ascii="Cambria" w:eastAsia="Times New Roman" w:hAnsi="Cambria" w:cs="Times New Roman"/>
      <w:i/>
      <w:iCs/>
      <w:color w:val="365F91"/>
    </w:rPr>
  </w:style>
  <w:style w:type="paragraph" w:styleId="a3">
    <w:name w:val="Normal (Web)"/>
    <w:basedOn w:val="a"/>
    <w:uiPriority w:val="99"/>
    <w:semiHidden/>
    <w:unhideWhenUsed/>
    <w:rsid w:val="00A56C5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56C5F"/>
    <w:pPr>
      <w:widowControl w:val="0"/>
      <w:tabs>
        <w:tab w:val="center" w:pos="4677"/>
        <w:tab w:val="right" w:pos="9355"/>
      </w:tabs>
      <w:autoSpaceDE w:val="0"/>
      <w:autoSpaceDN w:val="0"/>
      <w:ind w:left="0"/>
      <w:jc w:val="left"/>
    </w:pPr>
    <w:rPr>
      <w:rFonts w:ascii="Times New Roman" w:eastAsia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56C5F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A56C5F"/>
    <w:pPr>
      <w:widowControl w:val="0"/>
      <w:tabs>
        <w:tab w:val="center" w:pos="4677"/>
        <w:tab w:val="right" w:pos="9355"/>
      </w:tabs>
      <w:autoSpaceDE w:val="0"/>
      <w:autoSpaceDN w:val="0"/>
      <w:ind w:left="0"/>
      <w:jc w:val="left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56C5F"/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uiPriority w:val="10"/>
    <w:qFormat/>
    <w:rsid w:val="00A56C5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A56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A56C5F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A56C5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A56C5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56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6C5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6C5F"/>
    <w:rPr>
      <w:rFonts w:ascii="Segoe UI" w:eastAsia="Calibri" w:hAnsi="Segoe UI" w:cs="Segoe UI"/>
      <w:sz w:val="18"/>
      <w:szCs w:val="18"/>
    </w:rPr>
  </w:style>
  <w:style w:type="character" w:customStyle="1" w:styleId="af0">
    <w:name w:val="Без интервала Знак"/>
    <w:link w:val="af1"/>
    <w:uiPriority w:val="1"/>
    <w:locked/>
    <w:rsid w:val="00A56C5F"/>
  </w:style>
  <w:style w:type="paragraph" w:styleId="af1">
    <w:name w:val="No Spacing"/>
    <w:link w:val="af0"/>
    <w:uiPriority w:val="1"/>
    <w:qFormat/>
    <w:rsid w:val="00A56C5F"/>
    <w:pPr>
      <w:spacing w:after="0" w:line="240" w:lineRule="auto"/>
      <w:ind w:left="357"/>
      <w:jc w:val="center"/>
    </w:pPr>
  </w:style>
  <w:style w:type="paragraph" w:styleId="af2">
    <w:name w:val="List Paragraph"/>
    <w:basedOn w:val="a"/>
    <w:uiPriority w:val="34"/>
    <w:qFormat/>
    <w:rsid w:val="00A56C5F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A56C5F"/>
    <w:pPr>
      <w:widowControl w:val="0"/>
      <w:autoSpaceDE w:val="0"/>
      <w:autoSpaceDN w:val="0"/>
      <w:ind w:left="10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6C5F"/>
    <w:pPr>
      <w:widowControl w:val="0"/>
      <w:autoSpaceDE w:val="0"/>
      <w:autoSpaceDN w:val="0"/>
      <w:ind w:left="110"/>
      <w:jc w:val="left"/>
    </w:pPr>
    <w:rPr>
      <w:rFonts w:ascii="Times New Roman" w:eastAsia="Times New Roman" w:hAnsi="Times New Roman"/>
    </w:rPr>
  </w:style>
  <w:style w:type="paragraph" w:customStyle="1" w:styleId="msonospacing0">
    <w:name w:val="msonospacing"/>
    <w:basedOn w:val="a"/>
    <w:uiPriority w:val="99"/>
    <w:rsid w:val="00A56C5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C5F"/>
  </w:style>
  <w:style w:type="table" w:styleId="af3">
    <w:name w:val="Table Grid"/>
    <w:basedOn w:val="a1"/>
    <w:uiPriority w:val="39"/>
    <w:rsid w:val="00A56C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56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2024-09-23T20:03:00Z</dcterms:created>
  <dcterms:modified xsi:type="dcterms:W3CDTF">2024-09-23T20:08:00Z</dcterms:modified>
</cp:coreProperties>
</file>