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A3" w:rsidRPr="000B1CA3" w:rsidRDefault="000B1CA3" w:rsidP="000B1CA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B1CA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B1CA3" w:rsidRPr="000B1CA3" w:rsidRDefault="000B1CA3" w:rsidP="000B1CA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ca7504fb-a4f4-48c8-ab7c-756ffe56e67b"/>
      <w:r w:rsidRPr="000B1CA3">
        <w:rPr>
          <w:rFonts w:ascii="Times New Roman" w:eastAsia="Calibri" w:hAnsi="Times New Roman" w:cs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</w:p>
    <w:p w:rsidR="000B1CA3" w:rsidRPr="000B1CA3" w:rsidRDefault="000B1CA3" w:rsidP="000B1CA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858e69b-b955-4d5b-94a8-f3a644af01d4"/>
      <w:r w:rsidRPr="000B1CA3">
        <w:rPr>
          <w:rFonts w:ascii="Times New Roman" w:eastAsia="Calibri" w:hAnsi="Times New Roman" w:cs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0B1CA3">
        <w:rPr>
          <w:rFonts w:ascii="Times New Roman" w:eastAsia="Calibri" w:hAnsi="Times New Roman" w:cs="Times New Roman"/>
          <w:b/>
          <w:color w:val="000000"/>
          <w:sz w:val="28"/>
        </w:rPr>
        <w:t>Целинского</w:t>
      </w:r>
      <w:proofErr w:type="spellEnd"/>
      <w:r w:rsidRPr="000B1CA3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  <w:bookmarkEnd w:id="1"/>
    </w:p>
    <w:p w:rsidR="003E0181" w:rsidRPr="00E5558D" w:rsidRDefault="000B1CA3" w:rsidP="000B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1CA3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0B1CA3">
        <w:rPr>
          <w:rFonts w:ascii="Times New Roman" w:eastAsia="Calibri" w:hAnsi="Times New Roman" w:cs="Times New Roman"/>
          <w:b/>
          <w:color w:val="000000"/>
          <w:sz w:val="28"/>
        </w:rPr>
        <w:t>Лопанская</w:t>
      </w:r>
      <w:proofErr w:type="spellEnd"/>
      <w:r w:rsidRPr="000B1CA3">
        <w:rPr>
          <w:rFonts w:ascii="Times New Roman" w:eastAsia="Calibri" w:hAnsi="Times New Roman" w:cs="Times New Roman"/>
          <w:b/>
          <w:color w:val="000000"/>
          <w:sz w:val="28"/>
        </w:rPr>
        <w:t xml:space="preserve"> СОШ №</w:t>
      </w:r>
      <w:r w:rsidR="00653127">
        <w:rPr>
          <w:rFonts w:ascii="Times New Roman" w:eastAsia="Calibri" w:hAnsi="Times New Roman" w:cs="Times New Roman"/>
          <w:b/>
          <w:color w:val="000000"/>
          <w:sz w:val="28"/>
        </w:rPr>
        <w:t>3</w:t>
      </w:r>
    </w:p>
    <w:p w:rsidR="003E0181" w:rsidRPr="00E5558D" w:rsidRDefault="003E0181" w:rsidP="003E0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181" w:rsidRPr="00E5558D" w:rsidRDefault="000B1CA3" w:rsidP="003E0181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3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0511BA" wp14:editId="5C85B8DA">
            <wp:simplePos x="0" y="0"/>
            <wp:positionH relativeFrom="column">
              <wp:posOffset>-158750</wp:posOffset>
            </wp:positionH>
            <wp:positionV relativeFrom="paragraph">
              <wp:posOffset>112395</wp:posOffset>
            </wp:positionV>
            <wp:extent cx="6981825" cy="2047240"/>
            <wp:effectExtent l="0" t="0" r="9525" b="0"/>
            <wp:wrapTight wrapText="bothSides">
              <wp:wrapPolygon edited="0">
                <wp:start x="0" y="0"/>
                <wp:lineTo x="0" y="21305"/>
                <wp:lineTo x="21571" y="21305"/>
                <wp:lineTo x="21571" y="0"/>
                <wp:lineTo x="0" y="0"/>
              </wp:wrapPolygon>
            </wp:wrapTight>
            <wp:docPr id="1" name="Рисунок 1" descr="C:\Users\USER\Desktop\печать н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на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9" r="525"/>
                    <a:stretch/>
                  </pic:blipFill>
                  <pic:spPr bwMode="auto">
                    <a:xfrm>
                      <a:off x="0" y="0"/>
                      <a:ext cx="69818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CA3" w:rsidRPr="000B1CA3" w:rsidRDefault="000B1CA3" w:rsidP="000B1CA3">
      <w:pPr>
        <w:spacing w:after="0" w:line="240" w:lineRule="auto"/>
        <w:ind w:left="-142"/>
        <w:jc w:val="center"/>
        <w:rPr>
          <w:rFonts w:ascii="Calibri" w:eastAsia="Calibri" w:hAnsi="Calibri" w:cs="Times New Roman"/>
          <w:lang w:eastAsia="zh-CN"/>
        </w:rPr>
      </w:pPr>
      <w:r w:rsidRPr="000B1CA3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РАБОЧАЯ  ПРОГРАММА </w:t>
      </w:r>
    </w:p>
    <w:p w:rsidR="000B1CA3" w:rsidRPr="000B1CA3" w:rsidRDefault="000B1CA3" w:rsidP="000B1CA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B1CA3" w:rsidRDefault="000B1CA3" w:rsidP="000B1CA3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B1CA3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по внеурочной деятельности</w:t>
      </w:r>
      <w:r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  <w:t xml:space="preserve"> </w:t>
      </w:r>
    </w:p>
    <w:p w:rsidR="000B1CA3" w:rsidRPr="000B1CA3" w:rsidRDefault="000B1CA3" w:rsidP="000B1CA3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B1CA3">
        <w:rPr>
          <w:rFonts w:ascii="Times New Roman" w:hAnsi="Times New Roman"/>
          <w:b/>
          <w:sz w:val="32"/>
          <w:szCs w:val="32"/>
          <w:lang w:eastAsia="ru-RU"/>
        </w:rPr>
        <w:t xml:space="preserve">«История </w:t>
      </w:r>
      <w:r w:rsidR="003E0181" w:rsidRPr="000B1CA3">
        <w:rPr>
          <w:rFonts w:ascii="Times New Roman" w:hAnsi="Times New Roman"/>
          <w:b/>
          <w:sz w:val="32"/>
          <w:szCs w:val="32"/>
          <w:lang w:eastAsia="ru-RU"/>
        </w:rPr>
        <w:t xml:space="preserve"> казачества»</w:t>
      </w:r>
    </w:p>
    <w:p w:rsidR="000B1CA3" w:rsidRPr="000B1CA3" w:rsidRDefault="000B1CA3" w:rsidP="000B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0B1CA3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для</w:t>
      </w:r>
      <w:r w:rsidRPr="000B1CA3"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  <w:t xml:space="preserve"> </w:t>
      </w:r>
      <w:r w:rsidRPr="000B1CA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 класса</w:t>
      </w:r>
    </w:p>
    <w:p w:rsidR="00E5558D" w:rsidRDefault="00E5558D" w:rsidP="00E5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0B1CA3" w:rsidRDefault="003E0181" w:rsidP="00C4661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B1CA3" w:rsidRPr="000B1CA3" w:rsidRDefault="003E0181" w:rsidP="000B1CA3">
      <w:pPr>
        <w:spacing w:after="0" w:line="240" w:lineRule="auto"/>
        <w:ind w:left="993" w:right="423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B1CA3">
        <w:rPr>
          <w:rFonts w:ascii="Times New Roman" w:hAnsi="Times New Roman"/>
          <w:b/>
          <w:sz w:val="28"/>
          <w:szCs w:val="28"/>
        </w:rPr>
        <w:t xml:space="preserve">    </w:t>
      </w:r>
      <w:r w:rsidR="000B1CA3" w:rsidRPr="000B1CA3">
        <w:rPr>
          <w:rFonts w:ascii="Times New Roman" w:eastAsia="Calibri" w:hAnsi="Times New Roman" w:cs="Times New Roman"/>
          <w:sz w:val="28"/>
          <w:szCs w:val="28"/>
          <w:lang w:eastAsia="zh-CN"/>
        </w:rPr>
        <w:t>Учитель</w:t>
      </w:r>
      <w:r w:rsidR="000B1CA3" w:rsidRPr="000B1CA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0B1CA3" w:rsidRPr="000B1CA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Болгова</w:t>
      </w:r>
      <w:proofErr w:type="spellEnd"/>
      <w:r w:rsidR="000B1CA3" w:rsidRPr="000B1CA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Юлия Юрьевна</w:t>
      </w:r>
    </w:p>
    <w:p w:rsidR="000B1CA3" w:rsidRPr="000B1CA3" w:rsidRDefault="000B1CA3" w:rsidP="000B1CA3">
      <w:pPr>
        <w:ind w:left="993"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A3" w:rsidRPr="000B1CA3" w:rsidRDefault="000B1CA3" w:rsidP="000B1CA3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A3" w:rsidRPr="000B1CA3" w:rsidRDefault="000B1CA3" w:rsidP="000B1CA3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A3" w:rsidRPr="000B1CA3" w:rsidRDefault="000B1CA3" w:rsidP="000B1CA3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A3" w:rsidRPr="000B1CA3" w:rsidRDefault="000B1CA3" w:rsidP="000B1CA3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A3" w:rsidRPr="000B1CA3" w:rsidRDefault="000B1CA3" w:rsidP="000B1CA3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A3" w:rsidRPr="000B1CA3" w:rsidRDefault="000B1CA3" w:rsidP="000B1CA3">
      <w:pPr>
        <w:jc w:val="center"/>
        <w:rPr>
          <w:rFonts w:ascii="Calibri" w:eastAsia="Calibri" w:hAnsi="Calibri" w:cs="Times New Roman"/>
          <w:lang w:eastAsia="zh-CN"/>
        </w:rPr>
      </w:pPr>
      <w:r w:rsidRPr="000B1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3E0181" w:rsidRPr="00257E26" w:rsidRDefault="003E0181" w:rsidP="00C466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951" w:rsidRPr="008B77B0" w:rsidRDefault="0030325B" w:rsidP="000A661F">
      <w:pPr>
        <w:pStyle w:val="a3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записка.</w:t>
      </w:r>
    </w:p>
    <w:p w:rsidR="00397951" w:rsidRPr="008B77B0" w:rsidRDefault="00397951" w:rsidP="000A661F">
      <w:pPr>
        <w:pStyle w:val="a3"/>
        <w:contextualSpacing/>
        <w:jc w:val="both"/>
        <w:rPr>
          <w:sz w:val="28"/>
          <w:szCs w:val="28"/>
        </w:rPr>
      </w:pPr>
      <w:r w:rsidRPr="008B77B0">
        <w:rPr>
          <w:sz w:val="28"/>
          <w:szCs w:val="28"/>
        </w:rPr>
        <w:t>Проблема воспитания подрастающего поколения чрезвычайно актуальна для современного российского общества. Воспитательная деятельность постоянно изменяется под воздействием большого числа факторов, как внутренних, так и внешних. Пришло время поиска рациональных путей</w:t>
      </w:r>
      <w:r w:rsidR="0030325B">
        <w:rPr>
          <w:sz w:val="28"/>
          <w:szCs w:val="28"/>
        </w:rPr>
        <w:t>,</w:t>
      </w:r>
      <w:r w:rsidRPr="008B77B0">
        <w:rPr>
          <w:sz w:val="28"/>
          <w:szCs w:val="28"/>
        </w:rPr>
        <w:t xml:space="preserve"> повышения эффективности воспитательного процесса.</w:t>
      </w:r>
    </w:p>
    <w:p w:rsidR="00397951" w:rsidRPr="008B77B0" w:rsidRDefault="00397951" w:rsidP="000A661F">
      <w:pPr>
        <w:pStyle w:val="a3"/>
        <w:contextualSpacing/>
        <w:jc w:val="both"/>
        <w:rPr>
          <w:sz w:val="28"/>
          <w:szCs w:val="28"/>
        </w:rPr>
      </w:pPr>
      <w:r w:rsidRPr="008B77B0">
        <w:rPr>
          <w:sz w:val="28"/>
          <w:szCs w:val="28"/>
        </w:rPr>
        <w:t>Жизненная необходимость определила проблему возрождения, восстановления славных традиций казачества как одной из главных. Решение этой проблемы даст возможность осмыслить детям единство человеческого рода и себя как его неповторимой части, освоить ценности общечеловеческой и национальной культуры, сформировать опыт гражданского поведения, овладеть способами самос</w:t>
      </w:r>
      <w:r w:rsidR="00454D8E" w:rsidRPr="008B77B0">
        <w:rPr>
          <w:sz w:val="28"/>
          <w:szCs w:val="28"/>
        </w:rPr>
        <w:t>овершенствования и саморазвития</w:t>
      </w:r>
    </w:p>
    <w:p w:rsidR="000A661F" w:rsidRPr="008B77B0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курса</w:t>
      </w:r>
    </w:p>
    <w:p w:rsidR="000A661F" w:rsidRPr="008B77B0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A3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данного курса рассчитана на учеников основной школы, обучающихся на базе учреждений дополнительного об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разования детей или в общеобразовательных школах (классах казачьей направленности) по программам дополнительного об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разования. Настоящая программа является первой частью про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граммного комплекса для учащихся учреждений дополнитель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образования детей или классов казачьей направленности общеобразовательных школ. </w:t>
      </w:r>
    </w:p>
    <w:p w:rsidR="000A661F" w:rsidRPr="008B77B0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к изучению ку</w:t>
      </w:r>
      <w:proofErr w:type="gramStart"/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две части, соответ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ствующие возрастным возможностям учащихся; Первая часть кур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дает общее представление о донском казачестве и в значительной мере посвящена изуче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традиций и войсковых праздников донского казачества. Это объясняется тем, что в рамках общеоб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разовательных программ школьники изучают историю России с древнейших времен до конца </w:t>
      </w:r>
      <w:proofErr w:type="gramStart"/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VIII века. Вторая часть про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граммного материала охватывает собственно историю донского казачества, включая его предысторию и современный этап возрождения донского казачьего войска и казачьих традиций. На уроках базо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дисциплин в это время изучается история страны и нашей малой родины XIX - начала ХХ</w:t>
      </w:r>
      <w:proofErr w:type="gramStart"/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веков.</w:t>
      </w:r>
    </w:p>
    <w:p w:rsidR="000B1CA3" w:rsidRPr="008B77B0" w:rsidRDefault="000B1CA3" w:rsidP="000B1CA3">
      <w:pPr>
        <w:pStyle w:val="c23"/>
        <w:contextualSpacing/>
        <w:jc w:val="both"/>
        <w:rPr>
          <w:sz w:val="28"/>
          <w:szCs w:val="28"/>
        </w:rPr>
      </w:pPr>
      <w:r w:rsidRPr="008B77B0">
        <w:rPr>
          <w:rStyle w:val="c19"/>
          <w:b/>
          <w:bCs/>
          <w:i/>
          <w:iCs/>
          <w:sz w:val="28"/>
          <w:szCs w:val="28"/>
        </w:rPr>
        <w:t>Целью</w:t>
      </w:r>
      <w:r w:rsidRPr="008B77B0">
        <w:rPr>
          <w:rStyle w:val="c21"/>
          <w:b/>
          <w:bCs/>
          <w:sz w:val="28"/>
          <w:szCs w:val="28"/>
        </w:rPr>
        <w:t xml:space="preserve"> </w:t>
      </w:r>
      <w:r>
        <w:rPr>
          <w:rStyle w:val="c21"/>
          <w:b/>
          <w:bCs/>
          <w:sz w:val="28"/>
          <w:szCs w:val="28"/>
        </w:rPr>
        <w:t xml:space="preserve"> </w:t>
      </w:r>
      <w:r w:rsidRPr="008B77B0">
        <w:rPr>
          <w:rStyle w:val="c18"/>
          <w:sz w:val="28"/>
          <w:szCs w:val="28"/>
        </w:rPr>
        <w:t xml:space="preserve">изучения истории Донского края является формирование у учащихся целостного и своеобразного исторического образа родного края на основе </w:t>
      </w:r>
    </w:p>
    <w:p w:rsidR="000B1CA3" w:rsidRPr="008B77B0" w:rsidRDefault="000B1CA3" w:rsidP="000B1CA3">
      <w:pPr>
        <w:pStyle w:val="c23"/>
        <w:contextualSpacing/>
        <w:jc w:val="both"/>
        <w:rPr>
          <w:sz w:val="28"/>
          <w:szCs w:val="28"/>
        </w:rPr>
      </w:pPr>
      <w:r w:rsidRPr="008B77B0">
        <w:rPr>
          <w:rStyle w:val="c18"/>
          <w:sz w:val="28"/>
          <w:szCs w:val="28"/>
        </w:rPr>
        <w:t xml:space="preserve">комплексного осмысления региональных процессов и их роли в образовании, самоопределении и саморазвитии школьников. </w:t>
      </w:r>
    </w:p>
    <w:p w:rsidR="000B1CA3" w:rsidRPr="008B77B0" w:rsidRDefault="000B1CA3" w:rsidP="000B1CA3">
      <w:pPr>
        <w:pStyle w:val="a3"/>
        <w:contextualSpacing/>
        <w:jc w:val="both"/>
        <w:rPr>
          <w:sz w:val="28"/>
          <w:szCs w:val="28"/>
        </w:rPr>
      </w:pPr>
      <w:r w:rsidRPr="008B77B0">
        <w:rPr>
          <w:b/>
          <w:bCs/>
          <w:sz w:val="28"/>
          <w:szCs w:val="28"/>
        </w:rPr>
        <w:t>Задачи курса:</w:t>
      </w:r>
    </w:p>
    <w:p w:rsidR="000B1CA3" w:rsidRPr="008B77B0" w:rsidRDefault="000B1CA3" w:rsidP="000B1CA3">
      <w:pPr>
        <w:pStyle w:val="a3"/>
        <w:contextualSpacing/>
        <w:jc w:val="both"/>
        <w:rPr>
          <w:sz w:val="28"/>
          <w:szCs w:val="28"/>
        </w:rPr>
      </w:pPr>
      <w:r w:rsidRPr="008B77B0">
        <w:rPr>
          <w:sz w:val="28"/>
          <w:szCs w:val="28"/>
        </w:rPr>
        <w:t>- воспитывать учащихся на духовных и нравственных основах казачества, обеспечивающих действенное служение Отечеству;</w:t>
      </w:r>
    </w:p>
    <w:p w:rsidR="000B1CA3" w:rsidRPr="008B77B0" w:rsidRDefault="000B1CA3" w:rsidP="000B1CA3">
      <w:pPr>
        <w:pStyle w:val="a3"/>
        <w:contextualSpacing/>
        <w:jc w:val="both"/>
        <w:rPr>
          <w:sz w:val="28"/>
          <w:szCs w:val="28"/>
        </w:rPr>
      </w:pPr>
      <w:r w:rsidRPr="008B77B0">
        <w:rPr>
          <w:sz w:val="28"/>
          <w:szCs w:val="28"/>
        </w:rPr>
        <w:t>- возрождать духовные, исторические и военно-патриотические традиции казачества;</w:t>
      </w:r>
    </w:p>
    <w:p w:rsidR="000B1CA3" w:rsidRPr="008B77B0" w:rsidRDefault="000B1CA3" w:rsidP="000B1CA3">
      <w:pPr>
        <w:pStyle w:val="a3"/>
        <w:contextualSpacing/>
        <w:jc w:val="both"/>
        <w:rPr>
          <w:sz w:val="28"/>
          <w:szCs w:val="28"/>
        </w:rPr>
      </w:pPr>
      <w:r w:rsidRPr="008B77B0">
        <w:rPr>
          <w:sz w:val="28"/>
          <w:szCs w:val="28"/>
        </w:rPr>
        <w:lastRenderedPageBreak/>
        <w:t>- формировать у учащихся познавательный интерес к истории и традициям</w:t>
      </w:r>
      <w:r w:rsidRPr="008B77B0">
        <w:rPr>
          <w:rStyle w:val="c18"/>
          <w:sz w:val="28"/>
          <w:szCs w:val="28"/>
        </w:rPr>
        <w:t xml:space="preserve"> Донского</w:t>
      </w:r>
      <w:r w:rsidRPr="008B77B0">
        <w:rPr>
          <w:sz w:val="28"/>
          <w:szCs w:val="28"/>
        </w:rPr>
        <w:t xml:space="preserve"> казачества.</w:t>
      </w:r>
    </w:p>
    <w:p w:rsidR="000A661F" w:rsidRPr="000B1CA3" w:rsidRDefault="000B1CA3" w:rsidP="000B1CA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7B0">
        <w:rPr>
          <w:rStyle w:val="c18"/>
          <w:sz w:val="28"/>
          <w:szCs w:val="28"/>
        </w:rPr>
        <w:t xml:space="preserve">- </w:t>
      </w:r>
      <w:r w:rsidRPr="000B1CA3">
        <w:rPr>
          <w:rStyle w:val="c18"/>
          <w:rFonts w:ascii="Times New Roman" w:hAnsi="Times New Roman" w:cs="Times New Roman"/>
          <w:sz w:val="28"/>
          <w:szCs w:val="28"/>
        </w:rPr>
        <w:t>формировать ключевые компетенции учащихся на основе личностного осмысления социального, духовного, нравственного опыта населения Донского края в прошлом и настоящем</w:t>
      </w:r>
    </w:p>
    <w:p w:rsidR="000A661F" w:rsidRPr="008B77B0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курса в учебном плане</w:t>
      </w:r>
    </w:p>
    <w:p w:rsidR="000A661F" w:rsidRPr="008B77B0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«История казачества» изучается на ступени основного общего образования в каче</w:t>
      </w:r>
      <w:r w:rsidR="00C4661B" w:rsidRP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внеурочной деятельности в 6</w:t>
      </w:r>
      <w:r w:rsidRP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в общем объеме 34</w:t>
      </w:r>
      <w:r w:rsidRPr="00E5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час, – </w:t>
      </w:r>
      <w:r w:rsidRPr="00E55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неделю.</w:t>
      </w:r>
    </w:p>
    <w:p w:rsidR="000A661F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61F" w:rsidRPr="008B77B0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курса</w:t>
      </w:r>
    </w:p>
    <w:p w:rsidR="000A661F" w:rsidRPr="008B77B0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результатом изучения истории кубанского казачества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0A661F" w:rsidRPr="008B77B0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важнейшим </w:t>
      </w:r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 результатам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истории донского казачества в основной школе относятся следующие убеждения и качества:</w:t>
      </w:r>
    </w:p>
    <w:p w:rsidR="000A661F" w:rsidRPr="008B77B0" w:rsidRDefault="000A661F" w:rsidP="000A661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A661F" w:rsidRPr="008B77B0" w:rsidRDefault="000A661F" w:rsidP="000A661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0A661F" w:rsidRPr="008B77B0" w:rsidRDefault="000A661F" w:rsidP="000A661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A661F" w:rsidRPr="008B77B0" w:rsidRDefault="000A661F" w:rsidP="000A661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0A661F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61F" w:rsidRPr="008B77B0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истории донского казачества в основной школе выражаются в следующих качествах:</w:t>
      </w:r>
    </w:p>
    <w:p w:rsidR="000A661F" w:rsidRPr="008B77B0" w:rsidRDefault="000A661F" w:rsidP="000A661F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0A661F" w:rsidRPr="008B77B0" w:rsidRDefault="000A661F" w:rsidP="000A661F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0A661F" w:rsidRPr="008B77B0" w:rsidRDefault="000A661F" w:rsidP="000A661F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0A661F" w:rsidRPr="008B77B0" w:rsidRDefault="000A661F" w:rsidP="000A661F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0A661F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61F" w:rsidRPr="008B77B0" w:rsidRDefault="000A661F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Предметные результаты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истории донского казачества учащимися включают:</w:t>
      </w:r>
    </w:p>
    <w:p w:rsidR="000A661F" w:rsidRPr="008B77B0" w:rsidRDefault="000A661F" w:rsidP="000A661F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целостными представлениями об историческом пути народов своей страны и своего края</w:t>
      </w:r>
      <w:proofErr w:type="gramStart"/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человечества как необходимой основой для миропонимания и познания современного общества;</w:t>
      </w:r>
    </w:p>
    <w:p w:rsidR="000A661F" w:rsidRPr="008B77B0" w:rsidRDefault="000A661F" w:rsidP="000A661F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A661F" w:rsidRPr="008B77B0" w:rsidRDefault="000A661F" w:rsidP="000A661F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0A661F" w:rsidRPr="008B77B0" w:rsidRDefault="000A661F" w:rsidP="000A661F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опыта оценочной деятельности на основе осмысления жизни и деяний личностей и народов в истории своего края и человечества в целом;</w:t>
      </w:r>
    </w:p>
    <w:p w:rsidR="000A661F" w:rsidRPr="000A661F" w:rsidRDefault="000A661F" w:rsidP="000A661F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своего края и страны</w:t>
      </w:r>
    </w:p>
    <w:p w:rsidR="00DC0692" w:rsidRPr="009B34F3" w:rsidRDefault="00DC0692" w:rsidP="000A661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Ценностными ориентирами содержания </w:t>
      </w:r>
      <w:r w:rsidR="00141299" w:rsidRPr="009B34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курса 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C0692" w:rsidRPr="008B77B0" w:rsidRDefault="00DC0692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желания поступать в соответствии с нравственными ценностями и правилами (жить по совести);</w:t>
      </w:r>
    </w:p>
    <w:p w:rsidR="00DC0692" w:rsidRPr="008B77B0" w:rsidRDefault="00DC0692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41299"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способности к состраданию, сопереживанию, пониманию другого человека;</w:t>
      </w:r>
    </w:p>
    <w:p w:rsidR="00DC0692" w:rsidRPr="008B77B0" w:rsidRDefault="00DC0692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любви, добру, толерантности;</w:t>
      </w:r>
    </w:p>
    <w:p w:rsidR="00DC0692" w:rsidRPr="008B77B0" w:rsidRDefault="00DC0692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истокам культуры казаков, знакомить с обрядами, традициями, бытом;</w:t>
      </w:r>
    </w:p>
    <w:p w:rsidR="00DC0692" w:rsidRPr="008B77B0" w:rsidRDefault="00DC0692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в области православной культуры для духовно-нравственного и эстетического развития личности;</w:t>
      </w:r>
    </w:p>
    <w:p w:rsidR="00DC0692" w:rsidRPr="009B34F3" w:rsidRDefault="00DC0692" w:rsidP="000A661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принципы содержания программы:</w:t>
      </w:r>
    </w:p>
    <w:p w:rsidR="00DC0692" w:rsidRPr="008B77B0" w:rsidRDefault="00DC0692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единства сознания и деятельности;</w:t>
      </w:r>
    </w:p>
    <w:p w:rsidR="00DC0692" w:rsidRPr="008B77B0" w:rsidRDefault="00DC0692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наглядности;</w:t>
      </w:r>
    </w:p>
    <w:p w:rsidR="00DC0692" w:rsidRPr="008B77B0" w:rsidRDefault="00DC0692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личностной ориентации;</w:t>
      </w:r>
    </w:p>
    <w:p w:rsidR="00DC0692" w:rsidRPr="008B77B0" w:rsidRDefault="00DC0692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системности и целостности;</w:t>
      </w:r>
    </w:p>
    <w:p w:rsidR="00C84162" w:rsidRDefault="00DC0692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практической направленности.</w:t>
      </w:r>
    </w:p>
    <w:p w:rsidR="009B34F3" w:rsidRPr="000B1CA3" w:rsidRDefault="000B1CA3" w:rsidP="000B1CA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Вводное заняти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е. Предмет и задачи курса «Исто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Донского казачества»</w:t>
      </w:r>
      <w:proofErr w:type="gram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учащихся с тематиче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планом и литературой, необходимой для изучения курса.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методикой п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и проведения практиче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занятий и самостоятельной работы учащихся. О подготовке докладов (рефератов) по отдельным темам. Напр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имер, о подви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гах казаков Л.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Тиховского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Гречишкина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Горбатко; об  историках - казаках Я.Г. Кухаренко, И.Д. Поп-ко, ПЛ. Короленко, Е.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Фелицыне</w:t>
      </w:r>
      <w:proofErr w:type="spellEnd"/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, Ф.А Щербине; воена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чальниках и атаманах АА 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Головатом, З.А </w:t>
      </w:r>
      <w:proofErr w:type="spellStart"/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Чепеге</w:t>
      </w:r>
      <w:proofErr w:type="spellEnd"/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 Рашпи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Ф.А Круковском, НЛ. Слепц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е и др.; об истории своей се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мьи, малой родины - населенного 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пункта, культуре и традициях Донского казачества. Ознакомление учащихся с методикой подготовки и проведения викторины по изучаемому курсу.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4F3" w:rsidRPr="00E5558D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 w:rsid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казачество, кто такой казак? Происх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ождение каза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чества. Казачьи войска дореволюционной России, территория их расселения. Казачество про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шлое и современное: общее и осо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бенное.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Казаки в устном народном 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творчестве, художественной лите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ратуре и искусстве.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Происхождение казачества. (5 часов)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Донского казачьего войска. Донцы - предшественники Кавказского линейного казачьего войска. Линейные казаки: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хоперцы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южнорусские однодворцы, донцы. Новая Линия. 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Казачество к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исторически сложившаяся </w:t>
      </w:r>
      <w:proofErr w:type="spellStart"/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общность людей на ге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ографическом пространст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России (2 часа)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происхождения казачества Летописи, былины и другие источники материалов о казаках. Казачество в трудах В.Н. Татищева, Н.М. Карамз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ина, </w:t>
      </w:r>
      <w:proofErr w:type="spellStart"/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С.М.Соловьева</w:t>
      </w:r>
      <w:proofErr w:type="spellEnd"/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В.О. Ключев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ского. Вольные и служилые казаки. Казачьи в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ойска дореволю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ционной России. Черноморское казачество в трудах советского историка В.А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Голобуцкого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Разработки по истории казачества в новейшее время.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казаки на Кубани 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на Кубани казаков - раскольников атамана Петра Мурзенко. Основание первых городков. Восстание К. Булавина. Побег на Кубань казаков Иг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 Некрасова и создание кубан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казачьей общины. В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заимоотношения с Россией и Крым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ханством. Уход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некрасовцев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Турцию. Иммиграция из Турции в Россию.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0B1CA3" w:rsidRPr="000B1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Православие как источник духовности казачества(6 часов)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традиции зап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орожских и донских казаков. Кав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 - место раннего появления христианства. </w:t>
      </w:r>
    </w:p>
    <w:p w:rsidR="009B34F3" w:rsidRPr="009B34F3" w:rsidRDefault="00E5558D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 Тму</w:t>
      </w:r>
      <w:r w:rsidR="009B34F3"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таракань. Православие у </w:t>
      </w:r>
      <w:proofErr w:type="spellStart"/>
      <w:r w:rsidR="009B34F3"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адыгов</w:t>
      </w:r>
      <w:proofErr w:type="spellEnd"/>
      <w:r w:rsidR="009B34F3"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Византия и генуэзские миссионеры. Казаки - старообрядцы на Дону в XV в.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9B34F3"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бенности религиозного сознания черноморских переселенцев. Черноморское духовенство. Духовная жизнь линейных станиц.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церкви на духовно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нравственное состояние каза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чества. Епархиальное управление Ростовской областью. Борьба с расколом и сектантством. Святые обители.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народной жизни. Святой угол. Православный календарь. Паломничество и почитание святых мест. Станичный храм. Станичный батюшка. Вера и верование.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религиозные праздники и обряды Донского казачества. Рождество.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Щедрование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Посевание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Крещение Господне. Святки. Масленица. Прощеное воскресенье. Великий пост. Вербная неделя. 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Страстная неделя. Сретение. Благовещенье. Пасха. Вознесение. Троица. Воздвиженье. Покров. Престольные храмовые праздники.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Войсковые праздники. День благоверного князя святого Александра Невского. 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Святыни и обряды казачества.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Родильно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-крестильный обряд. Проводы на службу. Свадебный обряд. Похоронно-поминальный обряд.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Войсковые праздники. День благоверного князя святого Александра Невского. Святая Екатерина - покровительница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Екатеринодара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Святыни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обряды казачества. </w:t>
      </w:r>
      <w:proofErr w:type="spellStart"/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Родильно</w:t>
      </w:r>
      <w:proofErr w:type="spellEnd"/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крестильный обряд. Проводы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службу. Свадебный обряд. По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хоронно-поминальный обряд.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0B1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Казачьи традиции, народные знания и фольклор(1 час)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Казачьи заповеди и традиции, их популяризация и выполнение. Воспитание в казачьей семье. Народные знания. Народная метеорология. Народные представления об устройстве вселенной. Народная ветеринария. Традиционная медицина.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Казачье декоративно-прикладное искусство. Традиционные художественные ремесла и промыслы. Художественная ковка и изготовление оружия. Гравировка. Прядение и ткачество. Вышивка. Гончарное дело.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Лозоплетение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Роспись. Войсковая живопись.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Казачий музыкальный фольклор. Этапы формирования казачьей музыкальной традиции. Особенность жанровой системы музыкального фольклора. Историческая песня. Обрядовые песенные жанры. Свадебный фольклор. Казачьи жанры фольклора: плясовые песни, припевки, частушки. Казачьи пляски. Казачий язык — диалекты и говоры.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Великие русские писатели о казаках 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Бытовые сцены из жизни Запорожской Сечи в повести Н.В. Гоголя «Тарас Бульба». А.С. Пушкин на Дону, его оценка казаков. М.Ю. Лермонтов и Дон. Казаки в произведениях М.Ю. Лермонтова. Л.Н. Толстой о роли казаков в создании России. Повести Л.Н. Толстого «Казаки» и «Хаджи - Мурат».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0B1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физического воспитания казачества (4 часа)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казачьей молодежи в семье и общине (станице). Народные игры казачества. Физическое воспитание в учебных заведениях. Боевая и физическая подготовка в казачьих войсках. Искусство рукопашного боя и верховой езды. Система выживания. Казачий Спас.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Традиционное снаряжение и оружие Донских казаков. Экипировка казака и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верховой лошади. Эволюция огне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стрельного оружия казаков. Холодное оружие. Шашка. Сабля. Кинжал. Пика. Подготовка во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снаряжения к службе в ар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Казачьи регалии и символы. Что такое регалии? Состав казачьих регалий, их назначение.</w:t>
      </w:r>
      <w:r w:rsidR="00E5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атаманской власти. Булава. Пернач. Насека. Бунчук. Прапор. Знамена. Печать. Герб. Грамоты. Гимн. Судьба казачьих регалий.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0B1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культура казачества (7 часов)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Землевладение и землепользование. Войсковые земли.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Паевый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надел. Станицы и хутора. Усадебная земля и полевой надел как основа хозяйственной деятельности казаков.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Скотоводство. Лошадь в жизни казака. Корова — кормилица. Казачьи промыслы. Рыболовство. Охота.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Поселения и традиционные жилища казаков. Сечь. Кош. Станица. Хутор. Курень. Хата.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Турлук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Саман. Землянка. Баз. Погреб. Амбар. Летняя кухня. Казачьи городки. Зимовники. Майдан.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Традиционная одежда казаков. Шаровары. Рубаха. Косоворотка. Сорочка. Зипун. Платье. Юбка. Кофта. Украшения. Черкеска. Бурка. Башлык. Бешмет. Папаха.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Традиционная система питания казаков. Лепешки. Каша.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Курник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Вареники. Рыбные блюда. Молочные продукты. Блюда из овощей и фруктов. Борщ. Мясные блюда. Студень (холодец). Сало. Напитки. Квас. Кисель.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Узвар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(взвар). Брага.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0B1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Выдающиеся атаманы (8 часов)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Ермак, К. Булавин, И. Некрасов, М.И. Платов, Степан Разин, И.К. Краснов, А.М.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Каледин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Черкашенин</w:t>
      </w:r>
      <w:proofErr w:type="spellEnd"/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: их жизнь и деятельность во славу казачества, на благо Войска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0B1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5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занятие 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Донского казачества и современность. Экскурсия в храм или музей, возможно подведение итогов экспедиции, проведенной в течение учебного года.</w:t>
      </w:r>
    </w:p>
    <w:p w:rsidR="009B34F3" w:rsidRPr="009B34F3" w:rsidRDefault="009B34F3" w:rsidP="009B3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951" w:rsidRPr="008B77B0" w:rsidRDefault="00141299" w:rsidP="00CB6D09">
      <w:pPr>
        <w:pStyle w:val="a3"/>
        <w:contextualSpacing/>
        <w:jc w:val="center"/>
        <w:rPr>
          <w:sz w:val="28"/>
          <w:szCs w:val="28"/>
        </w:rPr>
      </w:pPr>
      <w:r w:rsidRPr="000B1CA3">
        <w:rPr>
          <w:b/>
          <w:sz w:val="28"/>
          <w:szCs w:val="28"/>
        </w:rPr>
        <w:t>Календарно</w:t>
      </w:r>
      <w:r w:rsidR="00C4661B" w:rsidRPr="000B1CA3">
        <w:rPr>
          <w:b/>
          <w:sz w:val="28"/>
          <w:szCs w:val="28"/>
        </w:rPr>
        <w:t xml:space="preserve"> - тематическое планирование</w:t>
      </w:r>
      <w:r w:rsidR="00C4661B">
        <w:rPr>
          <w:sz w:val="28"/>
          <w:szCs w:val="28"/>
        </w:rPr>
        <w:t xml:space="preserve"> 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43"/>
        <w:gridCol w:w="1050"/>
        <w:gridCol w:w="8080"/>
      </w:tblGrid>
      <w:tr w:rsidR="008B77B0" w:rsidRPr="000B1CA3" w:rsidTr="000B1CA3">
        <w:tc>
          <w:tcPr>
            <w:tcW w:w="1043" w:type="dxa"/>
          </w:tcPr>
          <w:p w:rsidR="00397951" w:rsidRPr="000B1CA3" w:rsidRDefault="00397951" w:rsidP="00CB6D0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 xml:space="preserve">№ </w:t>
            </w:r>
            <w:proofErr w:type="gramStart"/>
            <w:r w:rsidRPr="000B1CA3">
              <w:rPr>
                <w:sz w:val="24"/>
                <w:szCs w:val="24"/>
              </w:rPr>
              <w:t>п</w:t>
            </w:r>
            <w:proofErr w:type="gramEnd"/>
            <w:r w:rsidRPr="000B1CA3">
              <w:rPr>
                <w:sz w:val="24"/>
                <w:szCs w:val="24"/>
              </w:rPr>
              <w:t>/п</w:t>
            </w:r>
          </w:p>
        </w:tc>
        <w:tc>
          <w:tcPr>
            <w:tcW w:w="1050" w:type="dxa"/>
          </w:tcPr>
          <w:p w:rsidR="00397951" w:rsidRPr="000B1CA3" w:rsidRDefault="00397951" w:rsidP="000B1CA3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8080" w:type="dxa"/>
          </w:tcPr>
          <w:p w:rsidR="00397951" w:rsidRPr="000B1CA3" w:rsidRDefault="00397951" w:rsidP="00CB6D0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Тема занятия</w:t>
            </w:r>
          </w:p>
        </w:tc>
      </w:tr>
      <w:tr w:rsidR="008B77B0" w:rsidRPr="000B1CA3" w:rsidTr="000B1CA3">
        <w:tc>
          <w:tcPr>
            <w:tcW w:w="1043" w:type="dxa"/>
          </w:tcPr>
          <w:p w:rsidR="00397951" w:rsidRPr="000B1CA3" w:rsidRDefault="00397951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397951" w:rsidRPr="000B1CA3" w:rsidRDefault="000B1CA3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8080" w:type="dxa"/>
          </w:tcPr>
          <w:p w:rsidR="009B34F3" w:rsidRPr="000B1CA3" w:rsidRDefault="007B42FC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 xml:space="preserve">Вводное занятие. </w:t>
            </w:r>
            <w:r w:rsidR="00B27990" w:rsidRPr="000B1CA3">
              <w:rPr>
                <w:sz w:val="24"/>
                <w:szCs w:val="24"/>
              </w:rPr>
              <w:t>З</w:t>
            </w:r>
            <w:r w:rsidR="003E0181" w:rsidRPr="000B1CA3">
              <w:rPr>
                <w:sz w:val="24"/>
                <w:szCs w:val="24"/>
              </w:rPr>
              <w:t>адачи курса «Исто</w:t>
            </w:r>
            <w:r w:rsidR="003E0181" w:rsidRPr="000B1CA3">
              <w:rPr>
                <w:sz w:val="24"/>
                <w:szCs w:val="24"/>
              </w:rPr>
              <w:softHyphen/>
              <w:t>рия д</w:t>
            </w:r>
            <w:r w:rsidRPr="000B1CA3">
              <w:rPr>
                <w:sz w:val="24"/>
                <w:szCs w:val="24"/>
              </w:rPr>
              <w:t>онского казачества»</w:t>
            </w:r>
          </w:p>
        </w:tc>
      </w:tr>
      <w:tr w:rsidR="008B77B0" w:rsidRPr="000B1CA3" w:rsidTr="000B1CA3">
        <w:tc>
          <w:tcPr>
            <w:tcW w:w="1043" w:type="dxa"/>
          </w:tcPr>
          <w:p w:rsidR="00397951" w:rsidRPr="000B1CA3" w:rsidRDefault="00397951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397951" w:rsidRPr="000B1CA3" w:rsidRDefault="000B1CA3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080" w:type="dxa"/>
          </w:tcPr>
          <w:p w:rsidR="009B34F3" w:rsidRPr="000B1CA3" w:rsidRDefault="00B27990" w:rsidP="000A661F">
            <w:pPr>
              <w:pStyle w:val="a3"/>
              <w:tabs>
                <w:tab w:val="left" w:pos="795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Что такое казачество, кто такой казак?</w:t>
            </w:r>
          </w:p>
        </w:tc>
      </w:tr>
      <w:tr w:rsidR="008B77B0" w:rsidRPr="000B1CA3" w:rsidTr="000B1CA3">
        <w:tc>
          <w:tcPr>
            <w:tcW w:w="1043" w:type="dxa"/>
          </w:tcPr>
          <w:p w:rsidR="00397951" w:rsidRPr="000B1CA3" w:rsidRDefault="00397951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397951" w:rsidRPr="000B1CA3" w:rsidRDefault="000B1CA3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080" w:type="dxa"/>
          </w:tcPr>
          <w:p w:rsidR="009B34F3" w:rsidRPr="000B1CA3" w:rsidRDefault="00B27990" w:rsidP="000A661F">
            <w:pPr>
              <w:pStyle w:val="a3"/>
              <w:tabs>
                <w:tab w:val="left" w:pos="1249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Происхождение каза</w:t>
            </w:r>
            <w:r w:rsidRPr="000B1CA3">
              <w:rPr>
                <w:sz w:val="24"/>
                <w:szCs w:val="24"/>
              </w:rPr>
              <w:softHyphen/>
              <w:t>чества. Казачьи войска дореволюционной России, территория их расселения.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B80B8F" w:rsidRPr="000B1CA3" w:rsidRDefault="000B1CA3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8080" w:type="dxa"/>
          </w:tcPr>
          <w:p w:rsidR="00B80B8F" w:rsidRPr="000B1CA3" w:rsidRDefault="00B80B8F" w:rsidP="000A661F">
            <w:pPr>
              <w:pStyle w:val="a3"/>
              <w:tabs>
                <w:tab w:val="left" w:pos="795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 xml:space="preserve">Казачество как исторически сложившаяся </w:t>
            </w:r>
            <w:proofErr w:type="spellStart"/>
            <w:r w:rsidRPr="000B1CA3">
              <w:rPr>
                <w:sz w:val="24"/>
                <w:szCs w:val="24"/>
              </w:rPr>
              <w:t>этносо</w:t>
            </w:r>
            <w:r w:rsidRPr="000B1CA3">
              <w:rPr>
                <w:sz w:val="24"/>
                <w:szCs w:val="24"/>
              </w:rPr>
              <w:softHyphen/>
              <w:t>циальная</w:t>
            </w:r>
            <w:proofErr w:type="spellEnd"/>
            <w:r w:rsidRPr="000B1CA3">
              <w:rPr>
                <w:sz w:val="24"/>
                <w:szCs w:val="24"/>
              </w:rPr>
              <w:t xml:space="preserve"> общность людей на географическом пространстве России   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B80B8F" w:rsidRPr="000B1CA3" w:rsidRDefault="000B1CA3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1249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Первые казаки на Дону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B80B8F" w:rsidRPr="000B1CA3" w:rsidRDefault="000B1CA3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1249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Казачество прошлое и современное: общее и осо</w:t>
            </w:r>
            <w:r w:rsidRPr="000B1CA3">
              <w:rPr>
                <w:sz w:val="24"/>
                <w:szCs w:val="24"/>
              </w:rPr>
              <w:softHyphen/>
              <w:t>бенное.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B80B8F" w:rsidRPr="000B1CA3" w:rsidRDefault="000B1CA3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1920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Казаки в устном народном творчестве, художественной лите</w:t>
            </w:r>
            <w:r w:rsidRPr="000B1CA3">
              <w:rPr>
                <w:sz w:val="24"/>
                <w:szCs w:val="24"/>
              </w:rPr>
              <w:softHyphen/>
              <w:t>ратуре и искусстве.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B80B8F" w:rsidRPr="000B1CA3" w:rsidRDefault="000B1CA3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1645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Православие как источник духовности казачества</w:t>
            </w:r>
            <w:r w:rsidR="009B34F3" w:rsidRPr="000B1CA3">
              <w:rPr>
                <w:sz w:val="24"/>
                <w:szCs w:val="24"/>
              </w:rPr>
              <w:t xml:space="preserve"> 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Религиозные традиции запорожских и донских казаков. Кав</w:t>
            </w:r>
            <w:r w:rsidRPr="000B1CA3">
              <w:rPr>
                <w:sz w:val="24"/>
                <w:szCs w:val="24"/>
              </w:rPr>
              <w:softHyphen/>
              <w:t>каз - место раннего появления христианства.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471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Православная Тму</w:t>
            </w:r>
            <w:r w:rsidRPr="000B1CA3">
              <w:rPr>
                <w:sz w:val="24"/>
                <w:szCs w:val="24"/>
              </w:rPr>
              <w:softHyphen/>
              <w:t xml:space="preserve">таракань. Православие у </w:t>
            </w:r>
            <w:proofErr w:type="spellStart"/>
            <w:r w:rsidRPr="000B1CA3">
              <w:rPr>
                <w:sz w:val="24"/>
                <w:szCs w:val="24"/>
              </w:rPr>
              <w:t>адыгов</w:t>
            </w:r>
            <w:proofErr w:type="spellEnd"/>
            <w:r w:rsidRPr="000B1CA3">
              <w:rPr>
                <w:sz w:val="24"/>
                <w:szCs w:val="24"/>
              </w:rPr>
              <w:t>. Византия и генуэзские миссионеры.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11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Влияние церкви на духовное и нравственное состояние каза</w:t>
            </w:r>
            <w:r w:rsidRPr="000B1CA3">
              <w:rPr>
                <w:sz w:val="24"/>
                <w:szCs w:val="24"/>
              </w:rPr>
              <w:softHyphen/>
              <w:t>чества.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:rsidR="00B80B8F" w:rsidRPr="000B1CA3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Вера в народной жизни. Святой угол. Православный кален</w:t>
            </w:r>
            <w:r w:rsidRPr="000B1CA3">
              <w:rPr>
                <w:sz w:val="24"/>
                <w:szCs w:val="24"/>
              </w:rPr>
              <w:softHyphen/>
              <w:t>дарь.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13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 xml:space="preserve">Святыни и обряды казачества. </w:t>
            </w:r>
            <w:proofErr w:type="spellStart"/>
            <w:r w:rsidRPr="000B1CA3">
              <w:rPr>
                <w:sz w:val="24"/>
                <w:szCs w:val="24"/>
              </w:rPr>
              <w:t>Родильно</w:t>
            </w:r>
            <w:proofErr w:type="spellEnd"/>
            <w:r w:rsidRPr="000B1CA3">
              <w:rPr>
                <w:sz w:val="24"/>
                <w:szCs w:val="24"/>
              </w:rPr>
              <w:t>-</w:t>
            </w:r>
            <w:r w:rsidRPr="000B1CA3">
              <w:rPr>
                <w:sz w:val="24"/>
                <w:szCs w:val="24"/>
              </w:rPr>
              <w:softHyphen/>
              <w:t xml:space="preserve">крестильный обряд. Проводы на </w:t>
            </w:r>
            <w:r w:rsidRPr="000B1CA3">
              <w:rPr>
                <w:sz w:val="24"/>
                <w:szCs w:val="24"/>
              </w:rPr>
              <w:lastRenderedPageBreak/>
              <w:t>службу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1645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Казачьи традиции, народные знания и фольклор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15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1645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Культура физического воспитания казачества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16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Традиционное снаряжение и оружие Донских ка</w:t>
            </w:r>
            <w:r w:rsidRPr="000B1CA3">
              <w:rPr>
                <w:sz w:val="24"/>
                <w:szCs w:val="24"/>
              </w:rPr>
              <w:softHyphen/>
              <w:t>заков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17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471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 xml:space="preserve">Образование Донского казачьего войска 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18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795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Казачьи регалии и символы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19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1249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Землевладе</w:t>
            </w:r>
            <w:r w:rsidR="009B34F3" w:rsidRPr="000B1CA3">
              <w:rPr>
                <w:sz w:val="24"/>
                <w:szCs w:val="24"/>
              </w:rPr>
              <w:t xml:space="preserve">ние и землепользование на Дону и </w:t>
            </w:r>
            <w:proofErr w:type="spellStart"/>
            <w:r w:rsidR="009B34F3" w:rsidRPr="000B1CA3">
              <w:rPr>
                <w:sz w:val="24"/>
                <w:szCs w:val="24"/>
              </w:rPr>
              <w:t>Хопре</w:t>
            </w:r>
            <w:proofErr w:type="spellEnd"/>
            <w:r w:rsidRPr="000B1CA3">
              <w:rPr>
                <w:sz w:val="24"/>
                <w:szCs w:val="24"/>
              </w:rPr>
              <w:t>. Войсковые земли.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20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1229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B1CA3">
              <w:rPr>
                <w:sz w:val="24"/>
                <w:szCs w:val="24"/>
              </w:rPr>
              <w:t>Паевый</w:t>
            </w:r>
            <w:proofErr w:type="spellEnd"/>
            <w:r w:rsidRPr="000B1CA3">
              <w:rPr>
                <w:sz w:val="24"/>
                <w:szCs w:val="24"/>
              </w:rPr>
              <w:t xml:space="preserve"> надел. Станицы и хутора.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21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1190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Усадебная земля и по</w:t>
            </w:r>
            <w:r w:rsidRPr="000B1CA3">
              <w:rPr>
                <w:sz w:val="24"/>
                <w:szCs w:val="24"/>
              </w:rPr>
              <w:softHyphen/>
              <w:t>левой надел как основа хозяйственной деятельности казаков.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22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1645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Скотоводство. Лошадь в жизни казака. Корова - кормилица. Казач</w:t>
            </w:r>
            <w:r w:rsidR="00CB6D09" w:rsidRPr="000B1CA3">
              <w:rPr>
                <w:sz w:val="24"/>
                <w:szCs w:val="24"/>
              </w:rPr>
              <w:t>ьи промыслы. Рыболовство. Охота.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23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Поселения и традиционные жилища казаков. Сечь. Кош. Ста</w:t>
            </w:r>
            <w:r w:rsidRPr="000B1CA3">
              <w:rPr>
                <w:sz w:val="24"/>
                <w:szCs w:val="24"/>
              </w:rPr>
              <w:softHyphen/>
              <w:t xml:space="preserve">ница. Хутор. Курень. Хата. </w:t>
            </w:r>
            <w:proofErr w:type="spellStart"/>
            <w:r w:rsidRPr="000B1CA3">
              <w:rPr>
                <w:sz w:val="24"/>
                <w:szCs w:val="24"/>
              </w:rPr>
              <w:t>Турлук</w:t>
            </w:r>
            <w:proofErr w:type="spellEnd"/>
            <w:r w:rsidRPr="000B1CA3">
              <w:rPr>
                <w:sz w:val="24"/>
                <w:szCs w:val="24"/>
              </w:rPr>
              <w:t>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24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tabs>
                <w:tab w:val="left" w:pos="471"/>
              </w:tabs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Традиционная одежда донских казаков. Шаровары. Рубаха. Косоворотка.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25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8080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 xml:space="preserve">Традиционная система питания на Дону. Лепешки. Каша. </w:t>
            </w:r>
            <w:proofErr w:type="spellStart"/>
            <w:r w:rsidRPr="000B1CA3">
              <w:rPr>
                <w:sz w:val="24"/>
                <w:szCs w:val="24"/>
              </w:rPr>
              <w:t>Курник</w:t>
            </w:r>
            <w:proofErr w:type="spellEnd"/>
            <w:r w:rsidRPr="000B1CA3">
              <w:rPr>
                <w:sz w:val="24"/>
                <w:szCs w:val="24"/>
              </w:rPr>
              <w:t>. Вареники. Рыбные блюда. Молочные продукты.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26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080" w:type="dxa"/>
          </w:tcPr>
          <w:p w:rsidR="009B34F3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Выдающиеся атаманы. Ермак</w:t>
            </w:r>
            <w:r w:rsidR="009B34F3" w:rsidRPr="000B1CA3">
              <w:rPr>
                <w:sz w:val="24"/>
                <w:szCs w:val="24"/>
              </w:rPr>
              <w:t xml:space="preserve"> </w:t>
            </w:r>
            <w:r w:rsidRPr="000B1CA3">
              <w:rPr>
                <w:sz w:val="24"/>
                <w:szCs w:val="24"/>
              </w:rPr>
              <w:t>- легендарный атаман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27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080" w:type="dxa"/>
          </w:tcPr>
          <w:p w:rsidR="00775A8D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Выдающиеся атаманы Кондратий Булавин</w:t>
            </w:r>
            <w:r w:rsidR="009B34F3" w:rsidRPr="000B1CA3">
              <w:rPr>
                <w:sz w:val="24"/>
                <w:szCs w:val="24"/>
              </w:rPr>
              <w:t xml:space="preserve"> </w:t>
            </w:r>
            <w:r w:rsidRPr="000B1CA3">
              <w:rPr>
                <w:sz w:val="24"/>
                <w:szCs w:val="24"/>
              </w:rPr>
              <w:t>- войсковой атаман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28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8080" w:type="dxa"/>
          </w:tcPr>
          <w:p w:rsidR="00775A8D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Игнат Некрасов</w:t>
            </w:r>
            <w:r w:rsidR="009B34F3" w:rsidRPr="000B1CA3">
              <w:rPr>
                <w:sz w:val="24"/>
                <w:szCs w:val="24"/>
              </w:rPr>
              <w:t xml:space="preserve"> </w:t>
            </w:r>
            <w:r w:rsidRPr="000B1CA3">
              <w:rPr>
                <w:sz w:val="24"/>
                <w:szCs w:val="24"/>
              </w:rPr>
              <w:t>- донской атаман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29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080" w:type="dxa"/>
          </w:tcPr>
          <w:p w:rsidR="00775A8D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Платов М.И. -</w:t>
            </w:r>
            <w:r w:rsidR="009B34F3" w:rsidRPr="000B1CA3">
              <w:rPr>
                <w:sz w:val="24"/>
                <w:szCs w:val="24"/>
              </w:rPr>
              <w:t xml:space="preserve"> </w:t>
            </w:r>
            <w:r w:rsidRPr="000B1CA3">
              <w:rPr>
                <w:sz w:val="24"/>
                <w:szCs w:val="24"/>
              </w:rPr>
              <w:t>войсковой атаман войска Донского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30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080" w:type="dxa"/>
          </w:tcPr>
          <w:p w:rsidR="00775A8D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Степан Разин – донской атаман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31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080" w:type="dxa"/>
          </w:tcPr>
          <w:p w:rsidR="00775A8D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Иван Козьмич Краснов –</w:t>
            </w:r>
            <w:r w:rsidR="009B34F3" w:rsidRPr="000B1CA3">
              <w:rPr>
                <w:sz w:val="24"/>
                <w:szCs w:val="24"/>
              </w:rPr>
              <w:t xml:space="preserve"> </w:t>
            </w:r>
            <w:r w:rsidRPr="000B1CA3">
              <w:rPr>
                <w:sz w:val="24"/>
                <w:szCs w:val="24"/>
              </w:rPr>
              <w:t>атаман Бугского казачьего войска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32</w:t>
            </w:r>
          </w:p>
        </w:tc>
        <w:tc>
          <w:tcPr>
            <w:tcW w:w="1050" w:type="dxa"/>
          </w:tcPr>
          <w:p w:rsidR="00B80B8F" w:rsidRPr="000B1CA3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080" w:type="dxa"/>
          </w:tcPr>
          <w:p w:rsidR="00775A8D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 xml:space="preserve">Алексей Максимович </w:t>
            </w:r>
            <w:proofErr w:type="spellStart"/>
            <w:r w:rsidRPr="000B1CA3">
              <w:rPr>
                <w:sz w:val="24"/>
                <w:szCs w:val="24"/>
              </w:rPr>
              <w:t>Каледин</w:t>
            </w:r>
            <w:proofErr w:type="spellEnd"/>
            <w:r w:rsidRPr="000B1CA3">
              <w:rPr>
                <w:sz w:val="24"/>
                <w:szCs w:val="24"/>
              </w:rPr>
              <w:t xml:space="preserve"> –  генерал от кавалерии, войсковой атаман Донского казачьего войска.</w:t>
            </w:r>
          </w:p>
        </w:tc>
      </w:tr>
      <w:tr w:rsidR="008B77B0" w:rsidRPr="000B1CA3" w:rsidTr="000B1CA3">
        <w:tc>
          <w:tcPr>
            <w:tcW w:w="1043" w:type="dxa"/>
          </w:tcPr>
          <w:p w:rsidR="00B80B8F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>33</w:t>
            </w:r>
          </w:p>
        </w:tc>
        <w:tc>
          <w:tcPr>
            <w:tcW w:w="1050" w:type="dxa"/>
          </w:tcPr>
          <w:p w:rsidR="00B80B8F" w:rsidRPr="002E4838" w:rsidRDefault="002E4838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080" w:type="dxa"/>
          </w:tcPr>
          <w:p w:rsidR="00775A8D" w:rsidRPr="000B1CA3" w:rsidRDefault="00B80B8F" w:rsidP="000A661F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0B1CA3">
              <w:rPr>
                <w:sz w:val="24"/>
                <w:szCs w:val="24"/>
              </w:rPr>
              <w:t xml:space="preserve">Михаил </w:t>
            </w:r>
            <w:proofErr w:type="spellStart"/>
            <w:r w:rsidRPr="000B1CA3">
              <w:rPr>
                <w:sz w:val="24"/>
                <w:szCs w:val="24"/>
              </w:rPr>
              <w:t>Черкашенин</w:t>
            </w:r>
            <w:proofErr w:type="spellEnd"/>
            <w:r w:rsidR="009B34F3" w:rsidRPr="000B1CA3">
              <w:rPr>
                <w:sz w:val="24"/>
                <w:szCs w:val="24"/>
              </w:rPr>
              <w:t xml:space="preserve"> </w:t>
            </w:r>
            <w:r w:rsidRPr="000B1CA3">
              <w:rPr>
                <w:sz w:val="24"/>
                <w:szCs w:val="24"/>
              </w:rPr>
              <w:t>- донской казачий атаман</w:t>
            </w:r>
          </w:p>
        </w:tc>
      </w:tr>
    </w:tbl>
    <w:p w:rsidR="002B57B6" w:rsidRPr="008B77B0" w:rsidRDefault="002B57B6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3453C" w:rsidRPr="008B77B0" w:rsidRDefault="00A3453C" w:rsidP="000A66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3453C" w:rsidRPr="008B77B0" w:rsidSect="0030325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36" w:rsidRDefault="00816A36" w:rsidP="000B1CA3">
      <w:pPr>
        <w:spacing w:after="0" w:line="240" w:lineRule="auto"/>
      </w:pPr>
      <w:r>
        <w:separator/>
      </w:r>
    </w:p>
  </w:endnote>
  <w:endnote w:type="continuationSeparator" w:id="0">
    <w:p w:rsidR="00816A36" w:rsidRDefault="00816A36" w:rsidP="000B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36" w:rsidRDefault="00816A36" w:rsidP="000B1CA3">
      <w:pPr>
        <w:spacing w:after="0" w:line="240" w:lineRule="auto"/>
      </w:pPr>
      <w:r>
        <w:separator/>
      </w:r>
    </w:p>
  </w:footnote>
  <w:footnote w:type="continuationSeparator" w:id="0">
    <w:p w:rsidR="00816A36" w:rsidRDefault="00816A36" w:rsidP="000B1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.15pt;height:6.9pt" o:bullet="t">
        <v:imagedata r:id="rId1" o:title="li"/>
      </v:shape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numPicBullet w:numPicBulletId="3">
    <w:pict>
      <v:shape id="_x0000_i1040" type="#_x0000_t75" style="width:3in;height:3in" o:bullet="t"/>
    </w:pict>
  </w:numPicBullet>
  <w:numPicBullet w:numPicBulletId="4">
    <w:pict>
      <v:shape id="_x0000_i1041" type="#_x0000_t75" style="width:3in;height:3in" o:bullet="t"/>
    </w:pict>
  </w:numPicBullet>
  <w:numPicBullet w:numPicBulletId="5">
    <w:pict>
      <v:shape id="_x0000_i1042" type="#_x0000_t75" style="width:3in;height:3in" o:bullet="t"/>
    </w:pict>
  </w:numPicBullet>
  <w:numPicBullet w:numPicBulletId="6">
    <w:pict>
      <v:shape id="_x0000_i1043" type="#_x0000_t75" style="width:3in;height:3in" o:bullet="t"/>
    </w:pict>
  </w:numPicBullet>
  <w:numPicBullet w:numPicBulletId="7">
    <w:pict>
      <v:shape id="_x0000_i1044" type="#_x0000_t75" style="width:3in;height:3in" o:bullet="t"/>
    </w:pict>
  </w:numPicBullet>
  <w:numPicBullet w:numPicBulletId="8">
    <w:pict>
      <v:shape id="_x0000_i1045" type="#_x0000_t75" style="width:3in;height:3in" o:bullet="t"/>
    </w:pict>
  </w:numPicBullet>
  <w:numPicBullet w:numPicBulletId="9">
    <w:pict>
      <v:shape id="_x0000_i1046" type="#_x0000_t75" style="width:3in;height:3in" o:bullet="t"/>
    </w:pict>
  </w:numPicBullet>
  <w:numPicBullet w:numPicBulletId="10">
    <w:pict>
      <v:shape id="_x0000_i1047" type="#_x0000_t75" style="width:3in;height:3in" o:bullet="t"/>
    </w:pict>
  </w:numPicBullet>
  <w:abstractNum w:abstractNumId="0">
    <w:nsid w:val="03632ECB"/>
    <w:multiLevelType w:val="multilevel"/>
    <w:tmpl w:val="BB5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C377A"/>
    <w:multiLevelType w:val="multilevel"/>
    <w:tmpl w:val="EC1A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43E07"/>
    <w:multiLevelType w:val="multilevel"/>
    <w:tmpl w:val="BB5C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C110E"/>
    <w:multiLevelType w:val="multilevel"/>
    <w:tmpl w:val="F4E4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87182"/>
    <w:multiLevelType w:val="multilevel"/>
    <w:tmpl w:val="B848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14BD7"/>
    <w:multiLevelType w:val="multilevel"/>
    <w:tmpl w:val="6D1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D288D"/>
    <w:multiLevelType w:val="multilevel"/>
    <w:tmpl w:val="D774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02E5D"/>
    <w:multiLevelType w:val="multilevel"/>
    <w:tmpl w:val="D90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E0276"/>
    <w:multiLevelType w:val="multilevel"/>
    <w:tmpl w:val="1F72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B91289"/>
    <w:multiLevelType w:val="multilevel"/>
    <w:tmpl w:val="6FC6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A4381"/>
    <w:multiLevelType w:val="hybridMultilevel"/>
    <w:tmpl w:val="6B80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947E1"/>
    <w:multiLevelType w:val="multilevel"/>
    <w:tmpl w:val="80B0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46B15"/>
    <w:multiLevelType w:val="multilevel"/>
    <w:tmpl w:val="8D48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335C0"/>
    <w:multiLevelType w:val="hybridMultilevel"/>
    <w:tmpl w:val="24B0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9750E"/>
    <w:multiLevelType w:val="multilevel"/>
    <w:tmpl w:val="E24A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25404"/>
    <w:multiLevelType w:val="multilevel"/>
    <w:tmpl w:val="A45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86DBC"/>
    <w:multiLevelType w:val="multilevel"/>
    <w:tmpl w:val="1C00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C1C14"/>
    <w:multiLevelType w:val="multilevel"/>
    <w:tmpl w:val="C088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307B5"/>
    <w:multiLevelType w:val="multilevel"/>
    <w:tmpl w:val="AE28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0810DE"/>
    <w:multiLevelType w:val="multilevel"/>
    <w:tmpl w:val="8B4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F33331"/>
    <w:multiLevelType w:val="multilevel"/>
    <w:tmpl w:val="3E00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9C1BCC"/>
    <w:multiLevelType w:val="multilevel"/>
    <w:tmpl w:val="0DD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9B53FF"/>
    <w:multiLevelType w:val="multilevel"/>
    <w:tmpl w:val="5AE6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C875D8"/>
    <w:multiLevelType w:val="multilevel"/>
    <w:tmpl w:val="4D4A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283F28"/>
    <w:multiLevelType w:val="multilevel"/>
    <w:tmpl w:val="600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133009"/>
    <w:multiLevelType w:val="multilevel"/>
    <w:tmpl w:val="EB60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D323A8"/>
    <w:multiLevelType w:val="multilevel"/>
    <w:tmpl w:val="462E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193F0A"/>
    <w:multiLevelType w:val="multilevel"/>
    <w:tmpl w:val="58F4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26"/>
  </w:num>
  <w:num w:numId="6">
    <w:abstractNumId w:val="3"/>
  </w:num>
  <w:num w:numId="7">
    <w:abstractNumId w:val="24"/>
  </w:num>
  <w:num w:numId="8">
    <w:abstractNumId w:val="9"/>
  </w:num>
  <w:num w:numId="9">
    <w:abstractNumId w:val="21"/>
  </w:num>
  <w:num w:numId="10">
    <w:abstractNumId w:val="19"/>
  </w:num>
  <w:num w:numId="11">
    <w:abstractNumId w:val="12"/>
  </w:num>
  <w:num w:numId="12">
    <w:abstractNumId w:val="17"/>
  </w:num>
  <w:num w:numId="13">
    <w:abstractNumId w:val="23"/>
  </w:num>
  <w:num w:numId="14">
    <w:abstractNumId w:val="16"/>
  </w:num>
  <w:num w:numId="15">
    <w:abstractNumId w:val="1"/>
  </w:num>
  <w:num w:numId="16">
    <w:abstractNumId w:val="15"/>
  </w:num>
  <w:num w:numId="17">
    <w:abstractNumId w:val="20"/>
  </w:num>
  <w:num w:numId="18">
    <w:abstractNumId w:val="5"/>
  </w:num>
  <w:num w:numId="19">
    <w:abstractNumId w:val="25"/>
  </w:num>
  <w:num w:numId="20">
    <w:abstractNumId w:val="22"/>
  </w:num>
  <w:num w:numId="21">
    <w:abstractNumId w:val="11"/>
  </w:num>
  <w:num w:numId="22">
    <w:abstractNumId w:val="14"/>
  </w:num>
  <w:num w:numId="23">
    <w:abstractNumId w:val="27"/>
  </w:num>
  <w:num w:numId="24">
    <w:abstractNumId w:val="6"/>
  </w:num>
  <w:num w:numId="25">
    <w:abstractNumId w:val="18"/>
  </w:num>
  <w:num w:numId="26">
    <w:abstractNumId w:val="2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62"/>
    <w:rsid w:val="00026862"/>
    <w:rsid w:val="00026E37"/>
    <w:rsid w:val="000A661F"/>
    <w:rsid w:val="000B1CA3"/>
    <w:rsid w:val="00141299"/>
    <w:rsid w:val="001929C7"/>
    <w:rsid w:val="002B57B6"/>
    <w:rsid w:val="002E4838"/>
    <w:rsid w:val="0030325B"/>
    <w:rsid w:val="003458D4"/>
    <w:rsid w:val="00397951"/>
    <w:rsid w:val="003E0181"/>
    <w:rsid w:val="00454D8E"/>
    <w:rsid w:val="004B7E23"/>
    <w:rsid w:val="005D3294"/>
    <w:rsid w:val="00653127"/>
    <w:rsid w:val="00775A8D"/>
    <w:rsid w:val="007B42FC"/>
    <w:rsid w:val="00816A36"/>
    <w:rsid w:val="0088161A"/>
    <w:rsid w:val="008B77B0"/>
    <w:rsid w:val="009B34F3"/>
    <w:rsid w:val="00A3453C"/>
    <w:rsid w:val="00A54B66"/>
    <w:rsid w:val="00B27990"/>
    <w:rsid w:val="00B4632E"/>
    <w:rsid w:val="00B672AF"/>
    <w:rsid w:val="00B80B8F"/>
    <w:rsid w:val="00C4661B"/>
    <w:rsid w:val="00C84162"/>
    <w:rsid w:val="00CB6D09"/>
    <w:rsid w:val="00DC0692"/>
    <w:rsid w:val="00DC309E"/>
    <w:rsid w:val="00E5558D"/>
    <w:rsid w:val="00EF55A1"/>
    <w:rsid w:val="00F77E5A"/>
    <w:rsid w:val="00FA5B37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39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DC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C309E"/>
  </w:style>
  <w:style w:type="character" w:customStyle="1" w:styleId="c21">
    <w:name w:val="c21"/>
    <w:basedOn w:val="a0"/>
    <w:rsid w:val="00DC309E"/>
  </w:style>
  <w:style w:type="character" w:customStyle="1" w:styleId="c18">
    <w:name w:val="c18"/>
    <w:basedOn w:val="a0"/>
    <w:rsid w:val="00DC309E"/>
  </w:style>
  <w:style w:type="paragraph" w:customStyle="1" w:styleId="c0">
    <w:name w:val="c0"/>
    <w:basedOn w:val="a"/>
    <w:rsid w:val="00DC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1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77B0"/>
    <w:pPr>
      <w:ind w:left="720"/>
      <w:contextualSpacing/>
    </w:pPr>
  </w:style>
  <w:style w:type="paragraph" w:styleId="a8">
    <w:name w:val="No Spacing"/>
    <w:uiPriority w:val="1"/>
    <w:qFormat/>
    <w:rsid w:val="003E018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B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1CA3"/>
  </w:style>
  <w:style w:type="paragraph" w:styleId="ab">
    <w:name w:val="footer"/>
    <w:basedOn w:val="a"/>
    <w:link w:val="ac"/>
    <w:uiPriority w:val="99"/>
    <w:unhideWhenUsed/>
    <w:rsid w:val="000B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1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39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DC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C309E"/>
  </w:style>
  <w:style w:type="character" w:customStyle="1" w:styleId="c21">
    <w:name w:val="c21"/>
    <w:basedOn w:val="a0"/>
    <w:rsid w:val="00DC309E"/>
  </w:style>
  <w:style w:type="character" w:customStyle="1" w:styleId="c18">
    <w:name w:val="c18"/>
    <w:basedOn w:val="a0"/>
    <w:rsid w:val="00DC309E"/>
  </w:style>
  <w:style w:type="paragraph" w:customStyle="1" w:styleId="c0">
    <w:name w:val="c0"/>
    <w:basedOn w:val="a"/>
    <w:rsid w:val="00DC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1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77B0"/>
    <w:pPr>
      <w:ind w:left="720"/>
      <w:contextualSpacing/>
    </w:pPr>
  </w:style>
  <w:style w:type="paragraph" w:styleId="a8">
    <w:name w:val="No Spacing"/>
    <w:uiPriority w:val="1"/>
    <w:qFormat/>
    <w:rsid w:val="003E018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B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1CA3"/>
  </w:style>
  <w:style w:type="paragraph" w:styleId="ab">
    <w:name w:val="footer"/>
    <w:basedOn w:val="a"/>
    <w:link w:val="ac"/>
    <w:uiPriority w:val="99"/>
    <w:unhideWhenUsed/>
    <w:rsid w:val="000B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7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1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3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893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Юлия</cp:lastModifiedBy>
  <cp:revision>18</cp:revision>
  <cp:lastPrinted>2018-09-06T11:33:00Z</cp:lastPrinted>
  <dcterms:created xsi:type="dcterms:W3CDTF">2018-09-04T19:33:00Z</dcterms:created>
  <dcterms:modified xsi:type="dcterms:W3CDTF">2024-09-21T21:04:00Z</dcterms:modified>
</cp:coreProperties>
</file>