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5FA6" w14:textId="7A2C3C9A" w:rsidR="00CD4DA9" w:rsidRPr="005C4024" w:rsidRDefault="00CD4DA9" w:rsidP="00CD4DA9">
      <w:pPr>
        <w:pStyle w:val="30"/>
        <w:shd w:val="clear" w:color="auto" w:fill="auto"/>
        <w:rPr>
          <w:b w:val="0"/>
          <w:bCs w:val="0"/>
          <w:i w:val="0"/>
          <w:iCs w:val="0"/>
          <w:sz w:val="28"/>
          <w:szCs w:val="28"/>
        </w:rPr>
      </w:pPr>
      <w:r w:rsidRPr="005C4024">
        <w:rPr>
          <w:b w:val="0"/>
          <w:bCs w:val="0"/>
          <w:i w:val="0"/>
          <w:iCs w:val="0"/>
          <w:sz w:val="28"/>
          <w:szCs w:val="28"/>
        </w:rPr>
        <w:t>Приложение № 2</w:t>
      </w:r>
    </w:p>
    <w:p w14:paraId="3B470B3B" w14:textId="166D7EB2" w:rsidR="00FC22E5" w:rsidRPr="005C4024" w:rsidRDefault="00FC22E5" w:rsidP="00FC22E5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14:paraId="2F86BB10" w14:textId="42A067F0" w:rsidR="00FC22E5" w:rsidRPr="005C4024" w:rsidRDefault="00FC22E5" w:rsidP="00FC22E5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№ 13</w:t>
      </w:r>
      <w:r w:rsidR="00DD3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</w:p>
    <w:p w14:paraId="5EC32C7A" w14:textId="77777777" w:rsidR="00FC22E5" w:rsidRPr="005C4024" w:rsidRDefault="00FC22E5" w:rsidP="00FC22E5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23г.</w:t>
      </w:r>
    </w:p>
    <w:p w14:paraId="75BA331F" w14:textId="008E3218" w:rsidR="00CD4DA9" w:rsidRPr="005C4024" w:rsidRDefault="00CD4DA9" w:rsidP="00FC22E5">
      <w:pPr>
        <w:pStyle w:val="a3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5C4024">
        <w:rPr>
          <w:sz w:val="28"/>
          <w:szCs w:val="28"/>
        </w:rPr>
        <w:t> </w:t>
      </w:r>
    </w:p>
    <w:p w14:paraId="03481684" w14:textId="77777777" w:rsidR="00CD4DA9" w:rsidRPr="00FC22E5" w:rsidRDefault="00CD4DA9" w:rsidP="00FC22E5">
      <w:pPr>
        <w:pStyle w:val="30"/>
        <w:shd w:val="clear" w:color="auto" w:fill="auto"/>
        <w:tabs>
          <w:tab w:val="left" w:pos="3705"/>
        </w:tabs>
        <w:spacing w:after="0" w:line="240" w:lineRule="auto"/>
        <w:jc w:val="center"/>
        <w:rPr>
          <w:b w:val="0"/>
          <w:bCs w:val="0"/>
          <w:i w:val="0"/>
          <w:iCs w:val="0"/>
          <w:sz w:val="28"/>
          <w:szCs w:val="28"/>
        </w:rPr>
      </w:pPr>
      <w:bookmarkStart w:id="1" w:name="bookmark0"/>
      <w:r w:rsidRPr="00FC22E5">
        <w:rPr>
          <w:b w:val="0"/>
          <w:bCs w:val="0"/>
          <w:i w:val="0"/>
          <w:iCs w:val="0"/>
          <w:sz w:val="28"/>
          <w:szCs w:val="28"/>
        </w:rPr>
        <w:t>КОДЕКС ЭТИКИ И СЛУЖЕБНОГО ПОВЕДЕНИЯ</w:t>
      </w:r>
      <w:bookmarkEnd w:id="1"/>
    </w:p>
    <w:p w14:paraId="7F9468F1" w14:textId="625BAB1F" w:rsidR="00CD4DA9" w:rsidRDefault="00CD4DA9" w:rsidP="00FC22E5">
      <w:pPr>
        <w:pStyle w:val="40"/>
        <w:shd w:val="clear" w:color="auto" w:fill="auto"/>
        <w:spacing w:before="0" w:after="0" w:line="240" w:lineRule="auto"/>
        <w:ind w:left="20"/>
        <w:rPr>
          <w:b/>
          <w:bCs/>
          <w:i w:val="0"/>
          <w:iCs w:val="0"/>
          <w:sz w:val="28"/>
          <w:szCs w:val="28"/>
        </w:rPr>
      </w:pPr>
      <w:r w:rsidRPr="00FC22E5">
        <w:rPr>
          <w:rStyle w:val="41"/>
          <w:b w:val="0"/>
          <w:bCs w:val="0"/>
          <w:sz w:val="28"/>
          <w:szCs w:val="28"/>
        </w:rPr>
        <w:t xml:space="preserve">работников </w:t>
      </w:r>
      <w:r w:rsidR="00FC22E5" w:rsidRPr="00FC22E5">
        <w:rPr>
          <w:b/>
          <w:bCs/>
          <w:i w:val="0"/>
          <w:iCs w:val="0"/>
          <w:sz w:val="28"/>
          <w:szCs w:val="28"/>
        </w:rPr>
        <w:t>МБОУ Комбайновской оош им.воина-афганца А.Демяника</w:t>
      </w:r>
      <w:r w:rsidR="00FC22E5">
        <w:rPr>
          <w:b/>
          <w:bCs/>
          <w:i w:val="0"/>
          <w:iCs w:val="0"/>
          <w:sz w:val="28"/>
          <w:szCs w:val="28"/>
        </w:rPr>
        <w:t>.</w:t>
      </w:r>
    </w:p>
    <w:p w14:paraId="0B3A9B12" w14:textId="77777777" w:rsidR="00FC22E5" w:rsidRPr="00FC22E5" w:rsidRDefault="00FC22E5" w:rsidP="00FC22E5">
      <w:pPr>
        <w:pStyle w:val="40"/>
        <w:shd w:val="clear" w:color="auto" w:fill="auto"/>
        <w:spacing w:before="0" w:after="0" w:line="240" w:lineRule="auto"/>
        <w:ind w:left="20"/>
        <w:rPr>
          <w:b/>
          <w:bCs/>
          <w:i w:val="0"/>
          <w:iCs w:val="0"/>
          <w:sz w:val="28"/>
          <w:szCs w:val="28"/>
        </w:rPr>
      </w:pPr>
    </w:p>
    <w:p w14:paraId="7B8ADF15" w14:textId="6442B807" w:rsidR="00CD4DA9" w:rsidRPr="005C4024" w:rsidRDefault="00CD4DA9" w:rsidP="00CD4DA9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Кодекс этики и служебного поведения сотрудников </w:t>
      </w:r>
      <w:r w:rsidR="009E7B39">
        <w:rPr>
          <w:rFonts w:cs="Times New Roman"/>
          <w:sz w:val="28"/>
          <w:szCs w:val="28"/>
        </w:rPr>
        <w:t>МБОУ Комбайновской оош им. воина-афганца А. Демяника</w:t>
      </w:r>
      <w:r w:rsidR="009E7B39" w:rsidRPr="005C4024">
        <w:rPr>
          <w:sz w:val="28"/>
          <w:szCs w:val="28"/>
        </w:rPr>
        <w:t xml:space="preserve"> </w:t>
      </w:r>
      <w:r w:rsidRPr="005C4024">
        <w:rPr>
          <w:sz w:val="28"/>
          <w:szCs w:val="28"/>
        </w:rPr>
        <w:t>(далее - Учреждение)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Pr="00057CB9">
        <w:rPr>
          <w:color w:val="000000"/>
          <w:sz w:val="28"/>
          <w:szCs w:val="28"/>
          <w:lang w:eastAsia="ru-RU"/>
        </w:rPr>
        <w:t xml:space="preserve"> </w:t>
      </w:r>
      <w:r w:rsidRPr="005C4024">
        <w:rPr>
          <w:color w:val="000000"/>
          <w:sz w:val="28"/>
          <w:szCs w:val="28"/>
          <w:lang w:eastAsia="ru-RU"/>
        </w:rPr>
        <w:t>от 25.12.2008 № 273-ФЗ</w:t>
      </w:r>
      <w:r w:rsidRPr="005C4024">
        <w:rPr>
          <w:sz w:val="28"/>
          <w:szCs w:val="28"/>
        </w:rPr>
        <w:t xml:space="preserve">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199D3160" w14:textId="77777777" w:rsidR="00CD4DA9" w:rsidRPr="005C4024" w:rsidRDefault="00CD4DA9" w:rsidP="00CD4DA9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060"/>
        </w:tabs>
        <w:spacing w:before="0" w:after="254"/>
        <w:ind w:left="3740"/>
        <w:jc w:val="left"/>
        <w:rPr>
          <w:sz w:val="28"/>
          <w:szCs w:val="28"/>
        </w:rPr>
      </w:pPr>
      <w:bookmarkStart w:id="2" w:name="bookmark1"/>
      <w:r w:rsidRPr="005C4024">
        <w:rPr>
          <w:sz w:val="28"/>
          <w:szCs w:val="28"/>
        </w:rPr>
        <w:t>Общие положения</w:t>
      </w:r>
      <w:bookmarkEnd w:id="2"/>
    </w:p>
    <w:p w14:paraId="3E7BF662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03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Кодекс представляет собой свод общих принципов и правил служебного поведения, которыми должны руководствоваться все работники Учреждения (далее - работники) независимо от замещаемых ими должностей.</w:t>
      </w:r>
    </w:p>
    <w:p w14:paraId="34A7E485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04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14:paraId="27F690C5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04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14:paraId="391C8FDD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03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14:paraId="17C7D0E7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045"/>
        </w:tabs>
        <w:spacing w:before="0" w:after="266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14:paraId="67A5E98F" w14:textId="77777777" w:rsidR="00CD4DA9" w:rsidRPr="005C4024" w:rsidRDefault="00CD4DA9" w:rsidP="00CD4DA9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2291"/>
        </w:tabs>
        <w:spacing w:before="0" w:after="254"/>
        <w:ind w:left="1880"/>
        <w:jc w:val="left"/>
        <w:rPr>
          <w:sz w:val="28"/>
          <w:szCs w:val="28"/>
        </w:rPr>
      </w:pPr>
      <w:bookmarkStart w:id="3" w:name="bookmark2"/>
      <w:r w:rsidRPr="005C4024">
        <w:rPr>
          <w:sz w:val="28"/>
          <w:szCs w:val="28"/>
        </w:rPr>
        <w:t>Общие принципы и правила служебного поведения</w:t>
      </w:r>
      <w:bookmarkEnd w:id="3"/>
    </w:p>
    <w:p w14:paraId="62FE0344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Деятельность Учреждения, а также его работников основывается на следующих принципах:</w:t>
      </w:r>
    </w:p>
    <w:p w14:paraId="45D02C42" w14:textId="77777777" w:rsidR="00CD4DA9" w:rsidRPr="005C4024" w:rsidRDefault="00CD4DA9" w:rsidP="00CD4DA9">
      <w:pPr>
        <w:pStyle w:val="20"/>
        <w:numPr>
          <w:ilvl w:val="0"/>
          <w:numId w:val="18"/>
        </w:numPr>
        <w:shd w:val="clear" w:color="auto" w:fill="auto"/>
        <w:tabs>
          <w:tab w:val="left" w:pos="108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законность;</w:t>
      </w:r>
    </w:p>
    <w:p w14:paraId="5E3EB0AC" w14:textId="77777777" w:rsidR="00CD4DA9" w:rsidRPr="005C4024" w:rsidRDefault="00CD4DA9" w:rsidP="00CD4DA9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профессионализм;</w:t>
      </w:r>
    </w:p>
    <w:p w14:paraId="260CA861" w14:textId="77777777" w:rsidR="00CD4DA9" w:rsidRPr="005C4024" w:rsidRDefault="00CD4DA9" w:rsidP="00CD4DA9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независимость;</w:t>
      </w:r>
    </w:p>
    <w:p w14:paraId="4EA4484F" w14:textId="77777777" w:rsidR="00CD4DA9" w:rsidRPr="005C4024" w:rsidRDefault="00CD4DA9" w:rsidP="00CD4DA9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добросовестность;</w:t>
      </w:r>
    </w:p>
    <w:p w14:paraId="0F76EBF3" w14:textId="77777777" w:rsidR="00CD4DA9" w:rsidRPr="005C4024" w:rsidRDefault="00CD4DA9" w:rsidP="00CD4DA9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конфиденциальность;</w:t>
      </w:r>
    </w:p>
    <w:p w14:paraId="6046764F" w14:textId="77777777" w:rsidR="00CD4DA9" w:rsidRPr="005C4024" w:rsidRDefault="00CD4DA9" w:rsidP="00CD4DA9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справедливость;</w:t>
      </w:r>
    </w:p>
    <w:p w14:paraId="0A3594E9" w14:textId="77777777" w:rsidR="00CD4DA9" w:rsidRPr="005C4024" w:rsidRDefault="00CD4DA9" w:rsidP="00CD4DA9">
      <w:pPr>
        <w:pStyle w:val="20"/>
        <w:numPr>
          <w:ilvl w:val="0"/>
          <w:numId w:val="18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информационная открытость.</w:t>
      </w:r>
    </w:p>
    <w:p w14:paraId="449E6AD0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Работники Учреждения должны соблюдать следующие общие правила служебного поведения:</w:t>
      </w:r>
    </w:p>
    <w:p w14:paraId="0C7481EF" w14:textId="77777777" w:rsidR="00CD4DA9" w:rsidRPr="005C4024" w:rsidRDefault="00CD4DA9" w:rsidP="00CD4DA9">
      <w:pPr>
        <w:pStyle w:val="20"/>
        <w:numPr>
          <w:ilvl w:val="0"/>
          <w:numId w:val="19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14:paraId="6CA97587" w14:textId="77777777" w:rsidR="00CD4DA9" w:rsidRPr="005C4024" w:rsidRDefault="00CD4DA9" w:rsidP="00CD4DA9">
      <w:pPr>
        <w:pStyle w:val="20"/>
        <w:numPr>
          <w:ilvl w:val="0"/>
          <w:numId w:val="19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должностные обязанности работников исполняются добросовестно и </w:t>
      </w:r>
      <w:r w:rsidRPr="005C4024">
        <w:rPr>
          <w:sz w:val="28"/>
          <w:szCs w:val="28"/>
        </w:rPr>
        <w:lastRenderedPageBreak/>
        <w:t>профессионально в целях обеспечения эффективной работы Учреждения;</w:t>
      </w:r>
    </w:p>
    <w:p w14:paraId="3C0EB5BA" w14:textId="77777777" w:rsidR="00CD4DA9" w:rsidRPr="005C4024" w:rsidRDefault="00CD4DA9" w:rsidP="00CD4DA9">
      <w:pPr>
        <w:pStyle w:val="20"/>
        <w:numPr>
          <w:ilvl w:val="0"/>
          <w:numId w:val="19"/>
        </w:numPr>
        <w:shd w:val="clear" w:color="auto" w:fill="auto"/>
        <w:tabs>
          <w:tab w:val="left" w:pos="107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14:paraId="1B5E79D0" w14:textId="77777777" w:rsidR="00CD4DA9" w:rsidRPr="005C4024" w:rsidRDefault="00CD4DA9" w:rsidP="00CD4DA9">
      <w:pPr>
        <w:pStyle w:val="20"/>
        <w:numPr>
          <w:ilvl w:val="0"/>
          <w:numId w:val="19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должен:</w:t>
      </w:r>
    </w:p>
    <w:p w14:paraId="1273E0DB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14:paraId="0285DF32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14:paraId="64D02607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14:paraId="204FC279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42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нормы профессиональной этики и правила делового поведения;</w:t>
      </w:r>
    </w:p>
    <w:p w14:paraId="2EE463F7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14:paraId="0ADBC390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2BEA3412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14:paraId="52DC5853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6A35546C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1AF49F22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14:paraId="3589A468" w14:textId="77777777" w:rsidR="00CD4DA9" w:rsidRPr="005C4024" w:rsidRDefault="00CD4DA9" w:rsidP="00CD4DA9">
      <w:pPr>
        <w:pStyle w:val="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не должен:</w:t>
      </w:r>
    </w:p>
    <w:p w14:paraId="7C750770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14:paraId="30AB55D7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14:paraId="3808E037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02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 целях противодействия коррупции работнику рекомендуется:</w:t>
      </w:r>
    </w:p>
    <w:p w14:paraId="478E5FEB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14:paraId="3C028E37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14:paraId="4916B7A3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</w:t>
      </w:r>
      <w:r w:rsidRPr="005C4024">
        <w:rPr>
          <w:sz w:val="28"/>
          <w:szCs w:val="28"/>
        </w:rPr>
        <w:lastRenderedPageBreak/>
        <w:t>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078FB206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99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14:paraId="2EAD406F" w14:textId="77777777" w:rsidR="00CD4DA9" w:rsidRPr="005C4024" w:rsidRDefault="00CD4DA9" w:rsidP="00CD4DA9">
      <w:pPr>
        <w:pStyle w:val="20"/>
        <w:shd w:val="clear" w:color="auto" w:fill="auto"/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14:paraId="478DBB44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14:paraId="2355EA7C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14:paraId="3211552A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14:paraId="5DFCF5FC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4C75BA8F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14:paraId="5B82DD02" w14:textId="77777777" w:rsidR="00CD4DA9" w:rsidRPr="005C4024" w:rsidRDefault="00CD4DA9" w:rsidP="00CD4DA9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2482"/>
        </w:tabs>
        <w:spacing w:before="0" w:after="274"/>
        <w:ind w:left="2020"/>
        <w:jc w:val="left"/>
        <w:rPr>
          <w:sz w:val="28"/>
          <w:szCs w:val="28"/>
        </w:rPr>
      </w:pPr>
      <w:bookmarkStart w:id="4" w:name="bookmark3"/>
      <w:r w:rsidRPr="005C4024">
        <w:rPr>
          <w:sz w:val="28"/>
          <w:szCs w:val="28"/>
        </w:rPr>
        <w:t>Этические правила служебного поведения работников</w:t>
      </w:r>
      <w:bookmarkEnd w:id="4"/>
    </w:p>
    <w:p w14:paraId="4665867E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3FE577C6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150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 воздерживается от:</w:t>
      </w:r>
    </w:p>
    <w:p w14:paraId="6130C543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270C8F7B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27E929FE" w14:textId="77777777" w:rsidR="00CD4DA9" w:rsidRPr="005C4024" w:rsidRDefault="00CD4DA9" w:rsidP="00CD4DA9">
      <w:pPr>
        <w:pStyle w:val="20"/>
        <w:numPr>
          <w:ilvl w:val="0"/>
          <w:numId w:val="20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36FCB39D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17836CAC" w14:textId="77777777" w:rsidR="00CD4DA9" w:rsidRPr="005C4024" w:rsidRDefault="00CD4DA9" w:rsidP="00CD4DA9">
      <w:pPr>
        <w:pStyle w:val="20"/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27ECC5C6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1114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416BF4C0" w14:textId="77777777" w:rsidR="00CD4DA9" w:rsidRPr="005C4024" w:rsidRDefault="00CD4DA9" w:rsidP="00CD4DA9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2567"/>
        </w:tabs>
        <w:spacing w:before="0" w:after="274"/>
        <w:ind w:left="2120"/>
        <w:jc w:val="left"/>
        <w:rPr>
          <w:sz w:val="28"/>
          <w:szCs w:val="28"/>
        </w:rPr>
      </w:pPr>
      <w:bookmarkStart w:id="5" w:name="bookmark4"/>
      <w:r w:rsidRPr="005C4024">
        <w:rPr>
          <w:sz w:val="28"/>
          <w:szCs w:val="28"/>
        </w:rPr>
        <w:lastRenderedPageBreak/>
        <w:t>Ответственность за нарушение положений Кодекса</w:t>
      </w:r>
      <w:bookmarkEnd w:id="5"/>
    </w:p>
    <w:p w14:paraId="65994FF3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946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14:paraId="459D1430" w14:textId="77777777" w:rsidR="00CD4DA9" w:rsidRPr="005C4024" w:rsidRDefault="00CD4DA9" w:rsidP="00CD4DA9">
      <w:pPr>
        <w:pStyle w:val="20"/>
        <w:numPr>
          <w:ilvl w:val="0"/>
          <w:numId w:val="17"/>
        </w:numPr>
        <w:shd w:val="clear" w:color="auto" w:fill="auto"/>
        <w:tabs>
          <w:tab w:val="left" w:pos="951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14:paraId="361C5965" w14:textId="77777777" w:rsidR="00CD4DA9" w:rsidRPr="005C4024" w:rsidRDefault="00CD4DA9" w:rsidP="00CD4D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9E3701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8B10DDB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B6D8B5C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4882B7A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6F8C641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0DA8AC6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B0A9BA1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1015730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B7AB544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D88A999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EDF3FC0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59D9B9D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A67C169" w14:textId="77777777" w:rsidR="00CD4DA9" w:rsidRPr="005C4024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97397CA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292CE2B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4FBFA6C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1C2E0EB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C3B867E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2A3518F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E7CC739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3F39B3F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3976294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1ADA56D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DB02263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923F6FF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3C775F8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6058310" w14:textId="77777777" w:rsidR="00CD4DA9" w:rsidRDefault="00CD4DA9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A270773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A9B8620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1883174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D5C8146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2A1BDFF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C16E010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556E738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EB9BFBC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13326D8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1DE55EA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A08CD0B" w14:textId="77777777" w:rsidR="00FC22E5" w:rsidRDefault="00FC22E5" w:rsidP="00CD4DA9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FC22E5" w:rsidSect="009A51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6B9F7" w14:textId="77777777" w:rsidR="00523F4D" w:rsidRDefault="00523F4D" w:rsidP="00CD4DA9">
      <w:pPr>
        <w:spacing w:after="0" w:line="240" w:lineRule="auto"/>
      </w:pPr>
      <w:r>
        <w:separator/>
      </w:r>
    </w:p>
  </w:endnote>
  <w:endnote w:type="continuationSeparator" w:id="0">
    <w:p w14:paraId="3B77FA54" w14:textId="77777777" w:rsidR="00523F4D" w:rsidRDefault="00523F4D" w:rsidP="00CD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B14B1" w14:textId="77777777" w:rsidR="00523F4D" w:rsidRDefault="00523F4D" w:rsidP="00CD4DA9">
      <w:pPr>
        <w:spacing w:after="0" w:line="240" w:lineRule="auto"/>
      </w:pPr>
      <w:r>
        <w:separator/>
      </w:r>
    </w:p>
  </w:footnote>
  <w:footnote w:type="continuationSeparator" w:id="0">
    <w:p w14:paraId="76CDAEC2" w14:textId="77777777" w:rsidR="00523F4D" w:rsidRDefault="00523F4D" w:rsidP="00CD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D7D27"/>
    <w:multiLevelType w:val="hybridMultilevel"/>
    <w:tmpl w:val="20FCA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5"/>
  </w:num>
  <w:num w:numId="10">
    <w:abstractNumId w:val="9"/>
  </w:num>
  <w:num w:numId="11">
    <w:abstractNumId w:val="28"/>
  </w:num>
  <w:num w:numId="12">
    <w:abstractNumId w:val="14"/>
  </w:num>
  <w:num w:numId="13">
    <w:abstractNumId w:val="4"/>
  </w:num>
  <w:num w:numId="14">
    <w:abstractNumId w:val="0"/>
  </w:num>
  <w:num w:numId="15">
    <w:abstractNumId w:val="16"/>
  </w:num>
  <w:num w:numId="16">
    <w:abstractNumId w:val="33"/>
  </w:num>
  <w:num w:numId="17">
    <w:abstractNumId w:val="27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21"/>
  </w:num>
  <w:num w:numId="28">
    <w:abstractNumId w:val="30"/>
  </w:num>
  <w:num w:numId="29">
    <w:abstractNumId w:val="3"/>
  </w:num>
  <w:num w:numId="30">
    <w:abstractNumId w:val="22"/>
  </w:num>
  <w:num w:numId="31">
    <w:abstractNumId w:val="2"/>
  </w:num>
  <w:num w:numId="32">
    <w:abstractNumId w:val="25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84"/>
    <w:rsid w:val="000267C8"/>
    <w:rsid w:val="004E7E86"/>
    <w:rsid w:val="00523F4D"/>
    <w:rsid w:val="00661AAC"/>
    <w:rsid w:val="007B78A6"/>
    <w:rsid w:val="00856C03"/>
    <w:rsid w:val="009A51A8"/>
    <w:rsid w:val="009E7B39"/>
    <w:rsid w:val="00CD4DA9"/>
    <w:rsid w:val="00DD3ECD"/>
    <w:rsid w:val="00E87284"/>
    <w:rsid w:val="00FC22E5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11A3"/>
  <w15:chartTrackingRefBased/>
  <w15:docId w15:val="{68DC61EA-271E-49F2-B82A-7B72DACF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CD4DA9"/>
  </w:style>
  <w:style w:type="character" w:styleId="a5">
    <w:name w:val="Hyperlink"/>
    <w:basedOn w:val="a0"/>
    <w:uiPriority w:val="99"/>
    <w:semiHidden/>
    <w:unhideWhenUsed/>
    <w:rsid w:val="00CD4D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D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4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D4D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D4DA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D4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CD4DA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CD4DA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4DA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CD4DA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4DA9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DA9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CD4DA9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CD4DA9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CD4DA9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D4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CD4DA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4D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4DA9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CD4D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CD4DA9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CD4DA9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DD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D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01-10</dc:creator>
  <cp:keywords/>
  <dc:description/>
  <cp:lastModifiedBy>01-10</cp:lastModifiedBy>
  <cp:revision>6</cp:revision>
  <cp:lastPrinted>2023-09-14T06:44:00Z</cp:lastPrinted>
  <dcterms:created xsi:type="dcterms:W3CDTF">2023-09-11T11:12:00Z</dcterms:created>
  <dcterms:modified xsi:type="dcterms:W3CDTF">2023-09-14T06:44:00Z</dcterms:modified>
</cp:coreProperties>
</file>