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E9" w:rsidRDefault="004460E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460E9">
        <w:rPr>
          <w:b/>
          <w:bCs/>
          <w:noProof/>
          <w:color w:val="252525"/>
          <w:spacing w:val="-2"/>
          <w:sz w:val="28"/>
          <w:szCs w:val="28"/>
          <w:lang w:val="ru-RU" w:eastAsia="ru-RU"/>
        </w:rPr>
        <w:drawing>
          <wp:inline distT="0" distB="0" distL="0" distR="0">
            <wp:extent cx="5732145" cy="7418070"/>
            <wp:effectExtent l="0" t="0" r="1905" b="0"/>
            <wp:docPr id="1" name="Рисунок 1" descr="D:\кабинет методиста\сайт\на сайт\изменения на сайт 2024\Образование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бинет методиста\сайт\на сайт\изменения на сайт 2024\Образование\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E9" w:rsidRDefault="004460E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460E9" w:rsidRDefault="004460E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00889" w:rsidRPr="00AB3793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AB379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5"/>
        <w:gridCol w:w="390"/>
      </w:tblGrid>
      <w:tr w:rsidR="00A00889" w:rsidRPr="00CE40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CE407D" w:rsidRDefault="00F26737">
            <w:pPr>
              <w:rPr>
                <w:lang w:val="ru-RU"/>
              </w:rPr>
            </w:pPr>
            <w:r w:rsidRPr="00CE40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CE407D" w:rsidRDefault="00AB37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008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A00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A00889" w:rsidRDefault="00AB3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008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00889" w:rsidRDefault="002E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  <w:p w:rsidR="00A00889" w:rsidRDefault="002E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  <w:p w:rsidR="00A00889" w:rsidRDefault="002E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A00889" w:rsidRDefault="002E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08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:rsidR="007E7BFB" w:rsidRDefault="007E7B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00889" w:rsidRDefault="002E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E7BFB" w:rsidRPr="007E7BFB" w:rsidRDefault="002E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23DA" w:rsidRDefault="00A523D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B3793" w:rsidRDefault="00AB379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B3793" w:rsidRDefault="00AB379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B3793" w:rsidRDefault="00AB379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B3793" w:rsidRDefault="00AB379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B3793" w:rsidRDefault="00AB379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00889" w:rsidRPr="00A523DA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523DA">
        <w:rPr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A00889" w:rsidRPr="00F26737" w:rsidRDefault="00F267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A00889" w:rsidRPr="00F26737" w:rsidRDefault="00F267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A00889" w:rsidRPr="00F26737" w:rsidRDefault="00F267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A00889" w:rsidRPr="00395872" w:rsidRDefault="00A00889" w:rsidP="00A523D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A00889" w:rsidRPr="00F26737" w:rsidRDefault="00AB3793" w:rsidP="00AB37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A00889" w:rsidRPr="00F26737" w:rsidRDefault="00AB3793" w:rsidP="00AB37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 w:rsidR="00F26737">
        <w:rPr>
          <w:rFonts w:hAnsi="Times New Roman" w:cs="Times New Roman"/>
          <w:color w:val="000000"/>
          <w:sz w:val="24"/>
          <w:szCs w:val="24"/>
        </w:rPr>
        <w:t> 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A00889" w:rsidRPr="00F26737" w:rsidRDefault="00AB3793" w:rsidP="00AB37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F26737">
        <w:rPr>
          <w:rFonts w:hAnsi="Times New Roman" w:cs="Times New Roman"/>
          <w:color w:val="000000"/>
          <w:sz w:val="24"/>
          <w:szCs w:val="24"/>
        </w:rPr>
        <w:t> 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F26737">
        <w:rPr>
          <w:rFonts w:hAnsi="Times New Roman" w:cs="Times New Roman"/>
          <w:color w:val="000000"/>
          <w:sz w:val="24"/>
          <w:szCs w:val="24"/>
        </w:rPr>
        <w:t> 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A00889" w:rsidRDefault="00AB3793" w:rsidP="00AB37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="00F26737">
        <w:rPr>
          <w:rFonts w:hAnsi="Times New Roman" w:cs="Times New Roman"/>
          <w:color w:val="000000"/>
          <w:sz w:val="24"/>
          <w:szCs w:val="24"/>
        </w:rPr>
        <w:t> 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 w:rsidR="00F26737">
        <w:rPr>
          <w:rFonts w:hAnsi="Times New Roman" w:cs="Times New Roman"/>
          <w:color w:val="000000"/>
          <w:sz w:val="24"/>
          <w:szCs w:val="24"/>
        </w:rPr>
        <w:t> </w:t>
      </w:r>
      <w:r w:rsidR="00F26737" w:rsidRPr="00F2673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</w:t>
      </w:r>
      <w:r w:rsidR="00A523DA" w:rsidRPr="00F267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A523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23DA" w:rsidRPr="00F26737" w:rsidRDefault="00A523DA" w:rsidP="00A523D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889" w:rsidRPr="00A523DA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23DA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A523DA">
        <w:rPr>
          <w:b/>
          <w:bCs/>
          <w:color w:val="252525"/>
          <w:spacing w:val="-2"/>
          <w:sz w:val="28"/>
          <w:szCs w:val="28"/>
        </w:rPr>
        <w:t>I</w:t>
      </w:r>
      <w:r w:rsidRPr="00A523DA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A00889" w:rsidRPr="00A523DA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23DA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9"/>
        <w:gridCol w:w="1613"/>
        <w:gridCol w:w="2635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5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5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00889" w:rsidRPr="00446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523D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A523DA" w:rsidRDefault="00A52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работу единую методологию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истории для дошкольников:</w:t>
            </w:r>
          </w:p>
          <w:p w:rsidR="00A00889" w:rsidRPr="00F26737" w:rsidRDefault="00A523DA" w:rsidP="00A523DA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A00889" w:rsidRPr="00F26737" w:rsidRDefault="00A523DA" w:rsidP="00A523DA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A00889" w:rsidRPr="00F26737" w:rsidRDefault="00A523DA" w:rsidP="00A523D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4"/>
        <w:gridCol w:w="1059"/>
        <w:gridCol w:w="2824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523DA" w:rsidP="00A5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 w:rsidP="00A5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A523DA" w:rsidRDefault="00A523DA">
            <w:pPr>
              <w:rPr>
                <w:lang w:val="ru-RU"/>
              </w:rPr>
            </w:pPr>
            <w:r w:rsidRPr="00A523DA">
              <w:rPr>
                <w:lang w:val="ru-RU"/>
              </w:rPr>
              <w:t>педагоги дополнительного образования</w:t>
            </w:r>
            <w:r>
              <w:rPr>
                <w:lang w:val="ru-RU"/>
              </w:rPr>
              <w:t>, старший воспитатель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A523DA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  <w:r w:rsidR="00A52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5"/>
        <w:gridCol w:w="978"/>
        <w:gridCol w:w="2334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A523DA" w:rsidRDefault="00A52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A00889" w:rsidRPr="00F267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52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A52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5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A52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5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A52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00889" w:rsidRPr="002A54E0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A54E0">
        <w:rPr>
          <w:b/>
          <w:bCs/>
          <w:color w:val="252525"/>
          <w:spacing w:val="-2"/>
          <w:sz w:val="28"/>
          <w:szCs w:val="28"/>
        </w:rPr>
        <w:t>1.2. Работа с семьями воспитанников</w:t>
      </w:r>
    </w:p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6"/>
        <w:gridCol w:w="2068"/>
        <w:gridCol w:w="2203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A54E0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встречи по сбору:</w:t>
            </w:r>
          </w:p>
          <w:p w:rsidR="00A00889" w:rsidRPr="00F26737" w:rsidRDefault="002A54E0" w:rsidP="002A54E0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A00889" w:rsidRPr="00F26737" w:rsidRDefault="002A54E0" w:rsidP="002A54E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заявлений (о праве забирать ребенка из детского сада, о предоставлении мер социальной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медицинский работник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A54E0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  <w:r w:rsid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A54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A54E0" w:rsidRDefault="002A5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</w:t>
            </w:r>
            <w:r w:rsid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контроль»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A54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A54E0" w:rsidRDefault="002A5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родителей по вопросам защиты воспитанников от распространения вредной для них информации «О защите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F26737">
              <w:rPr>
                <w:lang w:val="ru-RU"/>
              </w:rPr>
              <w:br/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A54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</w:t>
            </w:r>
            <w:r w:rsid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боевых действий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A54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A54E0" w:rsidRDefault="00F26737" w:rsidP="002A5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2A5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2A54E0" w:rsidRP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  <w:r w:rsid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A54E0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  <w:r w:rsidR="002A5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2A54E0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педагог–психолог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848"/>
        <w:gridCol w:w="3217"/>
      </w:tblGrid>
      <w:tr w:rsid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08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9587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395872" w:rsidRPr="003958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395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возраста, м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395872" w:rsidP="00395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групп,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95872" w:rsidRPr="004460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395872" w:rsidRPr="003958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и </w:t>
            </w:r>
            <w:r w:rsidR="000C07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подготовительные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395872" w:rsidRDefault="00395872" w:rsidP="00395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F26737" w:rsidRP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39587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</w:t>
            </w:r>
            <w:r w:rsidR="000C07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95872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395872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395872" w:rsidRPr="00395872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и </w:t>
            </w:r>
            <w:r w:rsidR="000C07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подготовительные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395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учитель-логопед</w:t>
            </w:r>
          </w:p>
        </w:tc>
      </w:tr>
      <w:tr w:rsidR="0039587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</w:t>
            </w:r>
            <w:r w:rsidR="000C07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подготовительные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95872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395872" w:rsidRPr="004460E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395872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и 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подготовительные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9587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395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подготовительные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95872" w:rsidRPr="004460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395872" w:rsidRPr="004460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и 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подготовительные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A00889" w:rsidRPr="004460E9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39587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2E0F94" w:rsidRDefault="002E0F9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00889" w:rsidRPr="00395872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9587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395872">
        <w:rPr>
          <w:b/>
          <w:bCs/>
          <w:color w:val="252525"/>
          <w:spacing w:val="-2"/>
          <w:sz w:val="28"/>
          <w:szCs w:val="28"/>
        </w:rPr>
        <w:t>II</w:t>
      </w:r>
      <w:r w:rsidRPr="00395872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:rsidR="00A00889" w:rsidRPr="00395872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95872">
        <w:rPr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5"/>
        <w:gridCol w:w="1761"/>
        <w:gridCol w:w="2201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 w:rsidP="00395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395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Скорректировать паспорта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</w:t>
            </w:r>
            <w:r w:rsidR="00395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возраста и младшей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«Методическая работа» обзором новых нормативных документов федерального, регионального и муниципального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2.2. Обеспечение доступа к сведениям о воспитательно-образовательной деятельности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 w:rsidP="00395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 w:rsidP="00B57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экспертизу/согласование документов, подготовленных педагогическими работниками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F26737">
              <w:rPr>
                <w:lang w:val="ru-RU"/>
              </w:rPr>
              <w:br/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программ дошкольного образования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перечень вопросов, возникающих в процессе реализации ФОП ДО для обсуждения на </w:t>
            </w:r>
            <w:r w:rsid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B57F94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подготовку к конкурсам:</w:t>
            </w:r>
          </w:p>
          <w:p w:rsidR="00A00889" w:rsidRPr="00F26737" w:rsidRDefault="00B57F94" w:rsidP="00B57F94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 Всероссийского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«Воспитатель года»;</w:t>
            </w:r>
          </w:p>
          <w:p w:rsidR="00A00889" w:rsidRPr="00F26737" w:rsidRDefault="00B57F94" w:rsidP="00B57F9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этап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педагогический работник Ростовской области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  <w:r w:rsid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  <w:r w:rsid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</w:t>
            </w:r>
            <w:r w:rsidR="00B5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программист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B57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F94"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и работники ДОУ в рамках своей компетенции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4"/>
        <w:gridCol w:w="861"/>
        <w:gridCol w:w="2522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оздоровительной направленности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медработник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722"/>
        <w:gridCol w:w="2560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 w:rsidP="003D0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3D0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воспитатели</w:t>
            </w:r>
          </w:p>
        </w:tc>
      </w:tr>
    </w:tbl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0"/>
        <w:gridCol w:w="1786"/>
        <w:gridCol w:w="2111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(при наличии согласия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A00889" w:rsidRPr="003D02C7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D02C7">
        <w:rPr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2"/>
        <w:gridCol w:w="888"/>
        <w:gridCol w:w="2267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 w:rsidRP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 w:rsidP="003D0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:rsidR="00A00889" w:rsidRPr="003D02C7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D02C7">
        <w:rPr>
          <w:b/>
          <w:bCs/>
          <w:color w:val="252525"/>
          <w:spacing w:val="-2"/>
          <w:sz w:val="28"/>
          <w:szCs w:val="28"/>
        </w:rPr>
        <w:t>2.3. Работа с кадрами</w:t>
      </w:r>
    </w:p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7"/>
        <w:gridCol w:w="2014"/>
        <w:gridCol w:w="2676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 w:rsidRP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 w:rsidP="003D0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</w:t>
            </w:r>
            <w:r w:rsidR="003D02C7" w:rsidRPr="003D0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аттестующихся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 w:rsidP="003D0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D0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3D02C7">
            <w:r w:rsidRPr="003D02C7"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 w:rsidP="003D0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8"/>
        <w:gridCol w:w="1248"/>
        <w:gridCol w:w="2341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02C7" w:rsidRDefault="003D0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F26737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заведующий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2"/>
        <w:gridCol w:w="2110"/>
        <w:gridCol w:w="2355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 w:rsidRPr="00446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889" w:rsidRPr="00446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3D02C7" w:rsidP="003D02C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A00889" w:rsidRPr="00446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3D02C7" w:rsidP="003D02C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3D02C7" w:rsidP="003D02C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A00889" w:rsidRPr="00446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</w:p>
        </w:tc>
      </w:tr>
      <w:tr w:rsidR="00A00889" w:rsidRP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A00889" w:rsidRPr="00446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A00889" w:rsidRP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9572E6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2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закупку:</w:t>
            </w:r>
          </w:p>
          <w:p w:rsidR="00A00889" w:rsidRPr="00F26737" w:rsidRDefault="009572E6" w:rsidP="009572E6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A00889" w:rsidRPr="00F26737" w:rsidRDefault="009572E6" w:rsidP="009572E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</w:tbl>
    <w:p w:rsidR="00A00889" w:rsidRPr="00737BB9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37BB9">
        <w:rPr>
          <w:b/>
          <w:bCs/>
          <w:color w:val="252525"/>
          <w:spacing w:val="-2"/>
          <w:sz w:val="28"/>
          <w:szCs w:val="28"/>
        </w:rPr>
        <w:t>2.4. Контроль и оценка деятельности</w:t>
      </w:r>
    </w:p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План внутреннего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5"/>
        <w:gridCol w:w="1605"/>
        <w:gridCol w:w="1808"/>
        <w:gridCol w:w="1512"/>
        <w:gridCol w:w="1947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0889" w:rsidRPr="00395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 w:rsidP="00737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старший </w:t>
            </w:r>
            <w:r w:rsidR="00737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737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едсестра, 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737BB9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кухни</w:t>
            </w:r>
            <w:r w:rsidR="00737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737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Медсетра,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737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7BB9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1"/>
        <w:gridCol w:w="2160"/>
        <w:gridCol w:w="2226"/>
      </w:tblGrid>
      <w:tr w:rsidR="00A0088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 w:rsidP="00737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информационно-технического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ноябрь, февраль,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 w:rsidP="00737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737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00889" w:rsidRPr="00737BB9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B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B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3"/>
        <w:gridCol w:w="957"/>
        <w:gridCol w:w="4147"/>
      </w:tblGrid>
      <w:tr w:rsidR="00737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37BB9" w:rsidRPr="00446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737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737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</w:tbl>
    <w:p w:rsidR="00A00889" w:rsidRPr="00737BB9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37BB9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737BB9">
        <w:rPr>
          <w:b/>
          <w:bCs/>
          <w:color w:val="252525"/>
          <w:spacing w:val="-2"/>
          <w:sz w:val="28"/>
          <w:szCs w:val="28"/>
        </w:rPr>
        <w:t>III</w:t>
      </w:r>
      <w:r w:rsidRPr="00737BB9">
        <w:rPr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A00889" w:rsidRPr="00737BB9" w:rsidRDefault="00F2673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737BB9">
        <w:rPr>
          <w:b/>
          <w:bCs/>
          <w:color w:val="252525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0"/>
        <w:gridCol w:w="2155"/>
        <w:gridCol w:w="3112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3D6000" w:rsidP="003D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1"/>
        <w:gridCol w:w="1300"/>
        <w:gridCol w:w="3006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605B1D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заключение договоров:</w:t>
            </w:r>
          </w:p>
          <w:p w:rsidR="00A00889" w:rsidRPr="00605B1D" w:rsidRDefault="00605B1D" w:rsidP="00605B1D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605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утилизацию люминесцентных ламп;</w:t>
            </w:r>
          </w:p>
          <w:p w:rsidR="00A00889" w:rsidRPr="00F26737" w:rsidRDefault="00605B1D" w:rsidP="00605B1D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A00889" w:rsidRPr="00F26737" w:rsidRDefault="00605B1D" w:rsidP="00605B1D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A00889" w:rsidRPr="00F26737" w:rsidRDefault="00605B1D" w:rsidP="00605B1D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605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дератизацию;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605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B1D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605B1D" w:rsidRDefault="00F26737" w:rsidP="00605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605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r w:rsidR="00605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605B1D" w:rsidRDefault="00605B1D" w:rsidP="00605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</w:tbl>
    <w:p w:rsidR="00A00889" w:rsidRPr="00F26737" w:rsidRDefault="00F26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0"/>
        <w:gridCol w:w="1778"/>
        <w:gridCol w:w="2159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 w:rsidRPr="00395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605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хозяйством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605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A00889" w:rsidRDefault="00A00889">
      <w:pPr>
        <w:rPr>
          <w:rFonts w:hAnsi="Times New Roman" w:cs="Times New Roman"/>
          <w:color w:val="000000"/>
          <w:sz w:val="24"/>
          <w:szCs w:val="24"/>
        </w:rPr>
      </w:pPr>
    </w:p>
    <w:p w:rsidR="00A00889" w:rsidRPr="002E0F94" w:rsidRDefault="00F2673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E0F94">
        <w:rPr>
          <w:b/>
          <w:bCs/>
          <w:color w:val="252525"/>
          <w:spacing w:val="-2"/>
          <w:sz w:val="28"/>
          <w:szCs w:val="28"/>
        </w:rPr>
        <w:lastRenderedPageBreak/>
        <w:t>3.2. Безопасность</w:t>
      </w:r>
    </w:p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4"/>
        <w:gridCol w:w="1161"/>
        <w:gridCol w:w="3582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 w:rsidRPr="004460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6000" w:rsidRDefault="003D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A00889" w:rsidRPr="002C35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A00889" w:rsidRPr="00F26737" w:rsidRDefault="003D6000" w:rsidP="003D6000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A00889" w:rsidRPr="00F26737" w:rsidRDefault="003D6000" w:rsidP="003D600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3D6000" w:rsidP="003D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хозяйством, </w:t>
            </w: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антитеррористической защищенности </w:t>
            </w:r>
          </w:p>
        </w:tc>
      </w:tr>
      <w:tr w:rsidR="00A00889" w:rsidRPr="002C35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6000" w:rsidRDefault="00F26737" w:rsidP="003D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A00889" w:rsidRDefault="00F267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4"/>
        <w:gridCol w:w="2198"/>
        <w:gridCol w:w="2545"/>
      </w:tblGrid>
      <w:tr w:rsidR="00A00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0889" w:rsidRPr="002C35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F26737">
              <w:rPr>
                <w:lang w:val="ru-RU"/>
              </w:rPr>
              <w:br/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6000" w:rsidRDefault="003D6000">
            <w:pPr>
              <w:rPr>
                <w:lang w:val="ru-RU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6737"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3D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6000" w:rsidRDefault="003D6000">
            <w:pPr>
              <w:rPr>
                <w:lang w:val="ru-RU"/>
              </w:rPr>
            </w:pPr>
            <w:r w:rsidRPr="003D6000">
              <w:rPr>
                <w:lang w:val="ru-RU"/>
              </w:rPr>
              <w:t>Заведующий</w:t>
            </w:r>
            <w:r>
              <w:rPr>
                <w:lang w:val="ru-RU"/>
              </w:rPr>
              <w:t xml:space="preserve">, </w:t>
            </w:r>
            <w:r w:rsidRPr="003D6000">
              <w:rPr>
                <w:lang w:val="ru-RU"/>
              </w:rPr>
              <w:t>ответственный по пожарной безопасности</w:t>
            </w:r>
          </w:p>
        </w:tc>
      </w:tr>
      <w:tr w:rsidR="00A00889" w:rsidRPr="002C35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6000" w:rsidRDefault="003D6000">
            <w:pPr>
              <w:rPr>
                <w:lang w:val="ru-RU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хозяйством, ответственный </w:t>
            </w:r>
            <w:r w:rsidR="00F26737"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пожарной безопасности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3D6000" w:rsidRDefault="003D6000">
            <w:pPr>
              <w:rPr>
                <w:lang w:val="ru-RU"/>
              </w:rPr>
            </w:pP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хозяйством, </w:t>
            </w:r>
            <w:r w:rsidR="002D3410"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6737" w:rsidRPr="003D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пожарной безопасности</w:t>
            </w:r>
          </w:p>
        </w:tc>
      </w:tr>
      <w:tr w:rsidR="00A00889" w:rsidRPr="00395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 w:rsidP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пожарной безопасности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D34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пожарной безопасности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3410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3410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D3410" w:rsidRDefault="002D3410">
            <w:pPr>
              <w:rPr>
                <w:lang w:val="ru-RU"/>
              </w:rPr>
            </w:pPr>
            <w:r w:rsidRPr="002D3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</w:t>
            </w:r>
            <w:r w:rsidR="00F26737" w:rsidRPr="002D3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пожарной безопасности</w:t>
            </w:r>
          </w:p>
        </w:tc>
      </w:tr>
      <w:tr w:rsidR="00A00889" w:rsidRPr="002C35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D3410" w:rsidRDefault="00F26737">
            <w:pPr>
              <w:rPr>
                <w:lang w:val="ru-RU"/>
              </w:rPr>
            </w:pPr>
            <w:r w:rsidRPr="002D3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2D3410" w:rsidRDefault="002D3410">
            <w:pPr>
              <w:rPr>
                <w:lang w:val="ru-RU"/>
              </w:rPr>
            </w:pPr>
            <w:r w:rsidRPr="002D3410">
              <w:rPr>
                <w:lang w:val="ru-RU"/>
              </w:rPr>
              <w:t>Заведующий хозяйством, ответственный по пожарной безопасности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00889" w:rsidRPr="002C35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F26737">
              <w:rPr>
                <w:lang w:val="ru-RU"/>
              </w:rPr>
              <w:br/>
            </w:r>
            <w:r w:rsidRPr="00F267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A00889" w:rsidRPr="00395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r w:rsidR="002D3410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2D3410" w:rsidP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F26737"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пожарной безопасности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проведение инструктажей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2D34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F267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пожарной безопасности</w:t>
            </w:r>
          </w:p>
        </w:tc>
      </w:tr>
      <w:tr w:rsidR="00A008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Pr="00F26737" w:rsidRDefault="00F26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AB3793" w:rsidRDefault="00AB379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00889" w:rsidRPr="00AB3793" w:rsidRDefault="00F2673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B3793">
        <w:rPr>
          <w:b/>
          <w:bCs/>
          <w:color w:val="252525"/>
          <w:spacing w:val="-2"/>
          <w:sz w:val="24"/>
          <w:szCs w:val="24"/>
          <w:lang w:val="ru-RU"/>
        </w:rPr>
        <w:t>ЛИСТ ОЗНАКОМЛЕНИЯ</w:t>
      </w:r>
    </w:p>
    <w:p w:rsidR="00A00889" w:rsidRPr="00AB3793" w:rsidRDefault="00F26737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</w:t>
      </w:r>
      <w:r w:rsidR="00AB3793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</w:t>
      </w:r>
      <w:r w:rsidR="00AB3793"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B3793">
        <w:rPr>
          <w:rFonts w:hAnsi="Times New Roman" w:cs="Times New Roman"/>
          <w:bCs/>
          <w:color w:val="000000"/>
          <w:sz w:val="24"/>
          <w:szCs w:val="24"/>
          <w:lang w:val="ru-RU"/>
        </w:rPr>
        <w:t>бюджетного дошкольного</w:t>
      </w:r>
      <w:r w:rsidR="00AB3793"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B3793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образовательного учреждения</w:t>
      </w:r>
      <w:r w:rsidR="00AB3793"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«Детский сад № 3 «Сказка» общеразвивающего вида второй категории</w:t>
      </w:r>
      <w:r w:rsid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3793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"/>
        <w:gridCol w:w="5376"/>
        <w:gridCol w:w="1354"/>
        <w:gridCol w:w="1134"/>
        <w:gridCol w:w="1417"/>
      </w:tblGrid>
      <w:tr w:rsidR="00A00889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00889" w:rsidTr="002D3410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89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89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89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F26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P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0" w:rsidTr="002D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410" w:rsidRDefault="002D3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889" w:rsidRDefault="00A0088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A00889" w:rsidTr="00AB3793"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 w:rsidP="00AB3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889" w:rsidRDefault="00A008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889" w:rsidRDefault="00A00889">
      <w:pPr>
        <w:rPr>
          <w:rFonts w:hAnsi="Times New Roman" w:cs="Times New Roman"/>
          <w:color w:val="000000"/>
          <w:sz w:val="24"/>
          <w:szCs w:val="24"/>
        </w:rPr>
      </w:pPr>
    </w:p>
    <w:p w:rsidR="00A00889" w:rsidRDefault="00A0088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A00889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C8" w:rsidRDefault="005351C8" w:rsidP="00AB3793">
      <w:pPr>
        <w:spacing w:before="0" w:after="0"/>
      </w:pPr>
      <w:r>
        <w:separator/>
      </w:r>
    </w:p>
  </w:endnote>
  <w:endnote w:type="continuationSeparator" w:id="0">
    <w:p w:rsidR="005351C8" w:rsidRDefault="005351C8" w:rsidP="00AB37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77607"/>
      <w:docPartObj>
        <w:docPartGallery w:val="Page Numbers (Bottom of Page)"/>
        <w:docPartUnique/>
      </w:docPartObj>
    </w:sdtPr>
    <w:sdtEndPr/>
    <w:sdtContent>
      <w:p w:rsidR="007E7BFB" w:rsidRDefault="007E7B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E9" w:rsidRPr="004460E9">
          <w:rPr>
            <w:noProof/>
            <w:lang w:val="ru-RU"/>
          </w:rPr>
          <w:t>1</w:t>
        </w:r>
        <w:r>
          <w:fldChar w:fldCharType="end"/>
        </w:r>
      </w:p>
    </w:sdtContent>
  </w:sdt>
  <w:p w:rsidR="007E7BFB" w:rsidRDefault="007E7B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C8" w:rsidRDefault="005351C8" w:rsidP="00AB3793">
      <w:pPr>
        <w:spacing w:before="0" w:after="0"/>
      </w:pPr>
      <w:r>
        <w:separator/>
      </w:r>
    </w:p>
  </w:footnote>
  <w:footnote w:type="continuationSeparator" w:id="0">
    <w:p w:rsidR="005351C8" w:rsidRDefault="005351C8" w:rsidP="00AB37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50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B2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94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6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73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21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06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07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F7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A4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D5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52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B5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B0F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73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16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77F"/>
    <w:rsid w:val="00145FDE"/>
    <w:rsid w:val="002A54E0"/>
    <w:rsid w:val="002C3500"/>
    <w:rsid w:val="002D33B1"/>
    <w:rsid w:val="002D3410"/>
    <w:rsid w:val="002D3591"/>
    <w:rsid w:val="002E0F94"/>
    <w:rsid w:val="002E659A"/>
    <w:rsid w:val="003514A0"/>
    <w:rsid w:val="00374129"/>
    <w:rsid w:val="00395872"/>
    <w:rsid w:val="003D02C7"/>
    <w:rsid w:val="003D6000"/>
    <w:rsid w:val="004460E9"/>
    <w:rsid w:val="00487E17"/>
    <w:rsid w:val="004F7E17"/>
    <w:rsid w:val="005351C8"/>
    <w:rsid w:val="005A05CE"/>
    <w:rsid w:val="00605B1D"/>
    <w:rsid w:val="00653AF6"/>
    <w:rsid w:val="00737BB9"/>
    <w:rsid w:val="007E7BFB"/>
    <w:rsid w:val="009572E6"/>
    <w:rsid w:val="00A00889"/>
    <w:rsid w:val="00A523DA"/>
    <w:rsid w:val="00AB3793"/>
    <w:rsid w:val="00B57F94"/>
    <w:rsid w:val="00B73A5A"/>
    <w:rsid w:val="00BC3AD0"/>
    <w:rsid w:val="00C51C40"/>
    <w:rsid w:val="00CE407D"/>
    <w:rsid w:val="00E438A1"/>
    <w:rsid w:val="00F01E19"/>
    <w:rsid w:val="00F26737"/>
    <w:rsid w:val="00F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A91"/>
  <w15:docId w15:val="{7EC5E8C8-BC18-4DCB-A379-F710AF4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0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79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B3793"/>
  </w:style>
  <w:style w:type="paragraph" w:styleId="a6">
    <w:name w:val="footer"/>
    <w:basedOn w:val="a"/>
    <w:link w:val="a7"/>
    <w:uiPriority w:val="99"/>
    <w:unhideWhenUsed/>
    <w:rsid w:val="00AB379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B3793"/>
  </w:style>
  <w:style w:type="paragraph" w:styleId="a8">
    <w:name w:val="Balloon Text"/>
    <w:basedOn w:val="a"/>
    <w:link w:val="a9"/>
    <w:uiPriority w:val="99"/>
    <w:semiHidden/>
    <w:unhideWhenUsed/>
    <w:rsid w:val="007E7B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28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2024-08-19T08:34:00Z</cp:lastPrinted>
  <dcterms:created xsi:type="dcterms:W3CDTF">2011-11-02T04:15:00Z</dcterms:created>
  <dcterms:modified xsi:type="dcterms:W3CDTF">2024-08-21T11:50:00Z</dcterms:modified>
</cp:coreProperties>
</file>