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7C" w:rsidRPr="005C4024" w:rsidRDefault="00A0267C" w:rsidP="00A0267C">
      <w:pPr>
        <w:pStyle w:val="docdata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0267C" w:rsidRDefault="00C35E67" w:rsidP="00C35E67">
      <w:pPr>
        <w:shd w:val="clear" w:color="auto" w:fill="FFFFFF"/>
        <w:spacing w:after="0" w:line="240" w:lineRule="auto"/>
        <w:textAlignment w:val="baseline"/>
        <w:rPr>
          <w:b/>
          <w:bCs/>
          <w:i/>
          <w:iCs/>
          <w:sz w:val="28"/>
          <w:szCs w:val="28"/>
        </w:rPr>
      </w:pPr>
      <w:bookmarkStart w:id="0" w:name="_Hlk119421021"/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210300" cy="8749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119421047"/>
      <w:bookmarkEnd w:id="0"/>
      <w:r>
        <w:rPr>
          <w:b/>
          <w:bCs/>
          <w:i/>
          <w:iCs/>
          <w:sz w:val="28"/>
          <w:szCs w:val="28"/>
        </w:rPr>
        <w:t xml:space="preserve"> </w:t>
      </w:r>
    </w:p>
    <w:p w:rsidR="00A0267C" w:rsidRDefault="00A0267C" w:rsidP="00C35E67">
      <w:pPr>
        <w:pStyle w:val="40"/>
        <w:shd w:val="clear" w:color="auto" w:fill="auto"/>
        <w:tabs>
          <w:tab w:val="left" w:pos="830"/>
        </w:tabs>
        <w:spacing w:before="0" w:after="585" w:line="274" w:lineRule="exact"/>
        <w:jc w:val="both"/>
        <w:rPr>
          <w:b/>
          <w:bCs/>
          <w:i w:val="0"/>
          <w:iCs w:val="0"/>
          <w:sz w:val="28"/>
          <w:szCs w:val="28"/>
        </w:rPr>
      </w:pPr>
      <w:bookmarkStart w:id="2" w:name="_GoBack"/>
      <w:bookmarkEnd w:id="2"/>
    </w:p>
    <w:p w:rsidR="00A0267C" w:rsidRDefault="00A0267C" w:rsidP="00A0267C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  <w:r w:rsidRPr="0004211F">
        <w:rPr>
          <w:b/>
          <w:bCs/>
          <w:i w:val="0"/>
          <w:iCs w:val="0"/>
          <w:sz w:val="28"/>
          <w:szCs w:val="28"/>
        </w:rPr>
        <w:lastRenderedPageBreak/>
        <w:t>Зоны повышенного коррупционного риска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A0267C" w:rsidRPr="004071D3" w:rsidTr="0028174F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260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№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142" w:firstLine="127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Описание зоны коррупционного риска</w:t>
            </w:r>
          </w:p>
        </w:tc>
      </w:tr>
      <w:tr w:rsidR="00A0267C" w:rsidRPr="004071D3" w:rsidTr="0028174F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1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Организация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производственной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A0267C" w:rsidRPr="004071D3" w:rsidTr="0028174F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2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Распоряжение финансовыми</w:t>
            </w:r>
            <w:r w:rsidRPr="004071D3">
              <w:rPr>
                <w:rStyle w:val="211pt"/>
                <w:sz w:val="24"/>
                <w:szCs w:val="24"/>
              </w:rPr>
              <w:tab/>
              <w:t>и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891"/>
                <w:tab w:val="left" w:pos="2333"/>
                <w:tab w:val="left" w:pos="3893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-планирование</w:t>
            </w:r>
            <w:r w:rsidRPr="004071D3">
              <w:rPr>
                <w:rStyle w:val="211pt"/>
                <w:sz w:val="24"/>
                <w:szCs w:val="24"/>
              </w:rPr>
              <w:tab/>
              <w:t>и</w:t>
            </w:r>
            <w:r w:rsidRPr="004071D3">
              <w:rPr>
                <w:rStyle w:val="211pt"/>
                <w:sz w:val="24"/>
                <w:szCs w:val="24"/>
              </w:rPr>
              <w:tab/>
              <w:t>исполнение</w:t>
            </w:r>
            <w:r w:rsidRPr="004071D3">
              <w:rPr>
                <w:rStyle w:val="211pt"/>
                <w:sz w:val="24"/>
                <w:szCs w:val="24"/>
              </w:rPr>
              <w:tab/>
              <w:t>плана финансово</w:t>
            </w:r>
            <w:r w:rsidRPr="004071D3">
              <w:rPr>
                <w:rStyle w:val="211pt"/>
                <w:sz w:val="24"/>
                <w:szCs w:val="24"/>
              </w:rPr>
              <w:softHyphen/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хозяйственной деятельности;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-нецелевое использование бюджетных средств; -неэффективное использование имущества;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107"/>
                <w:tab w:val="left" w:pos="3974"/>
                <w:tab w:val="left" w:pos="4872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-распоряжение</w:t>
            </w:r>
            <w:r w:rsidRPr="004071D3">
              <w:rPr>
                <w:rStyle w:val="211pt"/>
                <w:sz w:val="24"/>
                <w:szCs w:val="24"/>
              </w:rPr>
              <w:tab/>
              <w:t>имуществом</w:t>
            </w:r>
            <w:r w:rsidRPr="004071D3">
              <w:rPr>
                <w:rStyle w:val="211pt"/>
                <w:sz w:val="24"/>
                <w:szCs w:val="24"/>
              </w:rPr>
              <w:tab/>
              <w:t>без</w:t>
            </w:r>
            <w:r w:rsidRPr="004071D3">
              <w:rPr>
                <w:rStyle w:val="211pt"/>
                <w:sz w:val="24"/>
                <w:szCs w:val="24"/>
              </w:rPr>
              <w:tab/>
              <w:t>соблюдения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328"/>
                <w:tab w:val="left" w:pos="4301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соответствующей</w:t>
            </w:r>
            <w:r w:rsidRPr="004071D3">
              <w:rPr>
                <w:rStyle w:val="211pt"/>
                <w:sz w:val="24"/>
                <w:szCs w:val="24"/>
              </w:rPr>
              <w:tab/>
              <w:t>процедуры,</w:t>
            </w:r>
            <w:r w:rsidRPr="004071D3">
              <w:rPr>
                <w:rStyle w:val="211pt"/>
                <w:sz w:val="24"/>
                <w:szCs w:val="24"/>
              </w:rPr>
              <w:tab/>
              <w:t>предусмотренной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законодательством.</w:t>
            </w:r>
          </w:p>
        </w:tc>
      </w:tr>
      <w:tr w:rsidR="00A0267C" w:rsidRPr="004071D3" w:rsidTr="0028174F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3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Привлечение дополнительных источников финансирования</w:t>
            </w:r>
            <w:r w:rsidRPr="004071D3">
              <w:rPr>
                <w:rStyle w:val="211pt"/>
                <w:sz w:val="24"/>
                <w:szCs w:val="24"/>
              </w:rPr>
              <w:tab/>
              <w:t>и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214"/>
                <w:tab w:val="left" w:pos="1771"/>
              </w:tabs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материальных средств</w:t>
            </w:r>
            <w:r w:rsidRPr="004071D3">
              <w:rPr>
                <w:rStyle w:val="211pt"/>
                <w:sz w:val="24"/>
                <w:szCs w:val="24"/>
              </w:rPr>
              <w:tab/>
              <w:t>в</w:t>
            </w:r>
            <w:r w:rsidRPr="004071D3">
              <w:rPr>
                <w:rStyle w:val="211pt"/>
                <w:sz w:val="24"/>
                <w:szCs w:val="24"/>
              </w:rPr>
              <w:tab/>
              <w:t>виде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благотворительности, спонсорской помощи, пожертвование для осуществления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уставной</w:t>
            </w:r>
          </w:p>
          <w:p w:rsidR="00A0267C" w:rsidRPr="004071D3" w:rsidRDefault="00A0267C" w:rsidP="0028174F">
            <w:pPr>
              <w:pStyle w:val="20"/>
              <w:spacing w:before="0" w:after="0" w:line="244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179"/>
                <w:tab w:val="left" w:pos="3826"/>
                <w:tab w:val="left" w:pos="5986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-использование служебных полномочий при привлечении дополнительных</w:t>
            </w:r>
            <w:r w:rsidRPr="004071D3">
              <w:rPr>
                <w:rStyle w:val="211pt"/>
                <w:sz w:val="24"/>
                <w:szCs w:val="24"/>
              </w:rPr>
              <w:tab/>
              <w:t>источников</w:t>
            </w:r>
            <w:r w:rsidRPr="004071D3">
              <w:rPr>
                <w:rStyle w:val="211pt"/>
                <w:sz w:val="24"/>
                <w:szCs w:val="24"/>
              </w:rPr>
              <w:tab/>
              <w:t>финансирования</w:t>
            </w:r>
            <w:r w:rsidRPr="004071D3">
              <w:rPr>
                <w:rStyle w:val="211pt"/>
                <w:sz w:val="24"/>
                <w:szCs w:val="24"/>
              </w:rPr>
              <w:tab/>
              <w:t>и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материальных средств (в виде давления на родителей со</w:t>
            </w:r>
          </w:p>
          <w:p w:rsidR="00A0267C" w:rsidRPr="004071D3" w:rsidRDefault="00A0267C" w:rsidP="0028174F">
            <w:pPr>
              <w:pStyle w:val="20"/>
              <w:spacing w:before="0" w:after="0" w:line="278" w:lineRule="exact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стороны работников училища, членов родительского комитета)</w:t>
            </w:r>
          </w:p>
        </w:tc>
      </w:tr>
      <w:tr w:rsidR="00A0267C" w:rsidRPr="004071D3" w:rsidTr="0028174F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4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A0267C" w:rsidRPr="004071D3" w:rsidTr="0028174F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5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478"/>
              </w:tabs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Регистрация имущества и ведение баз</w:t>
            </w:r>
            <w:r w:rsidRPr="004071D3">
              <w:rPr>
                <w:rStyle w:val="211pt"/>
                <w:sz w:val="24"/>
                <w:szCs w:val="24"/>
              </w:rPr>
              <w:tab/>
              <w:t>данных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A0267C" w:rsidRPr="004071D3" w:rsidTr="0028174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lastRenderedPageBreak/>
              <w:t>6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A0267C" w:rsidRPr="004071D3" w:rsidTr="0028174F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7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Взаимоотношение с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трудовым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4071D3">
              <w:rPr>
                <w:rStyle w:val="211pt"/>
                <w:sz w:val="24"/>
                <w:szCs w:val="24"/>
              </w:rPr>
              <w:tab/>
              <w:t>делегирование</w:t>
            </w:r>
            <w:r w:rsidRPr="004071D3">
              <w:rPr>
                <w:rStyle w:val="211pt"/>
                <w:sz w:val="24"/>
                <w:szCs w:val="24"/>
              </w:rPr>
              <w:tab/>
              <w:t>им</w:t>
            </w:r>
            <w:r w:rsidRPr="004071D3">
              <w:rPr>
                <w:rStyle w:val="211pt"/>
                <w:sz w:val="24"/>
                <w:szCs w:val="24"/>
              </w:rPr>
              <w:tab/>
              <w:t>полномочий,</w:t>
            </w:r>
            <w:r w:rsidRPr="004071D3">
              <w:rPr>
                <w:rStyle w:val="211pt"/>
                <w:sz w:val="24"/>
                <w:szCs w:val="24"/>
              </w:rPr>
              <w:tab/>
              <w:t>не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соответствующих статусу;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 xml:space="preserve">-возможность приема на работу родственников, членов семей для выполнения в рамках училища </w:t>
            </w:r>
            <w:proofErr w:type="spellStart"/>
            <w:r w:rsidRPr="004071D3">
              <w:rPr>
                <w:rStyle w:val="211pt"/>
                <w:sz w:val="24"/>
                <w:szCs w:val="24"/>
              </w:rPr>
              <w:t>исполнительно</w:t>
            </w:r>
            <w:r w:rsidRPr="004071D3">
              <w:rPr>
                <w:rStyle w:val="211pt"/>
                <w:sz w:val="24"/>
                <w:szCs w:val="24"/>
              </w:rPr>
              <w:softHyphen/>
              <w:t>распорядительных</w:t>
            </w:r>
            <w:proofErr w:type="spellEnd"/>
            <w:r w:rsidRPr="004071D3">
              <w:rPr>
                <w:rStyle w:val="211pt"/>
                <w:sz w:val="24"/>
                <w:szCs w:val="24"/>
              </w:rPr>
              <w:t xml:space="preserve"> и административно-хозяйственных функций.</w:t>
            </w:r>
          </w:p>
        </w:tc>
      </w:tr>
      <w:tr w:rsidR="00A0267C" w:rsidRPr="004071D3" w:rsidTr="0028174F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8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A0267C" w:rsidRPr="004071D3" w:rsidTr="0028174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9</w:t>
            </w:r>
          </w:p>
          <w:p w:rsidR="00A0267C" w:rsidRPr="004071D3" w:rsidRDefault="00A0267C" w:rsidP="0028174F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002"/>
                <w:tab w:val="left" w:pos="3139"/>
                <w:tab w:val="left" w:pos="4646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4071D3">
              <w:rPr>
                <w:rStyle w:val="211pt"/>
                <w:sz w:val="24"/>
                <w:szCs w:val="24"/>
              </w:rPr>
              <w:tab/>
              <w:t>знаков</w:t>
            </w:r>
            <w:r w:rsidRPr="004071D3">
              <w:rPr>
                <w:rStyle w:val="211pt"/>
                <w:sz w:val="24"/>
                <w:szCs w:val="24"/>
              </w:rPr>
              <w:tab/>
              <w:t>внимания,</w:t>
            </w:r>
            <w:r w:rsidRPr="004071D3">
              <w:rPr>
                <w:rStyle w:val="211pt"/>
                <w:sz w:val="24"/>
                <w:szCs w:val="24"/>
              </w:rPr>
              <w:tab/>
              <w:t>протокольных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мероприятий</w:t>
            </w:r>
          </w:p>
        </w:tc>
      </w:tr>
      <w:tr w:rsidR="00A0267C" w:rsidRPr="004071D3" w:rsidTr="0028174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A0267C" w:rsidRPr="004071D3" w:rsidTr="0028174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Работа со служебной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информацией,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565"/>
                <w:tab w:val="left" w:pos="4565"/>
                <w:tab w:val="left" w:pos="5990"/>
              </w:tabs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-попытка</w:t>
            </w:r>
            <w:r w:rsidRPr="004071D3">
              <w:rPr>
                <w:rStyle w:val="211pt"/>
                <w:sz w:val="24"/>
                <w:szCs w:val="24"/>
              </w:rPr>
              <w:tab/>
              <w:t>несанкционированного</w:t>
            </w:r>
            <w:r w:rsidRPr="004071D3">
              <w:rPr>
                <w:rStyle w:val="211pt"/>
                <w:sz w:val="24"/>
                <w:szCs w:val="24"/>
              </w:rPr>
              <w:tab/>
              <w:t>доступа</w:t>
            </w:r>
            <w:r w:rsidRPr="004071D3">
              <w:rPr>
                <w:rStyle w:val="211pt"/>
                <w:sz w:val="24"/>
                <w:szCs w:val="24"/>
              </w:rPr>
              <w:tab/>
              <w:t>к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информационным ресурсам</w:t>
            </w:r>
          </w:p>
        </w:tc>
      </w:tr>
      <w:tr w:rsidR="00A0267C" w:rsidRPr="004071D3" w:rsidTr="0028174F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122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Проведение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аттестации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педагогических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A0267C" w:rsidRPr="004071D3" w:rsidTr="0028174F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133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A0267C" w:rsidRPr="004071D3" w:rsidTr="0028174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-необъективность в выставлении оценки, завышение</w:t>
            </w:r>
          </w:p>
        </w:tc>
      </w:tr>
      <w:tr w:rsidR="00A0267C" w:rsidRPr="004071D3" w:rsidTr="0028174F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1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оценочных баллов для искусственного поддержания видимости успеваемости, ЗУН;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238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A0267C" w:rsidRPr="004071D3" w:rsidRDefault="00A0267C" w:rsidP="00A0267C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i w:val="0"/>
          <w:iCs w:val="0"/>
          <w:sz w:val="24"/>
          <w:szCs w:val="24"/>
        </w:rPr>
      </w:pPr>
    </w:p>
    <w:p w:rsidR="00A0267C" w:rsidRPr="004071D3" w:rsidRDefault="00A0267C" w:rsidP="00A0267C">
      <w:pPr>
        <w:pStyle w:val="a5"/>
        <w:shd w:val="clear" w:color="auto" w:fill="auto"/>
        <w:jc w:val="both"/>
        <w:rPr>
          <w:sz w:val="24"/>
          <w:szCs w:val="24"/>
        </w:rPr>
      </w:pPr>
      <w:r w:rsidRPr="004071D3">
        <w:rPr>
          <w:sz w:val="24"/>
          <w:szCs w:val="24"/>
        </w:rPr>
        <w:t>Карта коррупционных рисков</w:t>
      </w:r>
    </w:p>
    <w:p w:rsidR="00A0267C" w:rsidRPr="004071D3" w:rsidRDefault="00A0267C" w:rsidP="00A0267C">
      <w:pPr>
        <w:pStyle w:val="a5"/>
        <w:shd w:val="clear" w:color="auto" w:fill="auto"/>
        <w:jc w:val="both"/>
        <w:rPr>
          <w:sz w:val="24"/>
          <w:szCs w:val="24"/>
        </w:rPr>
      </w:pPr>
    </w:p>
    <w:tbl>
      <w:tblPr>
        <w:tblW w:w="10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5256"/>
      </w:tblGrid>
      <w:tr w:rsidR="00A0267C" w:rsidRPr="004071D3" w:rsidTr="0028174F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27"/>
              </w:tabs>
              <w:spacing w:before="0" w:after="0" w:line="244" w:lineRule="exact"/>
              <w:ind w:left="280" w:right="276" w:hanging="15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№</w:t>
            </w:r>
            <w:r w:rsidRPr="004071D3">
              <w:rPr>
                <w:sz w:val="24"/>
                <w:szCs w:val="24"/>
              </w:rPr>
              <w:t xml:space="preserve"> </w:t>
            </w:r>
            <w:r w:rsidRPr="004071D3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0"/>
                <w:i w:val="0"/>
                <w:iCs w:val="0"/>
                <w:sz w:val="24"/>
                <w:szCs w:val="24"/>
              </w:rPr>
              <w:t>Коррупционные риски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0"/>
                <w:i w:val="0"/>
                <w:iCs w:val="0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A0267C" w:rsidRPr="004071D3" w:rsidTr="0028174F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1368"/>
              </w:tabs>
              <w:spacing w:before="0" w:after="0" w:line="269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Осуществление закупок для нужд</w:t>
            </w:r>
            <w:r w:rsidRPr="004071D3">
              <w:rPr>
                <w:rStyle w:val="211pt"/>
                <w:sz w:val="24"/>
                <w:szCs w:val="24"/>
              </w:rPr>
              <w:tab/>
              <w:t>образовательного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69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A0267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создание комиссии по закупкам в рамках требований законодательства;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систематический контроль за деятельностью комиссии по закупкам;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ежеквартальный отчёт комиссии по закупкам</w:t>
            </w:r>
          </w:p>
        </w:tc>
      </w:tr>
      <w:tr w:rsidR="00A0267C" w:rsidRPr="004071D3" w:rsidTr="0028174F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Процедура приёма, перевода и отчисления обучающихся.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A0267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ведение электронной регистрации заявлений обучающихся, поступающих н</w:t>
            </w:r>
            <w:r w:rsidRPr="004071D3">
              <w:rPr>
                <w:sz w:val="24"/>
                <w:szCs w:val="24"/>
              </w:rPr>
              <w:t>а 1 курс</w:t>
            </w:r>
            <w:r w:rsidRPr="004071D3">
              <w:rPr>
                <w:rStyle w:val="211pt"/>
                <w:sz w:val="24"/>
                <w:szCs w:val="24"/>
              </w:rPr>
              <w:t>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обеспечение «прозрачности» приёмной кампании;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предоставление необходимой информации по наполняемости групп</w:t>
            </w:r>
          </w:p>
        </w:tc>
      </w:tr>
      <w:tr w:rsidR="00A0267C" w:rsidRPr="004071D3" w:rsidTr="0028174F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Организация и проведение аттестационных</w:t>
            </w:r>
            <w:r w:rsidRPr="004071D3">
              <w:rPr>
                <w:rStyle w:val="211pt"/>
                <w:sz w:val="24"/>
                <w:szCs w:val="24"/>
              </w:rPr>
              <w:tab/>
              <w:t>процедур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(промежуточная аттестация и государственная</w:t>
            </w:r>
            <w:r w:rsidRPr="004071D3">
              <w:rPr>
                <w:rStyle w:val="211pt"/>
                <w:sz w:val="24"/>
                <w:szCs w:val="24"/>
              </w:rPr>
              <w:tab/>
              <w:t>итоговая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аттестация).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C" w:rsidRPr="004071D3" w:rsidRDefault="00A0267C" w:rsidP="00A0267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присутствие администрации образовательного учреждения на аттестационных процедурах;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чёткое ведение учётно-отчётной документации</w:t>
            </w:r>
          </w:p>
        </w:tc>
      </w:tr>
      <w:tr w:rsidR="00A0267C" w:rsidRPr="004071D3" w:rsidTr="0028174F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A0267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создание комиссии по проверке данных, вносимых в документы;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ежегодное заполнение базы РНИС;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создание комиссии по учёту и списанию бланков строгой отчётности</w:t>
            </w:r>
          </w:p>
        </w:tc>
      </w:tr>
      <w:tr w:rsidR="00A0267C" w:rsidRPr="004071D3" w:rsidTr="0028174F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Финансово-хозяйственная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деятельность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A0267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своевременное размещение необходимой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016"/>
                <w:tab w:val="left" w:pos="2856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информации</w:t>
            </w:r>
            <w:r w:rsidRPr="004071D3">
              <w:rPr>
                <w:rStyle w:val="211pt"/>
                <w:sz w:val="24"/>
                <w:szCs w:val="24"/>
              </w:rPr>
              <w:tab/>
              <w:t>в</w:t>
            </w:r>
            <w:r w:rsidRPr="004071D3">
              <w:rPr>
                <w:rStyle w:val="211pt"/>
                <w:sz w:val="24"/>
                <w:szCs w:val="24"/>
              </w:rPr>
              <w:tab/>
              <w:t>специализированных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электронных базах;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A0267C" w:rsidRPr="004071D3" w:rsidTr="0028174F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323"/>
              </w:tabs>
              <w:spacing w:before="0" w:after="0" w:line="283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Предоставление</w:t>
            </w:r>
            <w:r w:rsidRPr="004071D3">
              <w:rPr>
                <w:rStyle w:val="211pt"/>
                <w:sz w:val="24"/>
                <w:szCs w:val="24"/>
              </w:rPr>
              <w:tab/>
              <w:t>платных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 w:line="283" w:lineRule="exact"/>
              <w:ind w:hanging="12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образовательных услуг.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67C" w:rsidRPr="004071D3" w:rsidRDefault="00A0267C" w:rsidP="00A0267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назначение ответственного лица за реализацию платных образовательных услуг;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оформление договоров;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48"/>
                <w:tab w:val="left" w:pos="2280"/>
                <w:tab w:val="left" w:pos="3979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ежегодная</w:t>
            </w:r>
            <w:r w:rsidRPr="004071D3">
              <w:rPr>
                <w:rStyle w:val="211pt"/>
                <w:sz w:val="24"/>
                <w:szCs w:val="24"/>
              </w:rPr>
              <w:tab/>
              <w:t>отчётность</w:t>
            </w:r>
            <w:r w:rsidRPr="004071D3">
              <w:rPr>
                <w:rStyle w:val="211pt"/>
                <w:sz w:val="24"/>
                <w:szCs w:val="24"/>
              </w:rPr>
              <w:tab/>
              <w:t>директора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образовательного учреждения по данному направлению деятельности;</w:t>
            </w:r>
          </w:p>
          <w:p w:rsidR="00A0267C" w:rsidRPr="004071D3" w:rsidRDefault="00A0267C" w:rsidP="00A0267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систематическое обновление информации на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tabs>
                <w:tab w:val="left" w:pos="2035"/>
                <w:tab w:val="right" w:pos="5016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официальном</w:t>
            </w:r>
            <w:r w:rsidRPr="004071D3">
              <w:rPr>
                <w:rStyle w:val="211pt"/>
                <w:sz w:val="24"/>
                <w:szCs w:val="24"/>
              </w:rPr>
              <w:tab/>
              <w:t>сайте</w:t>
            </w:r>
            <w:r w:rsidRPr="004071D3">
              <w:rPr>
                <w:rStyle w:val="211pt"/>
                <w:sz w:val="24"/>
                <w:szCs w:val="24"/>
              </w:rPr>
              <w:tab/>
              <w:t>образовательного</w:t>
            </w:r>
          </w:p>
          <w:p w:rsidR="00A0267C" w:rsidRPr="004071D3" w:rsidRDefault="00A0267C" w:rsidP="0028174F">
            <w:pPr>
              <w:pStyle w:val="20"/>
              <w:shd w:val="clear" w:color="auto" w:fill="auto"/>
              <w:spacing w:before="0" w:after="0"/>
              <w:ind w:firstLine="133"/>
              <w:rPr>
                <w:sz w:val="24"/>
                <w:szCs w:val="24"/>
              </w:rPr>
            </w:pPr>
            <w:r w:rsidRPr="004071D3">
              <w:rPr>
                <w:rStyle w:val="211pt"/>
                <w:sz w:val="24"/>
                <w:szCs w:val="24"/>
              </w:rPr>
              <w:t>учреждения в сети Интернет</w:t>
            </w:r>
          </w:p>
        </w:tc>
      </w:tr>
    </w:tbl>
    <w:p w:rsidR="00A0267C" w:rsidRPr="004071D3" w:rsidRDefault="00A0267C" w:rsidP="00A0267C">
      <w:pPr>
        <w:jc w:val="both"/>
        <w:rPr>
          <w:rFonts w:ascii="Times New Roman" w:hAnsi="Times New Roman"/>
          <w:sz w:val="24"/>
          <w:szCs w:val="24"/>
        </w:rPr>
      </w:pPr>
    </w:p>
    <w:bookmarkEnd w:id="1"/>
    <w:p w:rsidR="00E46E20" w:rsidRDefault="00A0267C" w:rsidP="00A0267C">
      <w:r w:rsidRPr="005C4024">
        <w:rPr>
          <w:color w:val="000000"/>
          <w:sz w:val="28"/>
          <w:szCs w:val="28"/>
        </w:rPr>
        <w:t>Приложение</w:t>
      </w:r>
    </w:p>
    <w:sectPr w:rsidR="00E46E20" w:rsidSect="00A026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9"/>
    <w:rsid w:val="00243E69"/>
    <w:rsid w:val="00A0267C"/>
    <w:rsid w:val="00C35E67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5E40"/>
  <w15:chartTrackingRefBased/>
  <w15:docId w15:val="{672CC6EA-D614-440A-AD31-7DBB51A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A0267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26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2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67C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A0267C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A0267C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A0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A02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026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0267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A026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55">
    <w:name w:val="c155"/>
    <w:basedOn w:val="a"/>
    <w:rsid w:val="00A0267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dcterms:created xsi:type="dcterms:W3CDTF">2023-09-12T05:19:00Z</dcterms:created>
  <dcterms:modified xsi:type="dcterms:W3CDTF">2023-09-12T06:31:00Z</dcterms:modified>
</cp:coreProperties>
</file>