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69" w:type="dxa"/>
        <w:tblInd w:w="6306" w:type="dxa"/>
        <w:tblLook w:val="04A0" w:firstRow="1" w:lastRow="0" w:firstColumn="1" w:lastColumn="0" w:noHBand="0" w:noVBand="1"/>
      </w:tblPr>
      <w:tblGrid>
        <w:gridCol w:w="3969"/>
      </w:tblGrid>
      <w:tr w:rsidR="004F3AE0" w:rsidRPr="004F3AE0" w:rsidTr="00B92CB7">
        <w:trPr>
          <w:trHeight w:val="2614"/>
        </w:trPr>
        <w:tc>
          <w:tcPr>
            <w:tcW w:w="3969" w:type="dxa"/>
            <w:shd w:val="clear" w:color="auto" w:fill="auto"/>
          </w:tcPr>
          <w:p w:rsidR="004F3AE0" w:rsidRPr="004F3AE0" w:rsidRDefault="004F3AE0" w:rsidP="004F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3AE0" w:rsidRPr="004F3AE0" w:rsidRDefault="004F3AE0" w:rsidP="004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4F3AE0" w:rsidRPr="004F3AE0" w:rsidRDefault="004F3AE0" w:rsidP="004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коллективному договору</w:t>
            </w:r>
          </w:p>
          <w:p w:rsidR="004F3AE0" w:rsidRPr="004F3AE0" w:rsidRDefault="004F3AE0" w:rsidP="004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бюджетного общеобразовательного</w:t>
            </w:r>
          </w:p>
          <w:p w:rsidR="004F3AE0" w:rsidRPr="004F3AE0" w:rsidRDefault="004F3AE0" w:rsidP="004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4F3AE0" w:rsidRPr="004F3AE0" w:rsidRDefault="004F3AE0" w:rsidP="004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Новониколаевской</w:t>
            </w:r>
          </w:p>
          <w:p w:rsidR="004F3AE0" w:rsidRPr="004F3AE0" w:rsidRDefault="004F3AE0" w:rsidP="004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средней общеобразовательной школы</w:t>
            </w:r>
          </w:p>
          <w:p w:rsidR="004F3AE0" w:rsidRPr="004F3AE0" w:rsidRDefault="004F3AE0" w:rsidP="004F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2022 – 2025 г.г.</w:t>
            </w:r>
          </w:p>
        </w:tc>
      </w:tr>
    </w:tbl>
    <w:p w:rsidR="004F3AE0" w:rsidRPr="004F3AE0" w:rsidRDefault="004F3AE0" w:rsidP="004F3A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F3AE0" w:rsidRPr="004F3AE0" w:rsidTr="00B92CB7">
        <w:trPr>
          <w:trHeight w:val="2851"/>
        </w:trPr>
        <w:tc>
          <w:tcPr>
            <w:tcW w:w="4998" w:type="dxa"/>
            <w:shd w:val="clear" w:color="auto" w:fill="auto"/>
          </w:tcPr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Председатель первичной</w:t>
            </w:r>
          </w:p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профсоюзной организации</w:t>
            </w:r>
          </w:p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Новониколаевской   сош                                                                                                                                                  </w:t>
            </w:r>
          </w:p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на общем собрании трудового коллектива </w:t>
            </w:r>
          </w:p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(Протокол № 1 от «10 января 2022 г.)</w:t>
            </w:r>
          </w:p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4F3AE0" w:rsidRPr="004F3AE0" w:rsidRDefault="003B2BE4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ено</w:t>
            </w:r>
            <w:r w:rsidR="004F3AE0"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F3AE0" w:rsidRPr="004F3AE0" w:rsidRDefault="004F3AE0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2BE4" w:rsidRDefault="003B2BE4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="004F3AE0"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4F3AE0" w:rsidRPr="004F3AE0" w:rsidRDefault="003B2BE4" w:rsidP="004F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4F3AE0"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Новониколаевской сош</w:t>
            </w:r>
          </w:p>
          <w:p w:rsidR="004F3AE0" w:rsidRPr="004F3AE0" w:rsidRDefault="004F3AE0" w:rsidP="003B2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2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</w:t>
            </w:r>
            <w:r w:rsidR="003B2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B2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B2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№  </w:t>
            </w:r>
            <w:r w:rsidR="003B2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F3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</w:tbl>
    <w:p w:rsidR="004F3AE0" w:rsidRPr="004F3AE0" w:rsidRDefault="004F3AE0" w:rsidP="004F3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F3AE0" w:rsidRPr="004F3AE0" w:rsidRDefault="004F3AE0" w:rsidP="004F3AE0">
      <w:pPr>
        <w:tabs>
          <w:tab w:val="left" w:pos="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F3AE0" w:rsidRPr="004F3AE0" w:rsidRDefault="004F3AE0" w:rsidP="004F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надбавки за результативность </w:t>
      </w:r>
    </w:p>
    <w:p w:rsidR="004F3AE0" w:rsidRPr="004F3AE0" w:rsidRDefault="004F3AE0" w:rsidP="004F3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качество работы по организации образовательного процесса</w:t>
      </w:r>
      <w:r w:rsidRPr="004F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AE0" w:rsidRPr="004F3AE0" w:rsidRDefault="004F3AE0" w:rsidP="004F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педагогическим работникам </w:t>
      </w:r>
      <w:r w:rsidRPr="004F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Новониколаевской сош  </w:t>
      </w:r>
    </w:p>
    <w:p w:rsidR="004F3AE0" w:rsidRPr="004F3AE0" w:rsidRDefault="004F3AE0" w:rsidP="004F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в новой редакции)</w:t>
      </w:r>
    </w:p>
    <w:p w:rsidR="004F3AE0" w:rsidRPr="004F3AE0" w:rsidRDefault="004F3AE0" w:rsidP="004F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3AE0" w:rsidRPr="004F3AE0" w:rsidRDefault="004F3AE0" w:rsidP="004F3AE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положения.</w:t>
      </w:r>
    </w:p>
    <w:p w:rsidR="004F3AE0" w:rsidRPr="004F3AE0" w:rsidRDefault="004F3AE0" w:rsidP="004F3AE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Положение  составлено  на  основании: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кодекса Российской Федерации;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 закона от 29 декабря 2012 года №273-ФЗ «Об образовании в Российской Федерации»;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Администрации Матвеево-Курганского района от 24.05.2012г.   №595   «О системе  оплаты труда работников муниципальных  учреждений Матвеево-Курганского района» с изменениями, внесенными постановлениями Администрации Матвеево-Курганского района от 24.08.2012г.   №992, от 22.11.2014г. №1425,  от 10.06.2014г. №895 и от 24.09.2014г. №1406;   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об оплате труда работников муниципальных образовательных учреждений Матвеево-Курганского района в сфере образования (приложение №7 </w:t>
      </w:r>
      <w:r w:rsidRPr="004F3AE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к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Администрации Матвеево-Курганского района от 24.05.2012г.   №595 в редакции постановления Администрации Матвеево-Курганского района от 10.06.2014г. №895);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Приложения №5 к постановлению Администрации Матвеево-Курганского района от 24.05.2012г. №595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постановлений Администрации Матвеево-Курганского района от 24.08.2012г.   №992 и от 10.06.2014г. №895</w:t>
      </w:r>
      <w:r w:rsidRPr="004F3AE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«Повышающие коэффициенты, доплаты и надбавки компенсационного и стимулирующего характера, устанавливаемые в муниципальных учреждениях Матвеево-Курганского района по единому порядку»;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Администрации Матвеево-Курганского района от 09.12.2021 № 1112 «Об оплате труда работников муниципальных бюджетных учреждений,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подведомственных отделу образования Администрации Матвеево-Курганского района».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Новониколаевской сош ;</w:t>
      </w:r>
    </w:p>
    <w:p w:rsidR="004F3AE0" w:rsidRPr="004F3AE0" w:rsidRDefault="004F3AE0" w:rsidP="004F3A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ru-RU"/>
        </w:rPr>
        <w:t xml:space="preserve">Положения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выплатах     стимулирующего    характера работникам  МБОУ Новониколаевской  сош .</w:t>
      </w:r>
    </w:p>
    <w:p w:rsidR="004F3AE0" w:rsidRPr="004F3AE0" w:rsidRDefault="004F3AE0" w:rsidP="004F3AE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Положение  </w:t>
      </w:r>
      <w:r w:rsidRPr="004F3AE0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 основания, порядок и критерии оценки результативности профессиональной деятельности педагогических работников  муниципального бюджетного общеобразовательного учреждения Матвеево-Курганской средней общеобразовательной школы №2, реализующих образовательные программы начального общего, основного общего и среднего общего образования и условия распределения надбавки за результативность и качество работы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образовательного процесса</w:t>
      </w:r>
      <w:r w:rsidRPr="004F3A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F3AE0" w:rsidRPr="004F3AE0" w:rsidRDefault="004F3AE0" w:rsidP="004F3AE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оценки результативности профессиональной деятельности педагогических работников – обеспечение зависимости оплаты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надбавок. </w:t>
      </w:r>
    </w:p>
    <w:p w:rsidR="004F3AE0" w:rsidRPr="004F3AE0" w:rsidRDefault="004F3AE0" w:rsidP="004F3AE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Задачами проведения оценки результативности деятельности педагогических работников являются: </w:t>
      </w:r>
    </w:p>
    <w:p w:rsidR="004F3AE0" w:rsidRPr="004F3AE0" w:rsidRDefault="004F3AE0" w:rsidP="004F3A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>обеспечение внешней экспертной оценки педагогического труда;</w:t>
      </w:r>
    </w:p>
    <w:p w:rsidR="004F3AE0" w:rsidRPr="004F3AE0" w:rsidRDefault="004F3AE0" w:rsidP="004F3A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усиление материальной заинтересованности педагогических работников в повышении качества образовательной и воспитательной деятельности. </w:t>
      </w:r>
    </w:p>
    <w:p w:rsidR="004F3AE0" w:rsidRPr="004F3AE0" w:rsidRDefault="004F3AE0" w:rsidP="004F3AE0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F3AE0" w:rsidRPr="004F3AE0" w:rsidRDefault="004F3AE0" w:rsidP="004F3AE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Порядок установления выплаты надбавки за результативность </w:t>
      </w:r>
    </w:p>
    <w:p w:rsidR="004F3AE0" w:rsidRPr="004F3AE0" w:rsidRDefault="004F3AE0" w:rsidP="004F3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3A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и качество работы по организации образовательного процесса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>Надбавка за результативность и качество работы по организации образовательного процесса устанавливается педагогическим работникам школы по заключенным эффективным контрактам.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Формы, порядок и процедуры мониторинга профессиональной деятельности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работников Учреждения.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Для проведения мониторинга профессиональной деятельности работников школы  и объективной внешней оценки результативности профессиональной деятельности педагогических работников в школе приказом директора создается комиссия, состоящая из членов администрации и представителей трудового коллектива и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председателя профсоюзной организации школы  .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Комиссия готовит аналитическую информацию (протокол выставления баллов) о показателях деятельности каждого сотрудника школы, являющихся основанием для установления стимулирующих надбавок. 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Для определения профессиональной деятельности работников школы могут быть использованы: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анализ результатов промежуточной аттестации;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анализ результатов КМС и административных контрольных, диагностических работ, ВПР, РДР;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анализ результатов тематических и фронтальных проверок;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анализ журналов;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диагностика обучающихся и родителей;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анализ отчетов воспитательной работы;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анализ календарно-тематического планирования;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посещение уроков и внеклассных мероприятий;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аналитический отчёт работника;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собеседование;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смотр кабинетов и закреплённых участков территории;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 анализ работы со школьной документацией и др.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 </w:t>
      </w:r>
      <w:r w:rsidRPr="004F3AE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Показатели, уменьшающие размер надбавок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Уменьшение или снятие надбавок стимулирующего характера могут быть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обусловлены производственными и (или) управленческими упущениями. Ими могут быть: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нарушение трудовой дисциплины;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невыполнение должностных обязанностей согласно должностной инструкции;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ухудшение качества оказываемых услуг;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нарушение правил внутреннего трудового распорядка;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нарушение санитарно-гигиенического режима и техники безопасности;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невыполнение сметы расходов Учреждения;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неудовлетворительная организация школьного питания;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наличие обоснованных устных или письменных жалоб;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неудовлетворительное состояние территории Учреждения;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 необеспечение сохранности здания и имущества.</w:t>
      </w:r>
    </w:p>
    <w:p w:rsidR="004F3AE0" w:rsidRPr="004F3AE0" w:rsidRDefault="004F3AE0" w:rsidP="004F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Основанием для установления надбавки </w:t>
      </w: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 результативность и качество работы по организации образовательного процесса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 высокие достижения в труде, подтвержденные справками, актами, графиками, журналами, приказами, распоряжениями, отчетами, портфолио педагога или классного руководителя и другими материалами, подтверждающими результативность и качество работы по организации образовательного процесса.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размеров надбавки </w:t>
      </w: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 результативность и качество работы по организации образовательного процесса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производится по результатам отчетного периода – месяца.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 надбавки определяется следующим образом: </w:t>
      </w:r>
    </w:p>
    <w:p w:rsidR="004F3AE0" w:rsidRPr="004F3AE0" w:rsidRDefault="004F3AE0" w:rsidP="004F3AE0">
      <w:pPr>
        <w:numPr>
          <w:ilvl w:val="2"/>
          <w:numId w:val="4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тарифно-квалификационная комиссия рассматривает материалы,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подтверждающие результативность и качество работы педагогов, в том числе классных руководителей, по организации образовательного процесса и заполняет протокол, отражающий количество баллов по показателям критериев, заработанных педагогами;</w:t>
      </w:r>
    </w:p>
    <w:p w:rsidR="004F3AE0" w:rsidRPr="004F3AE0" w:rsidRDefault="004F3AE0" w:rsidP="004F3AE0">
      <w:pPr>
        <w:numPr>
          <w:ilvl w:val="2"/>
          <w:numId w:val="4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заработанные баллы суммируются, размер предусмотренных средств из месячного фонда оплаты труда на выплату надбавки</w:t>
      </w: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 результативность и качество работы по организации образовательного процесса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делится на общее количество баллов – определяется денежное содержание одного балла;</w:t>
      </w:r>
    </w:p>
    <w:p w:rsidR="004F3AE0" w:rsidRPr="004F3AE0" w:rsidRDefault="004F3AE0" w:rsidP="004F3AE0">
      <w:pPr>
        <w:numPr>
          <w:ilvl w:val="2"/>
          <w:numId w:val="4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денежное содержание одного балла умножается на количество баллов каждого педагога – получается размер надбавки </w:t>
      </w: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>за результативность и качество работы по организации образовательного процесса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>Решения тарифно-квалификационной комиссии принимаются на основе открытого голосования путем подсчета простого большинства голосов.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Решение  тарифно-квалификационной комиссии о распределении надбавок за результативность и качество работы по организации образовательного процесса оформляется протоколом. 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 основании протокола тарифно-квалификационной комиссии директором школы издается приказ об установлении  надбавок педагогическим работникам за результативность и качество работы по организации образовательного процесса. </w:t>
      </w:r>
    </w:p>
    <w:p w:rsidR="004F3AE0" w:rsidRPr="004F3AE0" w:rsidRDefault="004F3AE0" w:rsidP="004F3AE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F3AE0" w:rsidRPr="004F3AE0" w:rsidRDefault="004F3AE0" w:rsidP="004F3AE0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результативности и качества работы педагогических работников, в том числе за выполнение функций классного руководителя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позитивной динамики учебных достижений обучающихся (уровня и качества освоения обучающимися учебных программ).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позитивных результатов внеурочной деятельности обучающихся по учебным предметам (динамика и разнообразие форм включения школьников во внеурочную </w:t>
      </w: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деятельность по предмету, результативность работы в рамках реализации направлений национальной образовательной инициативы «Наша новая школа», участие школьников в сетевых, дистанционных формах дополнительного образования, результативность деятельности педагога по организации внеурочной деятельности учащихся на муниципальном и региональном уровнях и т.п.).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 уровень организации воспитательной работы (с обучающимися, семьей и др.)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Обобщение и распространение собственного педагогического опыта на муниципальном и (или) региональном уровнях.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муниципальных, региональных и федеральных профессиональных конкурсах.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Высокое качество ведения документации, в том числе электронного дневника и электронного журнала успеваемости, и своевременность сдачи ее администрации школы.</w:t>
      </w:r>
    </w:p>
    <w:p w:rsidR="004F3AE0" w:rsidRPr="004F3AE0" w:rsidRDefault="004F3AE0" w:rsidP="004F3AE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AE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Неукоснительное соблюдение трудовой дисциплины, служебной этики и др.</w:t>
      </w:r>
    </w:p>
    <w:p w:rsidR="004F3AE0" w:rsidRPr="004F3AE0" w:rsidRDefault="004F3AE0" w:rsidP="004F3A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AE0" w:rsidRPr="004F3AE0" w:rsidRDefault="004F3AE0" w:rsidP="004F3AE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3AE0" w:rsidRPr="004F3AE0" w:rsidRDefault="004F3AE0" w:rsidP="004F3AE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3AE0" w:rsidRPr="004F3AE0" w:rsidRDefault="004F3AE0" w:rsidP="004F3AE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1155" w:rsidRDefault="00611155"/>
    <w:sectPr w:rsidR="0061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1223"/>
    <w:multiLevelType w:val="multilevel"/>
    <w:tmpl w:val="0D98E23A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20"/>
        </w:tabs>
        <w:ind w:left="2220" w:hanging="1800"/>
      </w:pPr>
    </w:lvl>
  </w:abstractNum>
  <w:abstractNum w:abstractNumId="1" w15:restartNumberingAfterBreak="0">
    <w:nsid w:val="272321D7"/>
    <w:multiLevelType w:val="multilevel"/>
    <w:tmpl w:val="D618E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CB4F65"/>
    <w:multiLevelType w:val="multilevel"/>
    <w:tmpl w:val="C7A8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1356DE"/>
    <w:multiLevelType w:val="hybridMultilevel"/>
    <w:tmpl w:val="9F6A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C"/>
    <w:rsid w:val="003B2BE4"/>
    <w:rsid w:val="004F3AE0"/>
    <w:rsid w:val="00611155"/>
    <w:rsid w:val="00F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526C6-4E80-48E9-A14A-D943BE90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1396</Words>
  <Characters>7962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2022-11-26T14:07:00Z</dcterms:created>
  <dcterms:modified xsi:type="dcterms:W3CDTF">2022-12-29T20:31:00Z</dcterms:modified>
</cp:coreProperties>
</file>