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CACD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3DC9B66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заседания Штаба воспитательной работы</w:t>
      </w:r>
    </w:p>
    <w:p w14:paraId="368CDBF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9 от 13.05.2025 г.</w:t>
      </w:r>
    </w:p>
    <w:p w14:paraId="6FDE4D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Присутствовали: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6150C87C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Повестка заседания: </w:t>
      </w:r>
    </w:p>
    <w:p w14:paraId="39157C8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 8). </w:t>
      </w:r>
    </w:p>
    <w:p w14:paraId="35E6B79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Об активизации профилактической работы с учащимися и родителями </w:t>
      </w:r>
    </w:p>
    <w:p w14:paraId="5B635B7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накануне летних каникул. </w:t>
      </w:r>
    </w:p>
    <w:p w14:paraId="2E4C737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Об организации работы ШВР в летний период, реализация программы </w:t>
      </w:r>
    </w:p>
    <w:p w14:paraId="097DE79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«Лето-2025». </w:t>
      </w:r>
    </w:p>
    <w:p w14:paraId="6E2BF50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 подготовке праздника «Последний звонок». </w:t>
      </w:r>
    </w:p>
    <w:p w14:paraId="0E7CD4F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праздновании Дня защиты детей. </w:t>
      </w:r>
    </w:p>
    <w:p w14:paraId="2D187B2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79C93C8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выполнения решений протокола №8 заседания ШВР. </w:t>
      </w:r>
    </w:p>
    <w:p w14:paraId="190D2C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  результаты    работы    по    выполнению    решений    протокола </w:t>
      </w:r>
    </w:p>
    <w:p w14:paraId="47DDA6C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№7 заседания ШВР считать удовлетворительными. </w:t>
      </w:r>
    </w:p>
    <w:p w14:paraId="0D8AEAE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которая представила тематику проведения классных часов и родительских </w:t>
      </w:r>
    </w:p>
    <w:p w14:paraId="4F99A86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собраний: безопасность детей на воде и природе, соблюдение Закона КК 15-39, </w:t>
      </w:r>
    </w:p>
    <w:p w14:paraId="697CD87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необходимость обеспечения дополнительной занятости в период летних каникул 2024-2025 учебного года. </w:t>
      </w:r>
    </w:p>
    <w:p w14:paraId="39AF6C1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провести классные часы отразить </w:t>
      </w:r>
    </w:p>
    <w:p w14:paraId="0ABC340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инструктажи в журналах. </w:t>
      </w:r>
    </w:p>
    <w:p w14:paraId="0F274F2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Родительские собрания в очном режиме провести в период с </w:t>
      </w:r>
    </w:p>
    <w:p w14:paraId="632D949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19 по 23 мая 2025 года. Результаты отразить в протоколах родительских </w:t>
      </w:r>
    </w:p>
    <w:p w14:paraId="32A1E2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собраний. </w:t>
      </w:r>
    </w:p>
    <w:p w14:paraId="30A380C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даты и тематику проведения классных часов и </w:t>
      </w:r>
    </w:p>
    <w:p w14:paraId="0C1C0D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родительских собраний. </w:t>
      </w:r>
    </w:p>
    <w:p w14:paraId="7420753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третьему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>., В период летней кампании 2025 года в МБОУ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Новониколаевская сош </w:t>
      </w:r>
      <w:r>
        <w:rPr>
          <w:rFonts w:hint="default" w:ascii="Times New Roman" w:hAnsi="Times New Roman" w:cs="Times New Roman"/>
          <w:sz w:val="24"/>
          <w:szCs w:val="24"/>
        </w:rPr>
        <w:t xml:space="preserve">будет работать </w:t>
      </w:r>
    </w:p>
    <w:p w14:paraId="5E96659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пришкольный лагерь дневного пребывания детей. </w:t>
      </w:r>
    </w:p>
    <w:p w14:paraId="407A573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В период июнь-август 2025 года  педагогу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 психологу</w:t>
      </w:r>
      <w:r>
        <w:rPr>
          <w:rFonts w:hint="default" w:ascii="Times New Roman" w:hAnsi="Times New Roman" w:cs="Times New Roman"/>
          <w:sz w:val="24"/>
          <w:szCs w:val="24"/>
        </w:rPr>
        <w:t xml:space="preserve"> необходимо </w:t>
      </w:r>
    </w:p>
    <w:p w14:paraId="3AE2B46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организовать трудоустройство несовершеннолетних, достигших возраста 14 лет, а также несовершеннолетних, имеющих социальные категории. </w:t>
      </w:r>
    </w:p>
    <w:p w14:paraId="3B689E0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Наставникам и другим ответственным лицам организовать профилактическую работу с несовершеннолетними, состоящими на профилактическом учете, в соответствии с утверждѐнными ранее планами предварительной летней занятости. По окончанию проведения профилактической </w:t>
      </w:r>
    </w:p>
    <w:p w14:paraId="37866D4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работы предоставить отчет о фактической занятости несовершеннолетних. </w:t>
      </w:r>
    </w:p>
    <w:p w14:paraId="6313B38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в период июнь-август 2025 года осуществлять </w:t>
      </w:r>
    </w:p>
    <w:p w14:paraId="55778C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связь с учащимися класса, а также их родителями. Проводить профилактическую работу в рамках летней безопасности. </w:t>
      </w:r>
    </w:p>
    <w:p w14:paraId="681836E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ответственным лицам подготовить отчет о результатах </w:t>
      </w:r>
    </w:p>
    <w:p w14:paraId="10476B7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проведения работы ШВР в летний период до 28.08.2025 года. </w:t>
      </w:r>
    </w:p>
    <w:p w14:paraId="553DFDF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010020D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Празднование «Последнего звонка» запланировано на 24 мая. </w:t>
      </w:r>
    </w:p>
    <w:p w14:paraId="69AE485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2-8, 10 классов провести 23.05.2025 года </w:t>
      </w:r>
    </w:p>
    <w:p w14:paraId="7027AC6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тематические классные часы к празднованию «Последнего звонка». </w:t>
      </w:r>
    </w:p>
    <w:p w14:paraId="66D703C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 классных мероприятиях наградить учащихся по окончанию 2024-2025 </w:t>
      </w:r>
    </w:p>
    <w:p w14:paraId="67AD911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учебного года. По окончанию проведения классных мероприятий необходимо </w:t>
      </w:r>
    </w:p>
    <w:p w14:paraId="02575EF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предоставить фотоотчет. </w:t>
      </w:r>
    </w:p>
    <w:p w14:paraId="4EF8FBE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1, 9, 11 классов организовать явку учащихся </w:t>
      </w:r>
    </w:p>
    <w:p w14:paraId="73EFA9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24.05.2025 года на торжественную линейку, посвященную окончанию 2024-2025 учебного года. </w:t>
      </w:r>
    </w:p>
    <w:p w14:paraId="5C85F3F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2-8, 10 классов сдать фотоотчет о </w:t>
      </w:r>
    </w:p>
    <w:p w14:paraId="12A9B07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проведении классных часов (23.05.2025 года). </w:t>
      </w:r>
    </w:p>
    <w:p w14:paraId="6A9A595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1, 9, 11 классов обеспечить явку учащихся в </w:t>
      </w:r>
    </w:p>
    <w:p w14:paraId="512EE45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школьной форме на проведение линейки. </w:t>
      </w:r>
    </w:p>
    <w:p w14:paraId="7BF62B0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за проведение мероприятий в рамках празднования Дня защиты </w:t>
      </w:r>
    </w:p>
    <w:p w14:paraId="475FF55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детей назначить ответственным советника директора по воспитанию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Гладких Т.В. </w:t>
      </w:r>
      <w:r>
        <w:rPr>
          <w:rFonts w:hint="default" w:ascii="Times New Roman" w:hAnsi="Times New Roman" w:cs="Times New Roman"/>
          <w:sz w:val="24"/>
          <w:szCs w:val="24"/>
        </w:rPr>
        <w:t xml:space="preserve">Классным руководителям 1-4 классов обеспечить явку детей. </w:t>
      </w:r>
    </w:p>
    <w:p w14:paraId="5174722A">
      <w:pPr>
        <w:rPr>
          <w:rFonts w:hint="default" w:ascii="Times New Roman" w:hAnsi="Times New Roman" w:cs="Times New Roman"/>
          <w:sz w:val="24"/>
          <w:szCs w:val="24"/>
        </w:rPr>
      </w:pPr>
    </w:p>
    <w:p w14:paraId="5FC97294">
      <w:pPr>
        <w:rPr>
          <w:rFonts w:hint="default" w:ascii="Times New Roman" w:hAnsi="Times New Roman" w:cs="Times New Roman"/>
          <w:sz w:val="24"/>
          <w:szCs w:val="24"/>
        </w:rPr>
      </w:pPr>
    </w:p>
    <w:p w14:paraId="55A97C8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47F901B7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                       </w:t>
      </w:r>
    </w:p>
    <w:p w14:paraId="7C9886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5929BE63">
      <w:pPr>
        <w:rPr>
          <w:rFonts w:hint="default" w:ascii="Times New Roman" w:hAnsi="Times New Roman" w:cs="Times New Roman"/>
          <w:sz w:val="24"/>
          <w:szCs w:val="24"/>
        </w:rPr>
      </w:pPr>
    </w:p>
    <w:p w14:paraId="1DC6AA3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</w:t>
      </w:r>
    </w:p>
    <w:p w14:paraId="2268EA6B"/>
    <w:sectPr>
      <w:pgSz w:w="11906" w:h="16838"/>
      <w:pgMar w:top="640" w:right="9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E4106"/>
    <w:rsid w:val="47C76B49"/>
    <w:rsid w:val="5DEE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2025-09-15T09:54:00Z</dcterms:created>
  <dc:creator>Татьяна</dc:creator>
  <cp:lastModifiedBy>Татьяна</cp:lastModifiedBy>
  <cp:lastPrinted>2025-09-15T10:55:16Z</cp:lastPrinted>
  <dcterms:modified xsi:type="dcterms:W3CDTF">2025-09-15T11:19:38Z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64429382D01D4D47B01A7D266C0C3270_11</vt:lpwstr>
  </property>
</Properties>
</file>