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7E" w:rsidRDefault="00193B0A">
      <w:pPr>
        <w:pStyle w:val="a3"/>
        <w:spacing w:before="62"/>
        <w:ind w:left="17"/>
      </w:pPr>
      <w:r>
        <w:t>МБОУ</w:t>
      </w:r>
      <w:r>
        <w:rPr>
          <w:spacing w:val="-6"/>
        </w:rPr>
        <w:t xml:space="preserve"> </w:t>
      </w:r>
      <w:r>
        <w:t xml:space="preserve">Новониколаевская </w:t>
      </w:r>
      <w:proofErr w:type="spellStart"/>
      <w:r>
        <w:t>сош</w:t>
      </w:r>
      <w:proofErr w:type="spellEnd"/>
      <w:r>
        <w:rPr>
          <w:spacing w:val="-6"/>
        </w:rPr>
        <w:t xml:space="preserve"> </w:t>
      </w:r>
    </w:p>
    <w:p w:rsidR="0030257E" w:rsidRDefault="00193B0A">
      <w:pPr>
        <w:pStyle w:val="a3"/>
        <w:spacing w:before="256"/>
        <w:ind w:left="118" w:right="102" w:hanging="7"/>
      </w:pPr>
      <w:r>
        <w:t>Численность обучающихся по реализуемым образовательным программам за</w:t>
      </w:r>
      <w:r>
        <w:rPr>
          <w:spacing w:val="1"/>
        </w:rPr>
        <w:t xml:space="preserve"> </w:t>
      </w:r>
      <w:r>
        <w:t>счет бюджетных ассигнований федерального бюджета, бюджета субъекта РФ,</w:t>
      </w:r>
      <w:r>
        <w:rPr>
          <w:spacing w:val="1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договорам</w:t>
      </w:r>
      <w:r>
        <w:rPr>
          <w:spacing w:val="-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(или) юридических</w:t>
      </w:r>
      <w:r>
        <w:rPr>
          <w:spacing w:val="3"/>
        </w:rPr>
        <w:t xml:space="preserve"> </w:t>
      </w:r>
      <w:r>
        <w:t>лиц</w:t>
      </w:r>
    </w:p>
    <w:p w:rsidR="0030257E" w:rsidRDefault="00193B0A">
      <w:pPr>
        <w:tabs>
          <w:tab w:val="left" w:pos="5164"/>
          <w:tab w:val="left" w:pos="8823"/>
        </w:tabs>
        <w:spacing w:before="21" w:after="19"/>
        <w:ind w:left="3426"/>
        <w:jc w:val="center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419392" behindDoc="1" locked="0" layoutInCell="1" allowOverlap="1">
            <wp:simplePos x="0" y="0"/>
            <wp:positionH relativeFrom="page">
              <wp:posOffset>988060</wp:posOffset>
            </wp:positionH>
            <wp:positionV relativeFrom="paragraph">
              <wp:posOffset>8680</wp:posOffset>
            </wp:positionV>
            <wp:extent cx="6101207" cy="71088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207" cy="710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Начальное</w:t>
      </w:r>
      <w:r>
        <w:rPr>
          <w:sz w:val="27"/>
        </w:rPr>
        <w:tab/>
        <w:t>Основное</w:t>
      </w:r>
      <w:r>
        <w:rPr>
          <w:spacing w:val="-8"/>
          <w:sz w:val="27"/>
        </w:rPr>
        <w:t xml:space="preserve"> </w:t>
      </w:r>
      <w:r>
        <w:rPr>
          <w:sz w:val="27"/>
        </w:rPr>
        <w:t>общее</w:t>
      </w:r>
      <w:r>
        <w:rPr>
          <w:spacing w:val="-3"/>
          <w:sz w:val="27"/>
        </w:rPr>
        <w:t xml:space="preserve"> </w:t>
      </w:r>
      <w:r>
        <w:rPr>
          <w:sz w:val="27"/>
        </w:rPr>
        <w:t>Среднее</w:t>
      </w:r>
      <w:r>
        <w:rPr>
          <w:sz w:val="27"/>
        </w:rPr>
        <w:tab/>
        <w:t>Всего</w:t>
      </w: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3638"/>
        <w:gridCol w:w="1420"/>
        <w:gridCol w:w="1793"/>
        <w:gridCol w:w="1720"/>
        <w:gridCol w:w="1038"/>
      </w:tblGrid>
      <w:tr w:rsidR="0030257E">
        <w:trPr>
          <w:trHeight w:val="738"/>
        </w:trPr>
        <w:tc>
          <w:tcPr>
            <w:tcW w:w="5058" w:type="dxa"/>
            <w:gridSpan w:val="2"/>
            <w:tcBorders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37" w:lineRule="auto"/>
              <w:ind w:left="3467" w:right="156" w:firstLine="298"/>
              <w:rPr>
                <w:sz w:val="27"/>
              </w:rPr>
            </w:pPr>
            <w:r>
              <w:rPr>
                <w:sz w:val="27"/>
              </w:rPr>
              <w:t>общее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образование</w:t>
            </w:r>
          </w:p>
        </w:tc>
        <w:tc>
          <w:tcPr>
            <w:tcW w:w="1793" w:type="dxa"/>
            <w:tcBorders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98" w:lineRule="exact"/>
              <w:ind w:left="154" w:right="173"/>
              <w:jc w:val="center"/>
              <w:rPr>
                <w:sz w:val="27"/>
              </w:rPr>
            </w:pPr>
            <w:r>
              <w:rPr>
                <w:sz w:val="27"/>
              </w:rPr>
              <w:t>образование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37" w:lineRule="auto"/>
              <w:ind w:left="198" w:right="87"/>
              <w:rPr>
                <w:sz w:val="27"/>
              </w:rPr>
            </w:pPr>
            <w:r>
              <w:rPr>
                <w:sz w:val="27"/>
              </w:rPr>
              <w:t>общее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образование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</w:tr>
      <w:tr w:rsidR="0030257E">
        <w:trPr>
          <w:trHeight w:val="700"/>
        </w:trPr>
        <w:tc>
          <w:tcPr>
            <w:tcW w:w="3638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30" w:lineRule="auto"/>
              <w:ind w:left="518" w:right="895" w:firstLine="76"/>
              <w:rPr>
                <w:sz w:val="27"/>
              </w:rPr>
            </w:pPr>
            <w:r>
              <w:rPr>
                <w:sz w:val="27"/>
              </w:rPr>
              <w:t>Общее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количество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классов-комплектов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96" w:lineRule="exact"/>
              <w:ind w:left="41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4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96" w:lineRule="exact"/>
              <w:ind w:right="18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5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7F2D3A">
            <w:pPr>
              <w:pStyle w:val="TableParagraph"/>
              <w:spacing w:line="296" w:lineRule="exact"/>
              <w:ind w:right="49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 w:rsidP="00702FF2">
            <w:pPr>
              <w:pStyle w:val="TableParagraph"/>
              <w:spacing w:line="296" w:lineRule="exact"/>
              <w:ind w:left="495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702FF2">
              <w:rPr>
                <w:b/>
                <w:sz w:val="26"/>
              </w:rPr>
              <w:t>1</w:t>
            </w:r>
          </w:p>
        </w:tc>
      </w:tr>
      <w:tr w:rsidR="0030257E">
        <w:trPr>
          <w:trHeight w:val="704"/>
        </w:trPr>
        <w:tc>
          <w:tcPr>
            <w:tcW w:w="3638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37" w:lineRule="auto"/>
              <w:ind w:left="869" w:right="891" w:hanging="274"/>
              <w:rPr>
                <w:sz w:val="27"/>
              </w:rPr>
            </w:pPr>
            <w:r>
              <w:rPr>
                <w:sz w:val="27"/>
              </w:rPr>
              <w:t>Общее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количество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обучающихся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702FF2">
            <w:pPr>
              <w:pStyle w:val="TableParagraph"/>
              <w:spacing w:line="296" w:lineRule="exact"/>
              <w:ind w:left="410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 w:rsidP="00702FF2">
            <w:pPr>
              <w:pStyle w:val="TableParagraph"/>
              <w:spacing w:line="296" w:lineRule="exact"/>
              <w:ind w:left="154" w:right="1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702FF2">
              <w:rPr>
                <w:b/>
                <w:sz w:val="26"/>
              </w:rPr>
              <w:t>0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702FF2">
            <w:pPr>
              <w:pStyle w:val="TableParagraph"/>
              <w:spacing w:line="296" w:lineRule="exact"/>
              <w:ind w:right="49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 w:rsidP="00702FF2">
            <w:pPr>
              <w:pStyle w:val="TableParagraph"/>
              <w:spacing w:line="296" w:lineRule="exact"/>
              <w:ind w:left="495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 w:rsidR="00702FF2">
              <w:rPr>
                <w:b/>
                <w:sz w:val="26"/>
              </w:rPr>
              <w:t>0</w:t>
            </w:r>
          </w:p>
        </w:tc>
      </w:tr>
      <w:tr w:rsidR="0030257E">
        <w:trPr>
          <w:trHeight w:val="598"/>
        </w:trPr>
        <w:tc>
          <w:tcPr>
            <w:tcW w:w="3638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94" w:lineRule="exact"/>
              <w:ind w:left="365" w:right="406" w:hanging="265"/>
              <w:rPr>
                <w:sz w:val="27"/>
              </w:rPr>
            </w:pPr>
            <w:r>
              <w:rPr>
                <w:spacing w:val="-1"/>
                <w:sz w:val="27"/>
              </w:rPr>
              <w:t>Занимающихся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по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базовым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общеобразовательным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30257E" w:rsidRDefault="00702FF2" w:rsidP="00193B0A">
            <w:pPr>
              <w:pStyle w:val="TableParagraph"/>
              <w:spacing w:line="296" w:lineRule="exact"/>
              <w:ind w:left="410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1793" w:type="dxa"/>
            <w:tcBorders>
              <w:top w:val="single" w:sz="8" w:space="0" w:color="000000"/>
            </w:tcBorders>
          </w:tcPr>
          <w:p w:rsidR="0030257E" w:rsidRDefault="00702FF2" w:rsidP="00DF2A88">
            <w:pPr>
              <w:pStyle w:val="TableParagraph"/>
              <w:spacing w:line="296" w:lineRule="exact"/>
              <w:ind w:left="154" w:right="1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720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96" w:lineRule="exact"/>
              <w:ind w:right="49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30257E" w:rsidRDefault="00702FF2" w:rsidP="00193B0A">
            <w:pPr>
              <w:pStyle w:val="TableParagraph"/>
              <w:spacing w:line="296" w:lineRule="exact"/>
              <w:ind w:left="495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</w:p>
        </w:tc>
      </w:tr>
      <w:tr w:rsidR="0030257E">
        <w:trPr>
          <w:trHeight w:val="721"/>
        </w:trPr>
        <w:tc>
          <w:tcPr>
            <w:tcW w:w="3638" w:type="dxa"/>
            <w:tcBorders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310" w:lineRule="exact"/>
              <w:ind w:left="77" w:right="375"/>
              <w:jc w:val="center"/>
              <w:rPr>
                <w:sz w:val="27"/>
              </w:rPr>
            </w:pPr>
            <w:r>
              <w:rPr>
                <w:sz w:val="27"/>
              </w:rPr>
              <w:t>программам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793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</w:tr>
      <w:tr w:rsidR="0030257E">
        <w:trPr>
          <w:trHeight w:val="590"/>
        </w:trPr>
        <w:tc>
          <w:tcPr>
            <w:tcW w:w="3638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92" w:lineRule="exact"/>
              <w:ind w:left="562" w:right="406" w:firstLine="48"/>
              <w:rPr>
                <w:sz w:val="27"/>
              </w:rPr>
            </w:pPr>
            <w:r>
              <w:rPr>
                <w:sz w:val="27"/>
              </w:rPr>
              <w:t>Занимающихся по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специальным</w:t>
            </w:r>
            <w:r>
              <w:rPr>
                <w:spacing w:val="5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</w:t>
            </w:r>
            <w:proofErr w:type="spellStart"/>
            <w:r>
              <w:rPr>
                <w:w w:val="95"/>
                <w:sz w:val="27"/>
              </w:rPr>
              <w:t>корр</w:t>
            </w:r>
            <w:proofErr w:type="spellEnd"/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30257E" w:rsidRDefault="007F2D3A">
            <w:pPr>
              <w:pStyle w:val="TableParagraph"/>
              <w:spacing w:line="296" w:lineRule="exact"/>
              <w:ind w:left="41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  <w:tc>
          <w:tcPr>
            <w:tcW w:w="1793" w:type="dxa"/>
            <w:tcBorders>
              <w:top w:val="single" w:sz="8" w:space="0" w:color="000000"/>
            </w:tcBorders>
          </w:tcPr>
          <w:p w:rsidR="0030257E" w:rsidRDefault="00702FF2">
            <w:pPr>
              <w:pStyle w:val="TableParagraph"/>
              <w:spacing w:line="296" w:lineRule="exact"/>
              <w:ind w:right="18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96" w:lineRule="exact"/>
              <w:ind w:right="49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30257E" w:rsidRDefault="00702FF2">
            <w:pPr>
              <w:pStyle w:val="TableParagraph"/>
              <w:spacing w:line="296" w:lineRule="exact"/>
              <w:ind w:left="49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3</w:t>
            </w:r>
          </w:p>
        </w:tc>
      </w:tr>
      <w:tr w:rsidR="0030257E">
        <w:trPr>
          <w:trHeight w:val="307"/>
        </w:trPr>
        <w:tc>
          <w:tcPr>
            <w:tcW w:w="3638" w:type="dxa"/>
          </w:tcPr>
          <w:p w:rsidR="0030257E" w:rsidRDefault="00193B0A">
            <w:pPr>
              <w:pStyle w:val="TableParagraph"/>
              <w:spacing w:line="287" w:lineRule="exact"/>
              <w:ind w:left="77" w:right="382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екционным</w:t>
            </w:r>
            <w:proofErr w:type="spellEnd"/>
            <w:r>
              <w:rPr>
                <w:sz w:val="27"/>
              </w:rPr>
              <w:t>)</w:t>
            </w:r>
          </w:p>
        </w:tc>
        <w:tc>
          <w:tcPr>
            <w:tcW w:w="1420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793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720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038" w:type="dxa"/>
          </w:tcPr>
          <w:p w:rsidR="0030257E" w:rsidRDefault="0030257E">
            <w:pPr>
              <w:pStyle w:val="TableParagraph"/>
            </w:pPr>
          </w:p>
        </w:tc>
      </w:tr>
      <w:tr w:rsidR="0030257E">
        <w:trPr>
          <w:trHeight w:val="314"/>
        </w:trPr>
        <w:tc>
          <w:tcPr>
            <w:tcW w:w="3638" w:type="dxa"/>
          </w:tcPr>
          <w:p w:rsidR="0030257E" w:rsidRDefault="00193B0A">
            <w:pPr>
              <w:pStyle w:val="TableParagraph"/>
              <w:spacing w:line="294" w:lineRule="exact"/>
              <w:ind w:left="75" w:right="384"/>
              <w:jc w:val="center"/>
              <w:rPr>
                <w:sz w:val="27"/>
              </w:rPr>
            </w:pPr>
            <w:r>
              <w:rPr>
                <w:sz w:val="27"/>
              </w:rPr>
              <w:t>образовательным</w:t>
            </w:r>
          </w:p>
        </w:tc>
        <w:tc>
          <w:tcPr>
            <w:tcW w:w="1420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793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720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038" w:type="dxa"/>
          </w:tcPr>
          <w:p w:rsidR="0030257E" w:rsidRDefault="0030257E">
            <w:pPr>
              <w:pStyle w:val="TableParagraph"/>
            </w:pPr>
          </w:p>
        </w:tc>
      </w:tr>
      <w:tr w:rsidR="0030257E">
        <w:trPr>
          <w:trHeight w:val="419"/>
        </w:trPr>
        <w:tc>
          <w:tcPr>
            <w:tcW w:w="3638" w:type="dxa"/>
            <w:tcBorders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310" w:lineRule="exact"/>
              <w:ind w:left="77" w:right="375"/>
              <w:jc w:val="center"/>
              <w:rPr>
                <w:sz w:val="27"/>
              </w:rPr>
            </w:pPr>
            <w:r>
              <w:rPr>
                <w:sz w:val="27"/>
              </w:rPr>
              <w:t>программам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793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</w:tr>
      <w:tr w:rsidR="0030257E">
        <w:trPr>
          <w:trHeight w:val="597"/>
        </w:trPr>
        <w:tc>
          <w:tcPr>
            <w:tcW w:w="3638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92" w:lineRule="exact"/>
              <w:ind w:left="336" w:right="406" w:firstLine="278"/>
              <w:rPr>
                <w:sz w:val="27"/>
              </w:rPr>
            </w:pPr>
            <w:r>
              <w:rPr>
                <w:sz w:val="27"/>
              </w:rPr>
              <w:t>Занимающихся 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программ</w:t>
            </w:r>
            <w:r>
              <w:rPr>
                <w:spacing w:val="27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углубленного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96" w:lineRule="exact"/>
              <w:ind w:left="41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  <w:tc>
          <w:tcPr>
            <w:tcW w:w="1793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96" w:lineRule="exact"/>
              <w:ind w:right="18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  <w:tc>
          <w:tcPr>
            <w:tcW w:w="1720" w:type="dxa"/>
            <w:tcBorders>
              <w:top w:val="single" w:sz="8" w:space="0" w:color="000000"/>
            </w:tcBorders>
          </w:tcPr>
          <w:p w:rsidR="0030257E" w:rsidRDefault="00702FF2">
            <w:pPr>
              <w:pStyle w:val="TableParagraph"/>
              <w:spacing w:line="296" w:lineRule="exact"/>
              <w:ind w:right="49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4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30257E" w:rsidRDefault="00702FF2">
            <w:pPr>
              <w:pStyle w:val="TableParagraph"/>
              <w:spacing w:line="296" w:lineRule="exact"/>
              <w:ind w:left="49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4</w:t>
            </w:r>
          </w:p>
        </w:tc>
      </w:tr>
      <w:tr w:rsidR="0030257E">
        <w:trPr>
          <w:trHeight w:val="414"/>
        </w:trPr>
        <w:tc>
          <w:tcPr>
            <w:tcW w:w="3638" w:type="dxa"/>
            <w:tcBorders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310" w:lineRule="exact"/>
              <w:ind w:left="74" w:right="384"/>
              <w:jc w:val="center"/>
              <w:rPr>
                <w:sz w:val="27"/>
              </w:rPr>
            </w:pPr>
            <w:r>
              <w:rPr>
                <w:w w:val="90"/>
                <w:sz w:val="27"/>
              </w:rPr>
              <w:t>изучения</w:t>
            </w:r>
            <w:r>
              <w:rPr>
                <w:spacing w:val="78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предметов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793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</w:tr>
      <w:tr w:rsidR="0030257E">
        <w:trPr>
          <w:trHeight w:val="1007"/>
        </w:trPr>
        <w:tc>
          <w:tcPr>
            <w:tcW w:w="3638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32" w:lineRule="auto"/>
              <w:ind w:left="696" w:right="482" w:hanging="505"/>
              <w:rPr>
                <w:sz w:val="27"/>
              </w:rPr>
            </w:pPr>
            <w:r>
              <w:rPr>
                <w:sz w:val="27"/>
              </w:rPr>
              <w:t>Занимающихся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группах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продленного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дня</w:t>
            </w: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96" w:lineRule="exact"/>
              <w:ind w:left="41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  <w:tc>
          <w:tcPr>
            <w:tcW w:w="1793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96" w:lineRule="exact"/>
              <w:ind w:right="18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96" w:lineRule="exact"/>
              <w:ind w:right="49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line="296" w:lineRule="exact"/>
              <w:ind w:left="49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</w:tr>
      <w:tr w:rsidR="0030257E">
        <w:trPr>
          <w:trHeight w:val="290"/>
        </w:trPr>
        <w:tc>
          <w:tcPr>
            <w:tcW w:w="3638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66" w:lineRule="exact"/>
              <w:ind w:left="77" w:right="375"/>
              <w:jc w:val="center"/>
              <w:rPr>
                <w:sz w:val="27"/>
              </w:rPr>
            </w:pPr>
            <w:r>
              <w:rPr>
                <w:sz w:val="27"/>
              </w:rPr>
              <w:t>Занимающихся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30257E" w:rsidRDefault="00702FF2" w:rsidP="00DF2A88">
            <w:pPr>
              <w:pStyle w:val="TableParagraph"/>
              <w:spacing w:line="266" w:lineRule="exact"/>
              <w:ind w:left="410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1793" w:type="dxa"/>
            <w:tcBorders>
              <w:top w:val="single" w:sz="8" w:space="0" w:color="000000"/>
            </w:tcBorders>
          </w:tcPr>
          <w:p w:rsidR="0030257E" w:rsidRDefault="00702FF2" w:rsidP="00DF2A88">
            <w:pPr>
              <w:pStyle w:val="TableParagraph"/>
              <w:spacing w:line="266" w:lineRule="exact"/>
              <w:ind w:left="154" w:right="1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720" w:type="dxa"/>
            <w:tcBorders>
              <w:top w:val="single" w:sz="8" w:space="0" w:color="000000"/>
            </w:tcBorders>
          </w:tcPr>
          <w:p w:rsidR="0030257E" w:rsidRDefault="00702FF2">
            <w:pPr>
              <w:pStyle w:val="TableParagraph"/>
              <w:spacing w:line="266" w:lineRule="exact"/>
              <w:ind w:right="49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4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30257E" w:rsidRDefault="00702FF2">
            <w:pPr>
              <w:pStyle w:val="TableParagraph"/>
              <w:spacing w:line="266" w:lineRule="exact"/>
              <w:ind w:left="495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bookmarkStart w:id="0" w:name="_GoBack"/>
            <w:bookmarkEnd w:id="0"/>
          </w:p>
        </w:tc>
      </w:tr>
      <w:tr w:rsidR="0030257E">
        <w:trPr>
          <w:trHeight w:val="307"/>
        </w:trPr>
        <w:tc>
          <w:tcPr>
            <w:tcW w:w="3638" w:type="dxa"/>
          </w:tcPr>
          <w:p w:rsidR="0030257E" w:rsidRDefault="00193B0A">
            <w:pPr>
              <w:pStyle w:val="TableParagraph"/>
              <w:spacing w:line="288" w:lineRule="exact"/>
              <w:ind w:left="77" w:right="375"/>
              <w:jc w:val="center"/>
              <w:rPr>
                <w:sz w:val="27"/>
              </w:rPr>
            </w:pPr>
            <w:r>
              <w:rPr>
                <w:sz w:val="27"/>
              </w:rPr>
              <w:t>программам</w:t>
            </w:r>
          </w:p>
        </w:tc>
        <w:tc>
          <w:tcPr>
            <w:tcW w:w="1420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793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720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038" w:type="dxa"/>
          </w:tcPr>
          <w:p w:rsidR="0030257E" w:rsidRDefault="0030257E">
            <w:pPr>
              <w:pStyle w:val="TableParagraph"/>
            </w:pPr>
          </w:p>
        </w:tc>
      </w:tr>
      <w:tr w:rsidR="0030257E">
        <w:trPr>
          <w:trHeight w:val="319"/>
        </w:trPr>
        <w:tc>
          <w:tcPr>
            <w:tcW w:w="3638" w:type="dxa"/>
          </w:tcPr>
          <w:p w:rsidR="0030257E" w:rsidRDefault="00193B0A">
            <w:pPr>
              <w:pStyle w:val="TableParagraph"/>
              <w:spacing w:line="299" w:lineRule="exact"/>
              <w:ind w:left="77" w:right="377"/>
              <w:jc w:val="center"/>
              <w:rPr>
                <w:sz w:val="27"/>
              </w:rPr>
            </w:pPr>
            <w:r>
              <w:rPr>
                <w:sz w:val="27"/>
              </w:rPr>
              <w:t>дополнительного</w:t>
            </w:r>
          </w:p>
        </w:tc>
        <w:tc>
          <w:tcPr>
            <w:tcW w:w="1420" w:type="dxa"/>
          </w:tcPr>
          <w:p w:rsidR="0030257E" w:rsidRDefault="0030257E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 w:rsidR="0030257E" w:rsidRDefault="0030257E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0257E" w:rsidRDefault="0030257E"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</w:tcPr>
          <w:p w:rsidR="0030257E" w:rsidRDefault="0030257E">
            <w:pPr>
              <w:pStyle w:val="TableParagraph"/>
              <w:rPr>
                <w:sz w:val="24"/>
              </w:rPr>
            </w:pPr>
          </w:p>
        </w:tc>
      </w:tr>
      <w:tr w:rsidR="0030257E">
        <w:trPr>
          <w:trHeight w:val="407"/>
        </w:trPr>
        <w:tc>
          <w:tcPr>
            <w:tcW w:w="3638" w:type="dxa"/>
            <w:tcBorders>
              <w:bottom w:val="single" w:sz="8" w:space="0" w:color="000000"/>
            </w:tcBorders>
          </w:tcPr>
          <w:p w:rsidR="0030257E" w:rsidRDefault="00193B0A">
            <w:pPr>
              <w:pStyle w:val="TableParagraph"/>
              <w:spacing w:before="2"/>
              <w:ind w:left="77" w:right="378"/>
              <w:jc w:val="center"/>
              <w:rPr>
                <w:sz w:val="27"/>
              </w:rPr>
            </w:pPr>
            <w:r>
              <w:rPr>
                <w:sz w:val="27"/>
              </w:rPr>
              <w:t>образования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793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</w:tr>
      <w:tr w:rsidR="0030257E">
        <w:trPr>
          <w:trHeight w:val="585"/>
        </w:trPr>
        <w:tc>
          <w:tcPr>
            <w:tcW w:w="3638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88" w:lineRule="exact"/>
              <w:ind w:left="710" w:right="895" w:firstLine="182"/>
              <w:rPr>
                <w:sz w:val="27"/>
              </w:rPr>
            </w:pPr>
            <w:r>
              <w:rPr>
                <w:sz w:val="27"/>
              </w:rPr>
              <w:t>Получающих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дополнительные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91" w:lineRule="exact"/>
              <w:ind w:left="41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  <w:tc>
          <w:tcPr>
            <w:tcW w:w="1793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91" w:lineRule="exact"/>
              <w:ind w:right="18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  <w:tc>
          <w:tcPr>
            <w:tcW w:w="1720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91" w:lineRule="exact"/>
              <w:ind w:right="492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30257E" w:rsidRDefault="00193B0A">
            <w:pPr>
              <w:pStyle w:val="TableParagraph"/>
              <w:spacing w:line="291" w:lineRule="exact"/>
              <w:ind w:left="49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0</w:t>
            </w:r>
          </w:p>
        </w:tc>
      </w:tr>
      <w:tr w:rsidR="0030257E">
        <w:trPr>
          <w:trHeight w:val="307"/>
        </w:trPr>
        <w:tc>
          <w:tcPr>
            <w:tcW w:w="3638" w:type="dxa"/>
          </w:tcPr>
          <w:p w:rsidR="0030257E" w:rsidRDefault="00193B0A">
            <w:pPr>
              <w:pStyle w:val="TableParagraph"/>
              <w:spacing w:line="287" w:lineRule="exact"/>
              <w:ind w:left="77" w:right="384"/>
              <w:jc w:val="center"/>
              <w:rPr>
                <w:sz w:val="27"/>
              </w:rPr>
            </w:pPr>
            <w:r>
              <w:rPr>
                <w:sz w:val="27"/>
              </w:rPr>
              <w:t>образовательные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услуги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</w:p>
        </w:tc>
        <w:tc>
          <w:tcPr>
            <w:tcW w:w="1420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793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720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038" w:type="dxa"/>
          </w:tcPr>
          <w:p w:rsidR="0030257E" w:rsidRDefault="0030257E">
            <w:pPr>
              <w:pStyle w:val="TableParagraph"/>
            </w:pPr>
          </w:p>
        </w:tc>
      </w:tr>
      <w:tr w:rsidR="0030257E">
        <w:trPr>
          <w:trHeight w:val="314"/>
        </w:trPr>
        <w:tc>
          <w:tcPr>
            <w:tcW w:w="3638" w:type="dxa"/>
          </w:tcPr>
          <w:p w:rsidR="0030257E" w:rsidRDefault="00193B0A">
            <w:pPr>
              <w:pStyle w:val="TableParagraph"/>
              <w:spacing w:line="294" w:lineRule="exact"/>
              <w:ind w:left="75" w:right="384"/>
              <w:jc w:val="center"/>
              <w:rPr>
                <w:sz w:val="27"/>
              </w:rPr>
            </w:pPr>
            <w:r>
              <w:rPr>
                <w:spacing w:val="-1"/>
                <w:sz w:val="27"/>
              </w:rPr>
              <w:t>договорам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об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образовании</w:t>
            </w:r>
          </w:p>
        </w:tc>
        <w:tc>
          <w:tcPr>
            <w:tcW w:w="1420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793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720" w:type="dxa"/>
          </w:tcPr>
          <w:p w:rsidR="0030257E" w:rsidRDefault="0030257E">
            <w:pPr>
              <w:pStyle w:val="TableParagraph"/>
            </w:pPr>
          </w:p>
        </w:tc>
        <w:tc>
          <w:tcPr>
            <w:tcW w:w="1038" w:type="dxa"/>
          </w:tcPr>
          <w:p w:rsidR="0030257E" w:rsidRDefault="0030257E">
            <w:pPr>
              <w:pStyle w:val="TableParagraph"/>
            </w:pPr>
          </w:p>
        </w:tc>
      </w:tr>
      <w:tr w:rsidR="0030257E">
        <w:trPr>
          <w:trHeight w:val="612"/>
        </w:trPr>
        <w:tc>
          <w:tcPr>
            <w:tcW w:w="3638" w:type="dxa"/>
          </w:tcPr>
          <w:p w:rsidR="0030257E" w:rsidRDefault="00193B0A">
            <w:pPr>
              <w:pStyle w:val="TableParagraph"/>
              <w:spacing w:line="302" w:lineRule="exact"/>
              <w:ind w:left="178" w:right="382" w:hanging="87"/>
              <w:rPr>
                <w:sz w:val="27"/>
              </w:rPr>
            </w:pPr>
            <w:r>
              <w:rPr>
                <w:sz w:val="27"/>
              </w:rPr>
              <w:t>за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счет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средств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физических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(или)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юридических</w:t>
            </w:r>
            <w:r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лиц</w:t>
            </w:r>
          </w:p>
        </w:tc>
        <w:tc>
          <w:tcPr>
            <w:tcW w:w="1420" w:type="dxa"/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793" w:type="dxa"/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 w:rsidR="0030257E" w:rsidRDefault="0030257E">
            <w:pPr>
              <w:pStyle w:val="TableParagraph"/>
              <w:rPr>
                <w:sz w:val="26"/>
              </w:rPr>
            </w:pPr>
          </w:p>
        </w:tc>
      </w:tr>
    </w:tbl>
    <w:p w:rsidR="0030257E" w:rsidRDefault="0030257E">
      <w:pPr>
        <w:spacing w:before="3"/>
        <w:rPr>
          <w:sz w:val="40"/>
        </w:rPr>
      </w:pPr>
    </w:p>
    <w:p w:rsidR="0030257E" w:rsidRDefault="00193B0A">
      <w:pPr>
        <w:pStyle w:val="a3"/>
        <w:ind w:left="39"/>
      </w:pPr>
      <w:r>
        <w:rPr>
          <w:color w:val="FF0000"/>
        </w:rPr>
        <w:t>Платные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образовательные услуги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МБОУ</w:t>
      </w:r>
      <w:r>
        <w:rPr>
          <w:color w:val="FF0000"/>
          <w:spacing w:val="-2"/>
        </w:rPr>
        <w:t xml:space="preserve"> </w:t>
      </w:r>
      <w:r w:rsidR="00DF2A88">
        <w:rPr>
          <w:color w:val="FF0000"/>
        </w:rPr>
        <w:t>Новониколаевская сош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оказывает.</w:t>
      </w:r>
    </w:p>
    <w:sectPr w:rsidR="0030257E">
      <w:type w:val="continuous"/>
      <w:pgSz w:w="11900" w:h="16840"/>
      <w:pgMar w:top="1060" w:right="6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7E"/>
    <w:rsid w:val="00193B0A"/>
    <w:rsid w:val="0030257E"/>
    <w:rsid w:val="00702FF2"/>
    <w:rsid w:val="007F2D3A"/>
    <w:rsid w:val="00D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AE96"/>
  <w15:docId w15:val="{835FA65D-25A9-4867-9588-E989EBB3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2024-12-01T17:24:00Z</dcterms:created>
  <dcterms:modified xsi:type="dcterms:W3CDTF">2024-12-01T17:24:00Z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2023-01-08T00:00:00Z</vt:filetime>
  </property>
</Properties>
</file>