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lang w:val="ru-RU"/>
        </w:rPr>
        <w:t>М</w:t>
      </w:r>
      <w:bookmarkStart w:id="0" w:name="_GoBack"/>
      <w:bookmarkEnd w:id="0"/>
      <w:r>
        <w:rPr>
          <w:rFonts w:asciiTheme="majorBidi" w:hAnsiTheme="majorBidi" w:cstheme="majorBidi"/>
          <w:sz w:val="28"/>
          <w:szCs w:val="28"/>
        </w:rPr>
        <w:t>униципальное бюджетное общеобразовательное учреждение Новониколаевская средняя общеобразовательная школа</w:t>
      </w: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73"/>
        <w:gridCol w:w="3284"/>
        <w:gridCol w:w="3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273" w:type="dxa"/>
          </w:tcPr>
          <w:p>
            <w:pPr>
              <w:spacing w:after="0" w:line="240" w:lineRule="auto"/>
              <w:rPr>
                <w:rFonts w:asciiTheme="majorBidi" w:hAnsiTheme="majorBidi" w:cstheme="majorBidi"/>
                <w:sz w:val="24"/>
                <w:szCs w:val="24"/>
              </w:rPr>
            </w:pPr>
          </w:p>
          <w:p>
            <w:pPr>
              <w:spacing w:after="0" w:line="240" w:lineRule="auto"/>
              <w:rPr>
                <w:rFonts w:asciiTheme="majorBidi" w:hAnsiTheme="majorBidi" w:cstheme="majorBidi"/>
                <w:sz w:val="24"/>
                <w:szCs w:val="24"/>
              </w:rPr>
            </w:pPr>
            <w:r>
              <w:rPr>
                <w:rFonts w:asciiTheme="majorBidi" w:hAnsiTheme="majorBidi" w:cstheme="majorBidi"/>
                <w:sz w:val="24"/>
                <w:szCs w:val="24"/>
              </w:rPr>
              <w:t>РАССМОТРЕНО</w:t>
            </w:r>
          </w:p>
          <w:p>
            <w:pPr>
              <w:spacing w:after="0" w:line="240" w:lineRule="auto"/>
              <w:rPr>
                <w:rFonts w:asciiTheme="majorBidi" w:hAnsiTheme="majorBidi" w:cstheme="majorBidi"/>
                <w:sz w:val="24"/>
                <w:szCs w:val="24"/>
              </w:rPr>
            </w:pPr>
            <w:r>
              <w:rPr>
                <w:rFonts w:asciiTheme="majorBidi" w:hAnsiTheme="majorBidi" w:cstheme="majorBidi"/>
                <w:sz w:val="24"/>
                <w:szCs w:val="24"/>
              </w:rPr>
              <w:t>Педагогическим советом</w:t>
            </w:r>
          </w:p>
          <w:p>
            <w:pPr>
              <w:spacing w:after="0" w:line="240" w:lineRule="auto"/>
              <w:rPr>
                <w:rFonts w:asciiTheme="majorBidi" w:hAnsiTheme="majorBidi" w:cstheme="majorBidi"/>
                <w:sz w:val="24"/>
                <w:szCs w:val="24"/>
              </w:rPr>
            </w:pPr>
            <w:r>
              <w:rPr>
                <w:rFonts w:asciiTheme="majorBidi" w:hAnsiTheme="majorBidi" w:cstheme="majorBidi"/>
                <w:sz w:val="24"/>
                <w:szCs w:val="24"/>
              </w:rPr>
              <w:t>Председатель педагогического совета</w:t>
            </w:r>
          </w:p>
          <w:p>
            <w:pPr>
              <w:spacing w:after="0" w:line="240" w:lineRule="auto"/>
              <w:rPr>
                <w:rFonts w:asciiTheme="majorBidi" w:hAnsiTheme="majorBidi" w:cstheme="majorBidi"/>
                <w:sz w:val="24"/>
                <w:szCs w:val="24"/>
              </w:rPr>
            </w:pPr>
            <w:r>
              <w:rPr>
                <w:rFonts w:asciiTheme="majorBidi" w:hAnsiTheme="majorBidi" w:cstheme="majorBidi"/>
                <w:sz w:val="24"/>
                <w:szCs w:val="24"/>
              </w:rPr>
              <w:t>Мышак Н.В.</w:t>
            </w:r>
          </w:p>
          <w:p>
            <w:pPr>
              <w:spacing w:after="0" w:line="240" w:lineRule="auto"/>
              <w:rPr>
                <w:rFonts w:asciiTheme="majorBidi" w:hAnsiTheme="majorBidi" w:cstheme="majorBidi"/>
                <w:sz w:val="24"/>
                <w:szCs w:val="24"/>
              </w:rPr>
            </w:pPr>
            <w:r>
              <w:rPr>
                <w:rFonts w:asciiTheme="majorBidi" w:hAnsiTheme="majorBidi" w:cstheme="majorBidi"/>
                <w:sz w:val="24"/>
                <w:szCs w:val="24"/>
              </w:rPr>
              <w:t>Протокол №1</w:t>
            </w:r>
          </w:p>
          <w:p>
            <w:pPr>
              <w:spacing w:after="0" w:line="240" w:lineRule="auto"/>
              <w:rPr>
                <w:rFonts w:asciiTheme="majorBidi" w:hAnsiTheme="majorBidi" w:cstheme="majorBidi"/>
                <w:sz w:val="24"/>
                <w:szCs w:val="24"/>
              </w:rPr>
            </w:pPr>
            <w:r>
              <w:rPr>
                <w:rFonts w:asciiTheme="majorBidi" w:hAnsiTheme="majorBidi" w:cstheme="majorBidi"/>
                <w:sz w:val="24"/>
                <w:szCs w:val="24"/>
              </w:rPr>
              <w:t>от “31.08.2023”</w:t>
            </w:r>
          </w:p>
          <w:p>
            <w:pPr>
              <w:spacing w:after="0" w:line="240" w:lineRule="auto"/>
              <w:rPr>
                <w:rFonts w:asciiTheme="majorBidi" w:hAnsiTheme="majorBidi" w:cstheme="majorBidi"/>
                <w:sz w:val="24"/>
                <w:szCs w:val="24"/>
              </w:rPr>
            </w:pPr>
          </w:p>
          <w:p>
            <w:pPr>
              <w:spacing w:after="0" w:line="240" w:lineRule="auto"/>
              <w:jc w:val="center"/>
              <w:rPr>
                <w:rFonts w:asciiTheme="majorBidi" w:hAnsiTheme="majorBidi" w:cstheme="majorBidi"/>
                <w:sz w:val="24"/>
                <w:szCs w:val="24"/>
              </w:rPr>
            </w:pPr>
          </w:p>
        </w:tc>
        <w:tc>
          <w:tcPr>
            <w:tcW w:w="3284" w:type="dxa"/>
          </w:tcPr>
          <w:p>
            <w:pPr>
              <w:spacing w:after="0" w:line="240" w:lineRule="auto"/>
              <w:rPr>
                <w:rFonts w:asciiTheme="majorBidi" w:hAnsiTheme="majorBidi" w:cstheme="majorBidi"/>
                <w:sz w:val="24"/>
                <w:szCs w:val="24"/>
              </w:rPr>
            </w:pPr>
          </w:p>
          <w:p>
            <w:pPr>
              <w:spacing w:after="0" w:line="240" w:lineRule="auto"/>
              <w:rPr>
                <w:rFonts w:asciiTheme="majorBidi" w:hAnsiTheme="majorBidi" w:cstheme="majorBidi"/>
                <w:sz w:val="24"/>
                <w:szCs w:val="24"/>
              </w:rPr>
            </w:pPr>
            <w:r>
              <w:rPr>
                <w:rFonts w:asciiTheme="majorBidi" w:hAnsiTheme="majorBidi" w:cstheme="majorBidi"/>
                <w:sz w:val="24"/>
                <w:szCs w:val="24"/>
              </w:rPr>
              <w:t>СОГЛАСОВАНО</w:t>
            </w:r>
          </w:p>
          <w:p>
            <w:pPr>
              <w:spacing w:after="0" w:line="240" w:lineRule="auto"/>
              <w:rPr>
                <w:rFonts w:asciiTheme="majorBidi" w:hAnsiTheme="majorBidi" w:cstheme="majorBidi"/>
                <w:sz w:val="24"/>
                <w:szCs w:val="24"/>
              </w:rPr>
            </w:pPr>
            <w:r>
              <w:rPr>
                <w:rFonts w:asciiTheme="majorBidi" w:hAnsiTheme="majorBidi" w:cstheme="majorBidi"/>
                <w:sz w:val="24"/>
                <w:szCs w:val="24"/>
              </w:rPr>
              <w:t xml:space="preserve">Советом обучающихся и советом родителей </w:t>
            </w:r>
          </w:p>
          <w:p>
            <w:pPr>
              <w:spacing w:after="0" w:line="240" w:lineRule="auto"/>
              <w:rPr>
                <w:rFonts w:asciiTheme="majorBidi" w:hAnsiTheme="majorBidi" w:cstheme="majorBidi"/>
                <w:sz w:val="24"/>
                <w:szCs w:val="24"/>
              </w:rPr>
            </w:pPr>
          </w:p>
          <w:p>
            <w:pPr>
              <w:spacing w:after="0" w:line="240" w:lineRule="auto"/>
              <w:rPr>
                <w:rFonts w:asciiTheme="majorBidi" w:hAnsiTheme="majorBidi" w:cstheme="majorBidi"/>
                <w:sz w:val="24"/>
                <w:szCs w:val="24"/>
              </w:rPr>
            </w:pPr>
            <w:r>
              <w:rPr>
                <w:rFonts w:asciiTheme="majorBidi" w:hAnsiTheme="majorBidi" w:cstheme="majorBidi"/>
                <w:sz w:val="24"/>
                <w:szCs w:val="24"/>
              </w:rPr>
              <w:t>Протокол</w:t>
            </w:r>
            <w:r>
              <w:rPr>
                <w:rFonts w:asciiTheme="majorBidi" w:hAnsiTheme="majorBidi" w:cstheme="majorBidi"/>
                <w:sz w:val="24"/>
                <w:szCs w:val="24"/>
                <w:lang w:val="en-US"/>
              </w:rPr>
              <w:t xml:space="preserve"> № </w:t>
            </w:r>
            <w:r>
              <w:rPr>
                <w:rFonts w:asciiTheme="majorBidi" w:hAnsiTheme="majorBidi" w:cstheme="majorBidi"/>
                <w:sz w:val="24"/>
                <w:szCs w:val="24"/>
              </w:rPr>
              <w:t>3</w:t>
            </w:r>
          </w:p>
          <w:p>
            <w:pPr>
              <w:spacing w:after="0" w:line="240" w:lineRule="auto"/>
              <w:rPr>
                <w:rFonts w:asciiTheme="majorBidi" w:hAnsiTheme="majorBidi" w:cstheme="majorBidi"/>
                <w:sz w:val="24"/>
                <w:szCs w:val="24"/>
                <w:lang w:val="en-US"/>
              </w:rPr>
            </w:pPr>
            <w:r>
              <w:rPr>
                <w:rFonts w:asciiTheme="majorBidi" w:hAnsiTheme="majorBidi" w:cstheme="majorBidi"/>
                <w:sz w:val="24"/>
                <w:szCs w:val="24"/>
              </w:rPr>
              <w:t>от</w:t>
            </w:r>
            <w:r>
              <w:rPr>
                <w:rFonts w:asciiTheme="majorBidi" w:hAnsiTheme="majorBidi" w:cstheme="majorBidi"/>
                <w:sz w:val="24"/>
                <w:szCs w:val="24"/>
                <w:lang w:val="en-US"/>
              </w:rPr>
              <w:t xml:space="preserve"> “31.05.2023”</w:t>
            </w:r>
          </w:p>
          <w:p>
            <w:pPr>
              <w:spacing w:after="0" w:line="240" w:lineRule="auto"/>
              <w:rPr>
                <w:rFonts w:asciiTheme="majorBidi" w:hAnsiTheme="majorBidi" w:cstheme="majorBidi"/>
                <w:sz w:val="24"/>
                <w:szCs w:val="24"/>
              </w:rPr>
            </w:pPr>
          </w:p>
        </w:tc>
        <w:tc>
          <w:tcPr>
            <w:tcW w:w="3365" w:type="dxa"/>
          </w:tcPr>
          <w:p>
            <w:pPr>
              <w:spacing w:after="0" w:line="240" w:lineRule="auto"/>
              <w:rPr>
                <w:rFonts w:asciiTheme="majorBidi" w:hAnsiTheme="majorBidi" w:cstheme="majorBidi"/>
                <w:sz w:val="24"/>
                <w:szCs w:val="24"/>
              </w:rPr>
            </w:pPr>
          </w:p>
          <w:p>
            <w:pPr>
              <w:spacing w:after="0" w:line="240" w:lineRule="auto"/>
              <w:rPr>
                <w:rFonts w:asciiTheme="majorBidi" w:hAnsiTheme="majorBidi" w:cstheme="majorBidi"/>
                <w:sz w:val="24"/>
                <w:szCs w:val="24"/>
              </w:rPr>
            </w:pPr>
            <w:r>
              <w:rPr>
                <w:rFonts w:asciiTheme="majorBidi" w:hAnsiTheme="majorBidi" w:cstheme="majorBidi"/>
                <w:sz w:val="24"/>
                <w:szCs w:val="24"/>
              </w:rPr>
              <w:t>УТВЕРЖДЕНО</w:t>
            </w:r>
          </w:p>
          <w:p>
            <w:pPr>
              <w:spacing w:after="0" w:line="240" w:lineRule="auto"/>
              <w:rPr>
                <w:rFonts w:asciiTheme="majorBidi" w:hAnsiTheme="majorBidi" w:cstheme="majorBidi"/>
                <w:sz w:val="24"/>
                <w:szCs w:val="24"/>
              </w:rPr>
            </w:pPr>
            <w:r>
              <w:rPr>
                <w:rFonts w:asciiTheme="majorBidi" w:hAnsiTheme="majorBidi" w:cstheme="majorBidi"/>
                <w:sz w:val="24"/>
                <w:szCs w:val="24"/>
              </w:rPr>
              <w:t>Директор школы</w:t>
            </w:r>
          </w:p>
          <w:p>
            <w:pPr>
              <w:spacing w:after="0" w:line="240" w:lineRule="auto"/>
              <w:rPr>
                <w:rFonts w:asciiTheme="majorBidi" w:hAnsiTheme="majorBidi" w:cstheme="majorBidi"/>
                <w:sz w:val="24"/>
                <w:szCs w:val="24"/>
              </w:rPr>
            </w:pPr>
            <w:r>
              <w:rPr>
                <w:rFonts w:asciiTheme="majorBidi" w:hAnsiTheme="majorBidi" w:cstheme="majorBidi"/>
                <w:sz w:val="24"/>
                <w:szCs w:val="24"/>
              </w:rPr>
              <w:t>Мышак Н.В.</w:t>
            </w:r>
          </w:p>
          <w:p>
            <w:pPr>
              <w:spacing w:after="0" w:line="240" w:lineRule="auto"/>
              <w:rPr>
                <w:rFonts w:asciiTheme="majorBidi" w:hAnsiTheme="majorBidi" w:cstheme="majorBidi"/>
                <w:sz w:val="24"/>
                <w:szCs w:val="24"/>
              </w:rPr>
            </w:pPr>
            <w:r>
              <w:rPr>
                <w:rFonts w:asciiTheme="majorBidi" w:hAnsiTheme="majorBidi" w:cstheme="majorBidi"/>
                <w:sz w:val="24"/>
                <w:szCs w:val="24"/>
              </w:rPr>
              <w:t>Протокол</w:t>
            </w:r>
            <w:r>
              <w:rPr>
                <w:rFonts w:asciiTheme="majorBidi" w:hAnsiTheme="majorBidi" w:cstheme="majorBidi"/>
                <w:sz w:val="24"/>
                <w:szCs w:val="24"/>
                <w:lang w:val="en-US"/>
              </w:rPr>
              <w:t xml:space="preserve"> №</w:t>
            </w:r>
            <w:r>
              <w:rPr>
                <w:rFonts w:asciiTheme="majorBidi" w:hAnsiTheme="majorBidi" w:cstheme="majorBidi"/>
                <w:sz w:val="24"/>
                <w:szCs w:val="24"/>
              </w:rPr>
              <w:t>2</w:t>
            </w:r>
          </w:p>
          <w:p>
            <w:pPr>
              <w:spacing w:after="0" w:line="240" w:lineRule="auto"/>
              <w:rPr>
                <w:rFonts w:asciiTheme="majorBidi" w:hAnsiTheme="majorBidi" w:cstheme="majorBidi"/>
                <w:sz w:val="24"/>
                <w:szCs w:val="24"/>
                <w:lang w:val="en-US"/>
              </w:rPr>
            </w:pPr>
            <w:r>
              <w:rPr>
                <w:rFonts w:asciiTheme="majorBidi" w:hAnsiTheme="majorBidi" w:cstheme="majorBidi"/>
                <w:sz w:val="24"/>
                <w:szCs w:val="24"/>
              </w:rPr>
              <w:t>от</w:t>
            </w:r>
            <w:r>
              <w:rPr>
                <w:rFonts w:asciiTheme="majorBidi" w:hAnsiTheme="majorBidi" w:cstheme="majorBidi"/>
                <w:sz w:val="24"/>
                <w:szCs w:val="24"/>
                <w:lang w:val="en-US"/>
              </w:rPr>
              <w:t xml:space="preserve"> “31.08.2023”</w:t>
            </w:r>
          </w:p>
          <w:p>
            <w:pPr>
              <w:spacing w:after="0" w:line="240" w:lineRule="auto"/>
              <w:rPr>
                <w:rFonts w:asciiTheme="majorBidi" w:hAnsiTheme="majorBidi" w:cstheme="majorBidi"/>
                <w:sz w:val="24"/>
                <w:szCs w:val="24"/>
              </w:rPr>
            </w:pPr>
          </w:p>
        </w:tc>
      </w:tr>
    </w:tbl>
    <w:p>
      <w:pPr>
        <w:jc w:val="center"/>
        <w:rPr>
          <w:rFonts w:asciiTheme="majorBidi" w:hAnsiTheme="majorBidi" w:cstheme="majorBidi"/>
          <w:lang w:val="en-US"/>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УЧЕБНЫЙ ПЛАН</w:t>
      </w:r>
    </w:p>
    <w:p>
      <w:pPr>
        <w:jc w:val="center"/>
        <w:rPr>
          <w:rFonts w:asciiTheme="majorBidi" w:hAnsiTheme="majorBidi" w:cstheme="majorBidi"/>
          <w:sz w:val="28"/>
          <w:szCs w:val="28"/>
        </w:rPr>
      </w:pPr>
      <w:r>
        <w:rPr>
          <w:rFonts w:asciiTheme="majorBidi" w:hAnsiTheme="majorBidi" w:cstheme="majorBidi"/>
          <w:sz w:val="28"/>
          <w:szCs w:val="28"/>
        </w:rPr>
        <w:t>начального общего образования</w:t>
      </w:r>
    </w:p>
    <w:p>
      <w:pPr>
        <w:jc w:val="center"/>
        <w:rPr>
          <w:rFonts w:asciiTheme="majorBidi" w:hAnsiTheme="majorBidi" w:cstheme="majorBidi"/>
          <w:sz w:val="28"/>
          <w:szCs w:val="28"/>
        </w:rPr>
      </w:pPr>
      <w:r>
        <w:rPr>
          <w:rFonts w:asciiTheme="majorBidi" w:hAnsiTheme="majorBidi" w:cstheme="majorBidi"/>
          <w:sz w:val="28"/>
          <w:szCs w:val="28"/>
        </w:rPr>
        <w:t>на 2023 – 2024 учебный год</w:t>
      </w: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p>
    <w:p>
      <w:pPr>
        <w:jc w:val="center"/>
        <w:rPr>
          <w:rFonts w:asciiTheme="majorBidi" w:hAnsiTheme="majorBidi" w:cstheme="majorBidi"/>
          <w:sz w:val="28"/>
          <w:szCs w:val="28"/>
        </w:rPr>
      </w:pPr>
      <w:r>
        <w:rPr>
          <w:rFonts w:asciiTheme="majorBidi" w:hAnsiTheme="majorBidi" w:cstheme="majorBidi"/>
          <w:sz w:val="28"/>
          <w:szCs w:val="28"/>
        </w:rPr>
        <w:t>Матвеево-Курганский муниципальный район, Ростовская область 2023</w:t>
      </w:r>
    </w:p>
    <w:p>
      <w:pPr>
        <w:jc w:val="center"/>
        <w:rPr>
          <w:rFonts w:asciiTheme="majorBidi" w:hAnsiTheme="majorBidi" w:cstheme="majorBidi"/>
          <w:sz w:val="24"/>
          <w:szCs w:val="24"/>
        </w:rPr>
      </w:pPr>
    </w:p>
    <w:p>
      <w:pPr>
        <w:rPr>
          <w:rFonts w:asciiTheme="majorBidi" w:hAnsiTheme="majorBidi" w:cstheme="majorBidi"/>
          <w:sz w:val="24"/>
          <w:szCs w:val="24"/>
        </w:rPr>
      </w:pPr>
      <w:r>
        <w:rPr>
          <w:rFonts w:asciiTheme="majorBidi" w:hAnsiTheme="majorBidi" w:cstheme="majorBidi"/>
          <w:sz w:val="24"/>
          <w:szCs w:val="24"/>
        </w:rPr>
        <w:t xml:space="preserve">                                         ПОЯСНИТЕЛЬНАЯ ЗАПИСКА</w:t>
      </w:r>
    </w:p>
    <w:p>
      <w:pPr>
        <w:spacing w:line="276" w:lineRule="auto"/>
        <w:jc w:val="center"/>
        <w:rPr>
          <w:rFonts w:asciiTheme="majorBidi" w:hAnsiTheme="majorBidi" w:cstheme="majorBidi"/>
          <w:sz w:val="24"/>
          <w:szCs w:val="24"/>
        </w:rPr>
      </w:pPr>
    </w:p>
    <w:p>
      <w:pPr>
        <w:spacing w:line="276" w:lineRule="auto"/>
        <w:ind w:firstLine="567"/>
        <w:jc w:val="both"/>
        <w:rPr>
          <w:rStyle w:val="13"/>
          <w:rFonts w:asciiTheme="majorBidi" w:hAnsiTheme="majorBidi" w:cstheme="majorBidi"/>
          <w:sz w:val="24"/>
          <w:szCs w:val="24"/>
        </w:rPr>
      </w:pPr>
      <w:r>
        <w:rPr>
          <w:rStyle w:val="13"/>
          <w:rFonts w:asciiTheme="majorBidi" w:hAnsiTheme="majorBidi" w:cstheme="majorBidi"/>
          <w:sz w:val="24"/>
          <w:szCs w:val="24"/>
        </w:rPr>
        <w:t>Учебный план начального общего образования муниципальное бюджетное общеобразовательное учреждение Новониколаевская средняя общеобразовательная школа</w:t>
      </w:r>
      <w:r>
        <w:rPr>
          <w:rFonts w:asciiTheme="majorBidi" w:hAnsiTheme="majorBidi" w:cstheme="majorBidi"/>
          <w:sz w:val="24"/>
          <w:szCs w:val="24"/>
        </w:rPr>
        <w:t xml:space="preserve"> </w:t>
      </w:r>
      <w:r>
        <w:rPr>
          <w:rStyle w:val="13"/>
          <w:rFonts w:asciiTheme="majorBidi" w:hAnsiTheme="majorBidi" w:cs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ind w:firstLine="567"/>
        <w:jc w:val="both"/>
        <w:rPr>
          <w:rStyle w:val="13"/>
          <w:rFonts w:asciiTheme="majorBidi" w:hAnsiTheme="majorBidi" w:cstheme="majorBidi"/>
          <w:sz w:val="24"/>
          <w:szCs w:val="24"/>
        </w:rPr>
      </w:pPr>
      <w:r>
        <w:rPr>
          <w:rStyle w:val="13"/>
          <w:rFonts w:asciiTheme="majorBidi" w:hAnsiTheme="majorBidi" w:cstheme="majorBidi"/>
          <w:sz w:val="24"/>
          <w:szCs w:val="24"/>
        </w:rPr>
        <w:t xml:space="preserve">Учебный план является частью образовательной программы муниципальное бюджетное общеобразовательное учреждение </w:t>
      </w:r>
      <w:r>
        <w:rPr>
          <w:rFonts w:asciiTheme="majorBidi" w:hAnsiTheme="majorBidi" w:cstheme="majorBidi"/>
          <w:sz w:val="24"/>
          <w:szCs w:val="24"/>
        </w:rPr>
        <w:t>Новониколаевская</w:t>
      </w:r>
      <w:r>
        <w:rPr>
          <w:rStyle w:val="13"/>
          <w:rFonts w:asciiTheme="majorBidi" w:hAnsiTheme="majorBidi" w:cstheme="majorBidi"/>
          <w:sz w:val="24"/>
          <w:szCs w:val="24"/>
        </w:rPr>
        <w:t xml:space="preserve"> средняя общеобразовательная школа,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spacing w:line="276" w:lineRule="auto"/>
        <w:ind w:firstLine="567"/>
        <w:jc w:val="both"/>
        <w:rPr>
          <w:rFonts w:asciiTheme="majorBidi" w:hAnsiTheme="majorBidi" w:cstheme="majorBidi"/>
          <w:sz w:val="24"/>
          <w:szCs w:val="24"/>
        </w:rPr>
      </w:pPr>
      <w:r>
        <w:rPr>
          <w:rStyle w:val="13"/>
          <w:rFonts w:asciiTheme="majorBidi" w:hAnsiTheme="majorBidi" w:cstheme="majorBidi"/>
          <w:sz w:val="24"/>
          <w:szCs w:val="24"/>
        </w:rPr>
        <w:t>Учебный год в муниципальное бюджетное общеобразовательное учреждение Григорьевская средняя общеобразовательная школа</w:t>
      </w:r>
      <w:r>
        <w:rPr>
          <w:rFonts w:asciiTheme="majorBidi" w:hAnsiTheme="majorBidi" w:cstheme="majorBidi"/>
          <w:sz w:val="24"/>
          <w:szCs w:val="24"/>
        </w:rPr>
        <w:t xml:space="preserve"> </w:t>
      </w:r>
      <w:r>
        <w:rPr>
          <w:rStyle w:val="13"/>
          <w:rFonts w:asciiTheme="majorBidi" w:hAnsiTheme="majorBidi" w:cstheme="majorBidi"/>
          <w:sz w:val="24"/>
          <w:szCs w:val="24"/>
        </w:rPr>
        <w:t xml:space="preserve">начинается </w:t>
      </w:r>
      <w:r>
        <w:rPr>
          <w:rFonts w:asciiTheme="majorBidi" w:hAnsiTheme="majorBidi" w:cstheme="majorBidi"/>
          <w:sz w:val="24"/>
          <w:szCs w:val="24"/>
        </w:rPr>
        <w:t xml:space="preserve">01.09.2023 </w:t>
      </w:r>
      <w:r>
        <w:rPr>
          <w:rStyle w:val="13"/>
          <w:rFonts w:asciiTheme="majorBidi" w:hAnsiTheme="majorBidi" w:cstheme="majorBidi"/>
          <w:sz w:val="24"/>
          <w:szCs w:val="24"/>
        </w:rPr>
        <w:t xml:space="preserve">и заканчивается </w:t>
      </w:r>
      <w:r>
        <w:rPr>
          <w:rFonts w:asciiTheme="majorBidi" w:hAnsiTheme="majorBidi" w:cstheme="majorBidi"/>
          <w:sz w:val="24"/>
          <w:szCs w:val="24"/>
        </w:rPr>
        <w:t xml:space="preserve">24.05.2024. </w:t>
      </w:r>
    </w:p>
    <w:p>
      <w:pPr>
        <w:spacing w:line="276" w:lineRule="auto"/>
        <w:ind w:firstLine="567"/>
        <w:jc w:val="both"/>
        <w:rPr>
          <w:rStyle w:val="13"/>
          <w:rFonts w:asciiTheme="majorBidi" w:hAnsiTheme="majorBidi" w:cstheme="majorBidi"/>
          <w:sz w:val="24"/>
          <w:szCs w:val="24"/>
        </w:rPr>
      </w:pPr>
      <w:r>
        <w:rPr>
          <w:rStyle w:val="13"/>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pPr>
        <w:spacing w:line="276" w:lineRule="auto"/>
        <w:ind w:firstLine="567"/>
        <w:jc w:val="both"/>
        <w:rPr>
          <w:rStyle w:val="13"/>
          <w:rFonts w:asciiTheme="majorBidi" w:hAnsiTheme="majorBidi" w:cstheme="majorBidi"/>
          <w:sz w:val="24"/>
          <w:szCs w:val="24"/>
        </w:rPr>
      </w:pPr>
      <w:r>
        <w:rPr>
          <w:rFonts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w:t>
      </w:r>
      <w:r>
        <w:rPr>
          <w:rStyle w:val="13"/>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p>
    <w:p>
      <w:pPr>
        <w:spacing w:line="276" w:lineRule="auto"/>
        <w:ind w:firstLine="567"/>
        <w:jc w:val="both"/>
        <w:rPr>
          <w:rStyle w:val="13"/>
          <w:rFonts w:asciiTheme="majorBidi" w:hAnsiTheme="majorBidi" w:cstheme="majorBidi"/>
          <w:sz w:val="24"/>
          <w:szCs w:val="24"/>
        </w:rPr>
      </w:pPr>
      <w:r>
        <w:rPr>
          <w:rStyle w:val="13"/>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15"/>
        <w:numPr>
          <w:ilvl w:val="0"/>
          <w:numId w:val="1"/>
        </w:numPr>
        <w:spacing w:line="276" w:lineRule="auto"/>
        <w:jc w:val="both"/>
        <w:rPr>
          <w:rStyle w:val="13"/>
          <w:rFonts w:asciiTheme="majorBidi" w:hAnsiTheme="majorBidi" w:cstheme="majorBidi"/>
          <w:sz w:val="24"/>
          <w:szCs w:val="24"/>
        </w:rPr>
      </w:pPr>
      <w:r>
        <w:rPr>
          <w:rStyle w:val="13"/>
          <w:rFonts w:asciiTheme="majorBidi" w:hAnsiTheme="majorBidi" w:cstheme="majorBidi"/>
          <w:sz w:val="24"/>
          <w:szCs w:val="24"/>
        </w:rPr>
        <w:t>для обучающихся 1-х классов - не превышает 4 уроков и один раз в неделю -5 уроков.</w:t>
      </w:r>
    </w:p>
    <w:p>
      <w:pPr>
        <w:pStyle w:val="15"/>
        <w:numPr>
          <w:ilvl w:val="0"/>
          <w:numId w:val="1"/>
        </w:numPr>
        <w:spacing w:line="276" w:lineRule="auto"/>
        <w:jc w:val="both"/>
        <w:rPr>
          <w:rStyle w:val="13"/>
          <w:rFonts w:asciiTheme="majorBidi" w:hAnsiTheme="majorBidi" w:cstheme="majorBidi"/>
          <w:sz w:val="24"/>
          <w:szCs w:val="24"/>
        </w:rPr>
      </w:pPr>
      <w:r>
        <w:rPr>
          <w:rStyle w:val="13"/>
          <w:rFonts w:asciiTheme="majorBidi" w:hAnsiTheme="majorBidi" w:cstheme="majorBidi"/>
          <w:sz w:val="24"/>
          <w:szCs w:val="24"/>
        </w:rPr>
        <w:t>для обучающихся 2-4 классов - не более 5 уроков.</w:t>
      </w:r>
    </w:p>
    <w:p>
      <w:pPr>
        <w:spacing w:line="276" w:lineRule="auto"/>
        <w:ind w:firstLine="567"/>
        <w:jc w:val="both"/>
        <w:rPr>
          <w:rStyle w:val="13"/>
          <w:rFonts w:asciiTheme="majorBidi" w:hAnsiTheme="majorBidi" w:cstheme="majorBidi"/>
          <w:sz w:val="24"/>
          <w:szCs w:val="24"/>
        </w:rPr>
      </w:pPr>
      <w:r>
        <w:rPr>
          <w:rStyle w:val="13"/>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pPr>
        <w:pStyle w:val="15"/>
        <w:numPr>
          <w:ilvl w:val="0"/>
          <w:numId w:val="2"/>
        </w:numPr>
        <w:spacing w:line="276" w:lineRule="auto"/>
        <w:jc w:val="both"/>
        <w:rPr>
          <w:rStyle w:val="13"/>
          <w:rFonts w:asciiTheme="majorBidi" w:hAnsiTheme="majorBidi" w:cstheme="majorBidi"/>
          <w:sz w:val="24"/>
          <w:szCs w:val="24"/>
        </w:rPr>
      </w:pPr>
      <w:r>
        <w:rPr>
          <w:rStyle w:val="13"/>
          <w:rFonts w:asciiTheme="majorBidi" w:hAnsiTheme="majorBidi" w:cstheme="majorBidi"/>
          <w:sz w:val="24"/>
          <w:szCs w:val="24"/>
        </w:rPr>
        <w:t>учебные занятия проводятся по 5-дневной учебной неделе и только в первую смену;</w:t>
      </w:r>
    </w:p>
    <w:p>
      <w:pPr>
        <w:pStyle w:val="15"/>
        <w:numPr>
          <w:ilvl w:val="0"/>
          <w:numId w:val="2"/>
        </w:numPr>
        <w:spacing w:line="276" w:lineRule="auto"/>
        <w:jc w:val="both"/>
        <w:rPr>
          <w:rStyle w:val="13"/>
          <w:rFonts w:asciiTheme="majorBidi" w:hAnsiTheme="majorBidi" w:cstheme="majorBidi"/>
          <w:sz w:val="24"/>
          <w:szCs w:val="24"/>
        </w:rPr>
      </w:pPr>
      <w:r>
        <w:rPr>
          <w:rStyle w:val="13"/>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pPr>
        <w:pStyle w:val="15"/>
        <w:numPr>
          <w:ilvl w:val="0"/>
          <w:numId w:val="2"/>
        </w:numPr>
        <w:spacing w:line="276" w:lineRule="auto"/>
        <w:jc w:val="both"/>
        <w:rPr>
          <w:rStyle w:val="13"/>
          <w:rFonts w:asciiTheme="majorBidi" w:hAnsiTheme="majorBidi" w:cstheme="majorBidi"/>
          <w:sz w:val="24"/>
          <w:szCs w:val="24"/>
        </w:rPr>
      </w:pPr>
      <w:r>
        <w:rPr>
          <w:rStyle w:val="13"/>
          <w:rFonts w:asciiTheme="majorBidi" w:hAnsiTheme="majorBidi" w:cstheme="majorBidi"/>
          <w:sz w:val="24"/>
          <w:szCs w:val="24"/>
        </w:rPr>
        <w:t>Продолжительность выполнения домашних заданий составляет во 2-3 классах - 1,5 ч., в 4 классах - 2 ч.</w:t>
      </w:r>
    </w:p>
    <w:p>
      <w:pPr>
        <w:ind w:firstLine="567"/>
        <w:jc w:val="both"/>
        <w:rPr>
          <w:rStyle w:val="13"/>
          <w:rFonts w:asciiTheme="majorBidi" w:hAnsiTheme="majorBidi" w:cstheme="majorBidi"/>
          <w:sz w:val="24"/>
          <w:szCs w:val="24"/>
        </w:rPr>
      </w:pPr>
      <w:r>
        <w:rPr>
          <w:rStyle w:val="13"/>
          <w:rFonts w:asciiTheme="majorBidi" w:hAnsiTheme="majorBidi" w:cstheme="majorBidi"/>
          <w:sz w:val="24"/>
          <w:szCs w:val="24"/>
        </w:rPr>
        <w:t>Учебные занятия для учащихся 2-4 классов проводятся по 5-и дневной учебной неделе.</w:t>
      </w:r>
    </w:p>
    <w:p>
      <w:pPr>
        <w:ind w:firstLine="567"/>
        <w:jc w:val="both"/>
        <w:rPr>
          <w:rStyle w:val="13"/>
          <w:rFonts w:asciiTheme="majorBidi" w:hAnsiTheme="majorBidi" w:cstheme="majorBidi"/>
          <w:sz w:val="24"/>
          <w:szCs w:val="24"/>
        </w:rPr>
      </w:pPr>
      <w:r>
        <w:rPr>
          <w:rStyle w:val="13"/>
          <w:rFonts w:asciiTheme="majorBidi" w:hAnsiTheme="majorBidi" w:cstheme="majorBidi"/>
          <w:sz w:val="24"/>
          <w:szCs w:val="24"/>
        </w:rPr>
        <w:t>В муниципальное бюджетное общеобразовательное учреждение Григорьевская средняя общеобразовательная школа</w:t>
      </w:r>
      <w:r>
        <w:rPr>
          <w:rFonts w:asciiTheme="majorBidi" w:hAnsiTheme="majorBidi" w:cstheme="majorBidi"/>
          <w:sz w:val="24"/>
          <w:szCs w:val="24"/>
        </w:rPr>
        <w:t xml:space="preserve">  </w:t>
      </w:r>
      <w:r>
        <w:rPr>
          <w:rStyle w:val="13"/>
          <w:rFonts w:asciiTheme="majorBidi" w:hAnsiTheme="majorBidi" w:cstheme="majorBidi"/>
          <w:sz w:val="24"/>
          <w:szCs w:val="24"/>
        </w:rPr>
        <w:t xml:space="preserve">языком обучения является </w:t>
      </w:r>
      <w:r>
        <w:rPr>
          <w:rFonts w:asciiTheme="majorBidi" w:hAnsiTheme="majorBidi" w:cstheme="majorBidi"/>
          <w:sz w:val="24"/>
          <w:szCs w:val="24"/>
        </w:rPr>
        <w:t>Русский язык.</w:t>
      </w:r>
    </w:p>
    <w:p>
      <w:pPr>
        <w:ind w:firstLine="567"/>
        <w:jc w:val="both"/>
        <w:rPr>
          <w:rStyle w:val="13"/>
          <w:rFonts w:asciiTheme="majorBidi" w:hAnsiTheme="majorBidi" w:cstheme="majorBidi"/>
          <w:sz w:val="24"/>
          <w:szCs w:val="24"/>
        </w:rPr>
      </w:pPr>
      <w:r>
        <w:rPr>
          <w:rStyle w:val="13"/>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pPr>
        <w:rPr>
          <w:rFonts w:hAnsi="Times New Roman" w:cs="Times New Roman"/>
          <w:color w:val="000000"/>
          <w:sz w:val="24"/>
          <w:szCs w:val="24"/>
        </w:rPr>
      </w:pPr>
      <w:r>
        <w:rPr>
          <w:rFonts w:hAnsi="Times New Roman" w:cs="Times New Roman"/>
          <w:color w:val="000000"/>
          <w:sz w:val="24"/>
          <w:szCs w:val="24"/>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w:t>
      </w:r>
    </w:p>
    <w:p>
      <w:pPr>
        <w:autoSpaceDE w:val="0"/>
        <w:autoSpaceDN w:val="0"/>
        <w:adjustRightInd w:val="0"/>
        <w:spacing w:after="0"/>
        <w:rPr>
          <w:rFonts w:cstheme="minorHAnsi"/>
          <w:sz w:val="24"/>
          <w:szCs w:val="24"/>
        </w:rPr>
      </w:pPr>
      <w:r>
        <w:rPr>
          <w:rFonts w:ascii="Times New Roman" w:hAnsi="Times New Roman" w:cs="Times New Roman"/>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r>
        <w:rPr>
          <w:rFonts w:ascii="Times New Roman" w:hAnsi="Times New Roman" w:cs="Times New Roman"/>
          <w:sz w:val="24"/>
          <w:szCs w:val="24"/>
        </w:rPr>
        <w:t xml:space="preserve"> Распределение учебного времени между обязательной частью и частью формируемой участниками образовательных отношений должно составлять не менее 80% обязательной части и 20 % части формируемой участниками образовательных отношений</w:t>
      </w:r>
      <w:r>
        <w:rPr>
          <w:rFonts w:cstheme="minorHAnsi"/>
          <w:sz w:val="24"/>
          <w:szCs w:val="24"/>
        </w:rPr>
        <w:t>.</w:t>
      </w:r>
    </w:p>
    <w:p>
      <w:pPr>
        <w:autoSpaceDE w:val="0"/>
        <w:autoSpaceDN w:val="0"/>
        <w:adjustRightInd w:val="0"/>
        <w:spacing w:after="0"/>
        <w:rPr>
          <w:rFonts w:cstheme="minorHAnsi"/>
          <w:sz w:val="24"/>
          <w:szCs w:val="24"/>
        </w:rPr>
      </w:pPr>
    </w:p>
    <w:p>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sz w:val="24"/>
          <w:szCs w:val="24"/>
        </w:rPr>
        <w:t>Обязательная часть учебного плана</w:t>
      </w:r>
    </w:p>
    <w:p>
      <w:pPr>
        <w:spacing w:after="0"/>
        <w:rPr>
          <w:rFonts w:hAnsi="Times New Roman" w:cs="Times New Roman"/>
          <w:color w:val="000000"/>
          <w:sz w:val="24"/>
          <w:szCs w:val="24"/>
        </w:rPr>
      </w:pPr>
      <w:r>
        <w:rPr>
          <w:rFonts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pPr>
        <w:spacing w:after="0"/>
        <w:rPr>
          <w:rFonts w:hAnsi="Times New Roman" w:cs="Times New Roman"/>
          <w:color w:val="000000"/>
          <w:sz w:val="24"/>
          <w:szCs w:val="24"/>
        </w:rPr>
      </w:pPr>
      <w:r>
        <w:rPr>
          <w:rFonts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spacing w:after="0"/>
        <w:rPr>
          <w:rFonts w:hAnsi="Times New Roman" w:cs="Times New Roman"/>
          <w:color w:val="000000"/>
          <w:sz w:val="24"/>
          <w:szCs w:val="24"/>
        </w:rPr>
      </w:pPr>
      <w:r>
        <w:rPr>
          <w:rFonts w:cstheme="minorHAnsi"/>
          <w:sz w:val="24"/>
          <w:szCs w:val="24"/>
        </w:rPr>
        <w:t xml:space="preserve"> </w:t>
      </w:r>
      <w:r>
        <w:rPr>
          <w:rFonts w:hAnsi="Times New Roman" w:cs="Times New Roman"/>
          <w:color w:val="000000"/>
          <w:sz w:val="24"/>
          <w:szCs w:val="24"/>
        </w:rPr>
        <w:t>Обязательная часть учебного плана  для  включает в себя следующие предметные области:</w:t>
      </w:r>
    </w:p>
    <w:p>
      <w:pPr>
        <w:numPr>
          <w:ilvl w:val="0"/>
          <w:numId w:val="3"/>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«Русский язык и литературное чтение»;</w:t>
      </w:r>
    </w:p>
    <w:p>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hAnsi="Times New Roman" w:cs="Times New Roman"/>
          <w:color w:val="000000"/>
          <w:sz w:val="24"/>
          <w:szCs w:val="24"/>
        </w:rPr>
        <w:t xml:space="preserve"> «Математика и информатик</w:t>
      </w:r>
      <w:r>
        <w:rPr>
          <w:rFonts w:ascii="Times New Roman" w:hAnsi="Times New Roman" w:cs="Times New Roman"/>
          <w:color w:val="000000"/>
          <w:sz w:val="24"/>
          <w:szCs w:val="24"/>
        </w:rPr>
        <w:t>а»;</w:t>
      </w:r>
    </w:p>
    <w:p>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rPr>
        <w:t xml:space="preserve">  «Иностранный язык» 2-4 класс</w:t>
      </w:r>
    </w:p>
    <w:p>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«Обществознание и естествознание («Окружающий мир»)»;</w:t>
      </w:r>
    </w:p>
    <w:p>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t>«</w:t>
      </w:r>
      <w:r>
        <w:rPr>
          <w:rFonts w:ascii="Times New Roman" w:hAnsi="Times New Roman" w:cs="Times New Roman"/>
        </w:rPr>
        <w:t>Основы религиозных культур и светской этики»-4 класс</w:t>
      </w:r>
    </w:p>
    <w:p>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«Искусство»;</w:t>
      </w:r>
    </w:p>
    <w:p>
      <w:pPr>
        <w:numPr>
          <w:ilvl w:val="0"/>
          <w:numId w:val="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«Технология»;</w:t>
      </w:r>
    </w:p>
    <w:p>
      <w:pPr>
        <w:numPr>
          <w:ilvl w:val="0"/>
          <w:numId w:val="3"/>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«Физическая культура».</w:t>
      </w:r>
    </w:p>
    <w:p>
      <w:pPr>
        <w:autoSpaceDE w:val="0"/>
        <w:autoSpaceDN w:val="0"/>
        <w:adjustRightInd w:val="0"/>
        <w:spacing w:after="0"/>
        <w:rPr>
          <w:rFonts w:ascii="Times New Roman" w:hAnsi="Times New Roman" w:cs="Times New Roman"/>
          <w:sz w:val="24"/>
          <w:szCs w:val="24"/>
        </w:rPr>
      </w:pPr>
      <w:r>
        <w:rPr>
          <w:rFonts w:cstheme="minorHAnsi"/>
          <w:sz w:val="24"/>
          <w:szCs w:val="24"/>
        </w:rPr>
        <w:t xml:space="preserve">   </w:t>
      </w:r>
      <w:r>
        <w:rPr>
          <w:rFonts w:ascii="Times New Roman" w:hAnsi="Times New Roman" w:cs="Times New Roman"/>
          <w:b/>
          <w:sz w:val="24"/>
          <w:szCs w:val="24"/>
        </w:rPr>
        <w:t>Предметная область «Русский язык и литературное чтение</w:t>
      </w:r>
      <w:r>
        <w:rPr>
          <w:rFonts w:ascii="Times New Roman" w:hAnsi="Times New Roman" w:cs="Times New Roman"/>
          <w:sz w:val="24"/>
          <w:szCs w:val="24"/>
        </w:rPr>
        <w:t>» предусматривает изучение предметов русский язык и литературное чтение. Предмет «Русский язык»</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изучается в объеме 5 часов в неделю, предмет «Литературное чтение» изучается в объеме 4 часа в неделю.</w:t>
      </w:r>
    </w:p>
    <w:p>
      <w:pPr>
        <w:autoSpaceDE w:val="0"/>
        <w:autoSpaceDN w:val="0"/>
        <w:adjustRightInd w:val="0"/>
        <w:spacing w:after="0"/>
        <w:rPr>
          <w:rFonts w:ascii="Times New Roman" w:hAnsi="Times New Roman" w:cs="Times New Roman"/>
          <w:sz w:val="24"/>
          <w:szCs w:val="24"/>
        </w:rPr>
      </w:pPr>
      <w:r>
        <w:rPr>
          <w:rFonts w:cstheme="minorHAnsi"/>
          <w:sz w:val="24"/>
          <w:szCs w:val="24"/>
        </w:rPr>
        <w:t xml:space="preserve">   </w:t>
      </w:r>
      <w:r>
        <w:rPr>
          <w:rFonts w:ascii="Times New Roman" w:hAnsi="Times New Roman" w:cs="Times New Roman"/>
          <w:b/>
          <w:sz w:val="24"/>
          <w:szCs w:val="24"/>
        </w:rPr>
        <w:t>Предметная область «</w:t>
      </w:r>
      <w:r>
        <w:rPr>
          <w:rFonts w:ascii="Times New Roman" w:hAnsi="Times New Roman" w:cs="Times New Roman"/>
          <w:b/>
        </w:rPr>
        <w:t>Иностранный язык</w:t>
      </w:r>
      <w:r>
        <w:rPr>
          <w:rFonts w:ascii="Times New Roman" w:hAnsi="Times New Roman" w:cs="Times New Roman"/>
          <w:b/>
          <w:sz w:val="24"/>
          <w:szCs w:val="24"/>
        </w:rPr>
        <w:t xml:space="preserve">» </w:t>
      </w:r>
      <w:r>
        <w:rPr>
          <w:rFonts w:ascii="Times New Roman" w:hAnsi="Times New Roman" w:cs="Times New Roman"/>
          <w:sz w:val="24"/>
          <w:szCs w:val="24"/>
        </w:rPr>
        <w:t>реализуется предметом «Английский язык» изучается в объёме в 2-4 классе по 2 часа.</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Предметная область «Математика и информатика</w:t>
      </w:r>
      <w:r>
        <w:rPr>
          <w:rFonts w:ascii="Times New Roman" w:hAnsi="Times New Roman" w:cs="Times New Roman"/>
          <w:sz w:val="24"/>
          <w:szCs w:val="24"/>
        </w:rPr>
        <w:t>» реализуется предметом</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«Математика», изучается 4 часа в неделю .</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В предметной области «Обществознание и естествознание</w:t>
      </w:r>
      <w:r>
        <w:rPr>
          <w:rFonts w:ascii="Times New Roman" w:hAnsi="Times New Roman" w:cs="Times New Roman"/>
          <w:sz w:val="24"/>
          <w:szCs w:val="24"/>
        </w:rPr>
        <w:t xml:space="preserve"> (</w:t>
      </w:r>
      <w:r>
        <w:rPr>
          <w:rFonts w:ascii="Times New Roman" w:hAnsi="Times New Roman" w:cs="Times New Roman"/>
          <w:b/>
          <w:sz w:val="24"/>
          <w:szCs w:val="24"/>
        </w:rPr>
        <w:t>Окружающий мир)»</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изучается предмет «Окружающий мир» в количестве 2 часов </w:t>
      </w:r>
    </w:p>
    <w:p>
      <w:pPr>
        <w:ind w:firstLine="567"/>
        <w:jc w:val="both"/>
        <w:rPr>
          <w:rStyle w:val="13"/>
          <w:rFonts w:asciiTheme="majorBidi" w:hAnsiTheme="majorBidi" w:cstheme="majorBidi"/>
          <w:sz w:val="24"/>
          <w:szCs w:val="24"/>
        </w:rPr>
      </w:pPr>
      <w:r>
        <w:rPr>
          <w:rFonts w:ascii="Times New Roman" w:hAnsi="Times New Roman" w:cs="Times New Roman"/>
          <w:b/>
          <w:sz w:val="24"/>
          <w:szCs w:val="24"/>
        </w:rPr>
        <w:t>Предметная область «</w:t>
      </w:r>
      <w:r>
        <w:rPr>
          <w:rFonts w:ascii="Times New Roman" w:hAnsi="Times New Roman" w:cs="Times New Roman"/>
          <w:b/>
        </w:rPr>
        <w:t>Основы религиозных культур и светской этики</w:t>
      </w:r>
      <w:r>
        <w:rPr>
          <w:rFonts w:ascii="Times New Roman" w:hAnsi="Times New Roman" w:cs="Times New Roman"/>
          <w:b/>
          <w:sz w:val="24"/>
          <w:szCs w:val="24"/>
        </w:rPr>
        <w:t>», изучает предмет в 4 классе «</w:t>
      </w:r>
      <w:r>
        <w:rPr>
          <w:rFonts w:ascii="Times New Roman" w:hAnsi="Times New Roman" w:cs="Times New Roman"/>
        </w:rPr>
        <w:t xml:space="preserve">Основы религиозных культур и светской этики» в количестве 1 часа </w:t>
      </w:r>
    </w:p>
    <w:p>
      <w:pPr>
        <w:autoSpaceDE w:val="0"/>
        <w:autoSpaceDN w:val="0"/>
        <w:adjustRightInd w:val="0"/>
        <w:spacing w:after="0"/>
        <w:rPr>
          <w:rFonts w:ascii="Times New Roman" w:hAnsi="Times New Roman" w:cs="Times New Roman"/>
          <w:sz w:val="24"/>
          <w:szCs w:val="24"/>
        </w:rPr>
      </w:pPr>
      <w:r>
        <w:rPr>
          <w:rStyle w:val="13"/>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Предметная область «Искусство</w:t>
      </w:r>
      <w:r>
        <w:rPr>
          <w:rFonts w:ascii="Times New Roman" w:hAnsi="Times New Roman" w:cs="Times New Roman"/>
          <w:sz w:val="24"/>
          <w:szCs w:val="24"/>
        </w:rPr>
        <w:t>» представлена учебными предметами «Музыка» и</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«Изобразительное искусство», изучается по 1 час.</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Предметная область «Технология»</w:t>
      </w:r>
      <w:r>
        <w:rPr>
          <w:rFonts w:ascii="Times New Roman" w:hAnsi="Times New Roman" w:cs="Times New Roman"/>
          <w:sz w:val="24"/>
          <w:szCs w:val="24"/>
        </w:rPr>
        <w:t xml:space="preserve"> представлена учебным предметом «Технология» -1час в неделю .</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Предметная область «Физическая культура»</w:t>
      </w:r>
      <w:r>
        <w:rPr>
          <w:rFonts w:ascii="Times New Roman" w:hAnsi="Times New Roman" w:cs="Times New Roman"/>
          <w:sz w:val="24"/>
          <w:szCs w:val="24"/>
        </w:rPr>
        <w:t xml:space="preserve"> представлена учебным предметом</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«Физическая культура» - 2 часа в неделю </w:t>
      </w:r>
    </w:p>
    <w:p>
      <w:pPr>
        <w:jc w:val="center"/>
        <w:rPr>
          <w:rFonts w:hAnsi="Times New Roman" w:cs="Times New Roman"/>
          <w:color w:val="000000"/>
          <w:sz w:val="24"/>
          <w:szCs w:val="24"/>
        </w:rPr>
      </w:pPr>
      <w:r>
        <w:rPr>
          <w:rFonts w:hAnsi="Times New Roman" w:cs="Times New Roman"/>
          <w:b/>
          <w:bCs/>
          <w:color w:val="000000"/>
          <w:sz w:val="24"/>
          <w:szCs w:val="24"/>
        </w:rPr>
        <w:t>Часть учебного плана, формируемая участниками образовательных отношений</w:t>
      </w:r>
    </w:p>
    <w:p>
      <w:pPr>
        <w:autoSpaceDE w:val="0"/>
        <w:autoSpaceDN w:val="0"/>
        <w:adjustRightInd w:val="0"/>
        <w:spacing w:after="0"/>
        <w:rPr>
          <w:rFonts w:hAnsi="Times New Roman" w:cs="Times New Roman"/>
          <w:color w:val="000000"/>
          <w:sz w:val="24"/>
          <w:szCs w:val="24"/>
        </w:rPr>
      </w:pPr>
      <w:r>
        <w:rPr>
          <w:rFonts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«Литературное чтение» в 1- классе отводится  1 час в неделю, на учебный предмет «Физическая культура» в 2-3 классах отводится по 1 час в неделю.</w:t>
      </w:r>
    </w:p>
    <w:p>
      <w:pPr>
        <w:autoSpaceDE w:val="0"/>
        <w:autoSpaceDN w:val="0"/>
        <w:adjustRightInd w:val="0"/>
        <w:spacing w:after="0"/>
        <w:rPr>
          <w:rFonts w:hAnsi="Times New Roman" w:cs="Times New Roman"/>
          <w:color w:val="000000"/>
          <w:sz w:val="24"/>
          <w:szCs w:val="24"/>
        </w:rPr>
      </w:pPr>
      <w:r>
        <w:rPr>
          <w:rFonts w:hAnsi="Times New Roman" w:cs="Times New Roman"/>
          <w:color w:val="000000"/>
          <w:sz w:val="24"/>
          <w:szCs w:val="24"/>
        </w:rPr>
        <w:t xml:space="preserve"> предлагаемых МБОУ Новониколаевской сош по выбору родителей (законных представителей) несовершеннолетних обучающихся: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1 класс- 1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2 класс- 1 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4850" w:type="dxa"/>
          </w:tcPr>
          <w:p>
            <w:pPr>
              <w:spacing w:after="0" w:line="276" w:lineRule="auto"/>
              <w:rPr>
                <w:rFonts w:ascii="Times New Roman" w:hAnsi="Times New Roman" w:cs="Times New Roman"/>
                <w:sz w:val="24"/>
                <w:szCs w:val="24"/>
              </w:rPr>
            </w:pPr>
            <w:r>
              <w:rPr>
                <w:rFonts w:ascii="Times New Roman" w:hAnsi="Times New Roman" w:cs="Times New Roman"/>
                <w:sz w:val="24"/>
                <w:szCs w:val="24"/>
              </w:rPr>
              <w:t>3 класс- 1 час</w:t>
            </w:r>
          </w:p>
        </w:tc>
      </w:tr>
    </w:tbl>
    <w:p>
      <w:pPr>
        <w:autoSpaceDE w:val="0"/>
        <w:autoSpaceDN w:val="0"/>
        <w:adjustRightInd w:val="0"/>
        <w:spacing w:after="0"/>
        <w:rPr>
          <w:rFonts w:ascii="Times New Roman" w:hAnsi="Times New Roman" w:cs="Times New Roman"/>
          <w:sz w:val="24"/>
          <w:szCs w:val="24"/>
        </w:rPr>
      </w:pP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На уровне начального общего образования ОО реализует образовательную программу</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«Школа России» под редакцией А.А. Плешакова. В целом учебный план также учитывает и специфику используемых в образовательном процессе систем учебников и учебников, принадлежащих к завершенной предметной линии учебников, входящих в федеральные перечни учебников, рекомендованных (допущенных) к использованию в образовательномпроцессе в образовательных учреждениях, реализующих образовательные программы общего и имеющих государственную аккредитацию</w:t>
      </w:r>
      <w:r>
        <w:rPr>
          <w:rFonts w:ascii="TimesNewRoman" w:hAnsi="TimesNewRoman" w:cs="TimesNewRoman"/>
          <w:sz w:val="24"/>
          <w:szCs w:val="24"/>
        </w:rPr>
        <w:t>.</w:t>
      </w:r>
    </w:p>
    <w:p>
      <w:pPr>
        <w:pStyle w:val="16"/>
        <w:spacing w:before="0"/>
        <w:rPr>
          <w:rFonts w:cs="Times New Roman"/>
          <w:sz w:val="24"/>
          <w:szCs w:val="24"/>
        </w:rPr>
      </w:pPr>
    </w:p>
    <w:p>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p>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Освоение  основной  образовательной  программы  начального  общего  образования  </w:t>
      </w:r>
    </w:p>
    <w:p>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сопровождается годовой промежуточной аттестацией обучающихся. </w:t>
      </w:r>
    </w:p>
    <w:p>
      <w:pPr>
        <w:tabs>
          <w:tab w:val="left" w:pos="0"/>
        </w:tabs>
        <w:spacing w:after="0" w:line="240" w:lineRule="auto"/>
        <w:ind w:right="-22"/>
        <w:jc w:val="both"/>
        <w:rPr>
          <w:rFonts w:ascii="Times New Roman" w:hAnsi="Times New Roman" w:eastAsia="Calibri" w:cs="Times New Roman"/>
          <w:sz w:val="24"/>
          <w:szCs w:val="24"/>
        </w:rPr>
      </w:pPr>
      <w:r>
        <w:rPr>
          <w:rFonts w:ascii="Times New Roman" w:hAnsi="Times New Roman" w:cs="Times New Roman"/>
          <w:bCs/>
          <w:sz w:val="24"/>
          <w:szCs w:val="24"/>
        </w:rPr>
        <w:t xml:space="preserve"> </w:t>
      </w:r>
      <w:r>
        <w:rPr>
          <w:rFonts w:ascii="Times New Roman" w:hAnsi="Times New Roman" w:eastAsia="Calibri" w:cs="Times New Roman"/>
          <w:sz w:val="24"/>
          <w:szCs w:val="24"/>
        </w:rPr>
        <w:t>Промежуточная аттестация проводится в соответствии с Положением МБОУ Григорьевской Новониколаевской  сош о промежуточной аттестации обучающихся по итогам учебного года в сроки, установленные годовым календарным учебным графиком учреждения.</w:t>
      </w:r>
    </w:p>
    <w:p>
      <w:pPr>
        <w:widowControl w:val="0"/>
        <w:tabs>
          <w:tab w:val="left" w:pos="567"/>
          <w:tab w:val="left" w:pos="11482"/>
          <w:tab w:val="left" w:pos="11624"/>
        </w:tabs>
        <w:autoSpaceDE w:val="0"/>
        <w:autoSpaceDN w:val="0"/>
        <w:adjustRightInd w:val="0"/>
        <w:spacing w:after="0" w:line="276" w:lineRule="auto"/>
        <w:ind w:right="424"/>
        <w:jc w:val="both"/>
        <w:rPr>
          <w:rFonts w:ascii="Times New Roman" w:hAnsi="Times New Roman" w:cs="Times New Roman"/>
          <w:color w:val="000000"/>
          <w:sz w:val="24"/>
          <w:szCs w:val="24"/>
        </w:rPr>
      </w:pPr>
      <w:r>
        <w:rPr>
          <w:rFonts w:ascii="Times New Roman" w:hAnsi="Times New Roman" w:eastAsia="Calibri" w:cs="Times New Roman"/>
          <w:sz w:val="24"/>
          <w:szCs w:val="24"/>
        </w:rPr>
        <w:t xml:space="preserve">   Промежуточная аттестация в 2-4 классе осуществляется в </w:t>
      </w:r>
      <w:r>
        <w:rPr>
          <w:rFonts w:ascii="Times New Roman" w:hAnsi="Times New Roman" w:cs="Times New Roman"/>
          <w:sz w:val="24"/>
          <w:szCs w:val="24"/>
        </w:rPr>
        <w:t>период с 15 апреля 2024 г. по 17 мая 2024</w:t>
      </w:r>
      <w:r>
        <w:rPr>
          <w:rFonts w:ascii="Times New Roman" w:hAnsi="Times New Roman" w:eastAsia="Calibri" w:cs="Times New Roman"/>
          <w:sz w:val="24"/>
          <w:szCs w:val="24"/>
        </w:rPr>
        <w:t xml:space="preserve"> г. без прекращения образовательной деятельности.</w:t>
      </w:r>
    </w:p>
    <w:p>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обучающихся  1-го  класса  осуществляется  в  соответствии  с  безотметочной    системой  оценивания.  Обучающимся  1  -  го  класса, итоговые оценки не выставляются, допускается лишь словесная объяснительная оценка, обучение проводится без домашних заданий.  </w:t>
      </w:r>
    </w:p>
    <w:p>
      <w:pPr>
        <w:autoSpaceDE w:val="0"/>
        <w:autoSpaceDN w:val="0"/>
        <w:adjustRightInd w:val="0"/>
        <w:spacing w:after="0"/>
        <w:jc w:val="both"/>
        <w:rPr>
          <w:rFonts w:ascii="Times New Roman" w:hAnsi="Times New Roman" w:cs="Times New Roman"/>
          <w:bCs/>
          <w:sz w:val="24"/>
          <w:szCs w:val="24"/>
        </w:rPr>
      </w:pPr>
    </w:p>
    <w:p>
      <w:pPr>
        <w:widowControl w:val="0"/>
        <w:tabs>
          <w:tab w:val="left" w:pos="142"/>
        </w:tabs>
        <w:autoSpaceDE w:val="0"/>
        <w:autoSpaceDN w:val="0"/>
        <w:adjustRightInd w:val="0"/>
        <w:spacing w:after="0" w:line="276" w:lineRule="auto"/>
        <w:ind w:left="284" w:firstLine="142"/>
        <w:rPr>
          <w:rFonts w:ascii="Times New Roman" w:hAnsi="Times New Roman" w:cs="Times New Roman"/>
          <w:color w:val="000000"/>
          <w:sz w:val="24"/>
          <w:szCs w:val="24"/>
        </w:rPr>
      </w:pPr>
      <w:r>
        <w:rPr>
          <w:rFonts w:ascii="Times New Roman" w:hAnsi="Times New Roman" w:cs="Times New Roman"/>
          <w:color w:val="000000"/>
          <w:sz w:val="24"/>
          <w:szCs w:val="24"/>
          <w:u w:val="single"/>
        </w:rPr>
        <w:t>План внеурочной деятельности</w:t>
      </w:r>
      <w:r>
        <w:rPr>
          <w:rFonts w:ascii="Times New Roman" w:hAnsi="Times New Roman" w:cs="Times New Roman"/>
          <w:color w:val="000000"/>
          <w:sz w:val="24"/>
          <w:szCs w:val="24"/>
        </w:rPr>
        <w:t xml:space="preserve"> обеспечивает учёт индивидуальных особенностей и  потребностей обучающихся.Организация</w:t>
      </w:r>
      <w:r>
        <w:rPr>
          <w:rFonts w:ascii="Times New Roman" w:hAnsi="Times New Roman" w:cs="Times New Roman"/>
          <w:sz w:val="24"/>
          <w:szCs w:val="24"/>
        </w:rPr>
        <w:pict>
          <v:shape id="_x0000_s1026" o:spid="_x0000_s1026" style="position:absolute;left:0pt;margin-left:55.2pt;margin-top:651.6pt;height:13.8pt;width:484.45pt;mso-position-horizontal-relative:page;mso-position-vertical-relative:page;z-index:-251657216;mso-width-relative:page;mso-height-relative:page;" stroked="f" coordsize="9689,276" path="m0,276l9689,276,9689,0,0,0,0,276xe">
            <v:path arrowok="t"/>
            <v:fill focussize="0,0"/>
            <v:stroke on="f" weight="1pt"/>
            <v:imagedata o:title=""/>
            <o:lock v:ext="edit"/>
          </v:shape>
        </w:pict>
      </w:r>
      <w:r>
        <w:rPr>
          <w:rFonts w:ascii="Times New Roman" w:hAnsi="Times New Roman" w:cs="Times New Roman"/>
          <w:sz w:val="24"/>
          <w:szCs w:val="24"/>
        </w:rPr>
        <w:pict>
          <v:shape id="_x0000_s1027" o:spid="_x0000_s1027" style="position:absolute;left:0pt;margin-left:55.2pt;margin-top:665.4pt;height:13.8pt;width:484.9pt;mso-position-horizontal-relative:page;mso-position-vertical-relative:page;z-index:-251656192;mso-width-relative:page;mso-height-relative:page;" stroked="f" coordsize="9698,276" path="m0,276l9698,276,9698,0,0,0,0,276xe">
            <v:path arrowok="t"/>
            <v:fill focussize="0,0"/>
            <v:stroke on="f" weight="1pt"/>
            <v:imagedata o:title=""/>
            <o:lock v:ext="edit"/>
          </v:shape>
        </w:pict>
      </w:r>
      <w:r>
        <w:rPr>
          <w:rFonts w:ascii="Times New Roman" w:hAnsi="Times New Roman" w:cs="Times New Roman"/>
          <w:sz w:val="24"/>
          <w:szCs w:val="24"/>
        </w:rPr>
        <w:pict>
          <v:shape id="_x0000_s1028" o:spid="_x0000_s1028" style="position:absolute;left:0pt;margin-left:55.2pt;margin-top:679.2pt;height:13.8pt;width:484.9pt;mso-position-horizontal-relative:page;mso-position-vertical-relative:page;z-index:-251655168;mso-width-relative:page;mso-height-relative:page;" stroked="f" coordsize="9698,276" path="m0,276l9698,276,9698,0,0,0,0,276xe">
            <v:path arrowok="t"/>
            <v:fill focussize="0,0"/>
            <v:stroke on="f" weight="1pt"/>
            <v:imagedata o:title=""/>
            <o:lock v:ext="edit"/>
          </v:shape>
        </w:pict>
      </w:r>
      <w:r>
        <w:rPr>
          <w:rFonts w:ascii="Times New Roman" w:hAnsi="Times New Roman" w:cs="Times New Roman"/>
          <w:color w:val="000000"/>
          <w:sz w:val="24"/>
          <w:szCs w:val="24"/>
        </w:rPr>
        <w:t xml:space="preserve">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w:t>
      </w:r>
    </w:p>
    <w:p>
      <w:pPr>
        <w:widowControl w:val="0"/>
        <w:tabs>
          <w:tab w:val="left" w:pos="142"/>
        </w:tabs>
        <w:autoSpaceDE w:val="0"/>
        <w:autoSpaceDN w:val="0"/>
        <w:adjustRightInd w:val="0"/>
        <w:spacing w:after="0" w:line="276" w:lineRule="auto"/>
        <w:rPr>
          <w:rFonts w:ascii="Times New Roman" w:hAnsi="Times New Roman" w:cs="Times New Roman"/>
          <w:color w:val="000000"/>
          <w:sz w:val="24"/>
          <w:szCs w:val="24"/>
        </w:rPr>
        <w:sectPr>
          <w:pgSz w:w="11906" w:h="16838"/>
          <w:pgMar w:top="1134" w:right="850" w:bottom="851" w:left="1134" w:header="708" w:footer="708" w:gutter="0"/>
          <w:cols w:space="708" w:num="1"/>
          <w:docGrid w:linePitch="360" w:charSpace="0"/>
        </w:sectPr>
      </w:pPr>
    </w:p>
    <w:p>
      <w:pPr>
        <w:rPr>
          <w:rStyle w:val="13"/>
          <w:rFonts w:asciiTheme="majorBidi" w:hAnsiTheme="majorBidi" w:cstheme="majorBidi"/>
          <w:sz w:val="28"/>
          <w:szCs w:val="28"/>
        </w:rPr>
      </w:pPr>
    </w:p>
    <w:p>
      <w:pPr>
        <w:ind w:firstLine="567"/>
        <w:jc w:val="both"/>
        <w:rPr>
          <w:rStyle w:val="13"/>
          <w:rFonts w:asciiTheme="majorBidi" w:hAnsiTheme="majorBidi" w:cstheme="majorBidi"/>
          <w:sz w:val="28"/>
          <w:szCs w:val="28"/>
        </w:rPr>
      </w:pPr>
      <w:r>
        <w:rPr>
          <w:rStyle w:val="13"/>
          <w:rFonts w:asciiTheme="majorBidi" w:hAnsiTheme="majorBidi" w:cstheme="majorBidi"/>
          <w:sz w:val="28"/>
          <w:szCs w:val="28"/>
        </w:rPr>
        <w:t>УЧЕБНЫЙ ПЛАН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0"/>
        <w:gridCol w:w="3562"/>
        <w:gridCol w:w="1919"/>
        <w:gridCol w:w="1919"/>
        <w:gridCol w:w="191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restart"/>
            <w:shd w:val="clear" w:color="auto" w:fill="D9D9D9"/>
          </w:tcPr>
          <w:p>
            <w:pPr>
              <w:spacing w:after="0" w:line="240" w:lineRule="auto"/>
            </w:pPr>
            <w:r>
              <w:rPr>
                <w:b/>
              </w:rPr>
              <w:t>Предметная область</w:t>
            </w:r>
          </w:p>
        </w:tc>
        <w:tc>
          <w:tcPr>
            <w:tcW w:w="3562" w:type="dxa"/>
            <w:vMerge w:val="restart"/>
            <w:shd w:val="clear" w:color="auto" w:fill="D9D9D9"/>
          </w:tcPr>
          <w:p>
            <w:pPr>
              <w:spacing w:after="0" w:line="240" w:lineRule="auto"/>
            </w:pPr>
            <w:r>
              <w:rPr>
                <w:b/>
              </w:rPr>
              <w:t>Учебный предмет</w:t>
            </w:r>
          </w:p>
        </w:tc>
        <w:tc>
          <w:tcPr>
            <w:tcW w:w="7676" w:type="dxa"/>
            <w:gridSpan w:val="4"/>
            <w:shd w:val="clear" w:color="auto" w:fill="D9D9D9"/>
          </w:tcPr>
          <w:p>
            <w:pPr>
              <w:spacing w:after="0" w:line="240" w:lineRule="auto"/>
              <w:jc w:val="center"/>
            </w:pPr>
            <w:r>
              <w:rPr>
                <w:b/>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continue"/>
          </w:tcPr>
          <w:p>
            <w:pPr>
              <w:spacing w:after="0" w:line="240" w:lineRule="auto"/>
            </w:pPr>
          </w:p>
        </w:tc>
        <w:tc>
          <w:tcPr>
            <w:tcW w:w="3562" w:type="dxa"/>
            <w:vMerge w:val="continue"/>
          </w:tcPr>
          <w:p>
            <w:pPr>
              <w:spacing w:after="0" w:line="240" w:lineRule="auto"/>
            </w:pPr>
          </w:p>
        </w:tc>
        <w:tc>
          <w:tcPr>
            <w:tcW w:w="1919" w:type="dxa"/>
            <w:shd w:val="clear" w:color="auto" w:fill="D9D9D9"/>
          </w:tcPr>
          <w:p>
            <w:pPr>
              <w:spacing w:after="0" w:line="240" w:lineRule="auto"/>
              <w:jc w:val="center"/>
            </w:pPr>
            <w:r>
              <w:rPr>
                <w:b/>
              </w:rPr>
              <w:t>2</w:t>
            </w:r>
          </w:p>
        </w:tc>
        <w:tc>
          <w:tcPr>
            <w:tcW w:w="1919" w:type="dxa"/>
            <w:shd w:val="clear" w:color="auto" w:fill="D9D9D9"/>
          </w:tcPr>
          <w:p>
            <w:pPr>
              <w:spacing w:after="0" w:line="240" w:lineRule="auto"/>
              <w:jc w:val="center"/>
            </w:pPr>
            <w:r>
              <w:rPr>
                <w:b/>
              </w:rPr>
              <w:t>3</w:t>
            </w:r>
          </w:p>
        </w:tc>
        <w:tc>
          <w:tcPr>
            <w:tcW w:w="1919" w:type="dxa"/>
            <w:shd w:val="clear" w:color="auto" w:fill="D9D9D9"/>
          </w:tcPr>
          <w:p>
            <w:pPr>
              <w:spacing w:after="0" w:line="240" w:lineRule="auto"/>
              <w:jc w:val="center"/>
            </w:pPr>
            <w:r>
              <w:rPr>
                <w:b/>
              </w:rPr>
              <w:t>4</w:t>
            </w:r>
          </w:p>
        </w:tc>
        <w:tc>
          <w:tcPr>
            <w:tcW w:w="1919" w:type="dxa"/>
            <w:shd w:val="clear" w:color="auto" w:fill="D9D9D9"/>
          </w:tcPr>
          <w:p>
            <w:pPr>
              <w:spacing w:after="0" w:line="240" w:lineRule="auto"/>
              <w:jc w:val="center"/>
            </w:pPr>
            <w:r>
              <w:rPr>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8" w:type="dxa"/>
            <w:gridSpan w:val="6"/>
            <w:shd w:val="clear" w:color="auto" w:fill="FFFFB3"/>
          </w:tcPr>
          <w:p>
            <w:pPr>
              <w:spacing w:after="0" w:line="240" w:lineRule="auto"/>
              <w:jc w:val="center"/>
            </w:pPr>
            <w:r>
              <w:rPr>
                <w:b/>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restart"/>
          </w:tcPr>
          <w:p>
            <w:pPr>
              <w:spacing w:after="0" w:line="240" w:lineRule="auto"/>
            </w:pPr>
            <w:r>
              <w:t>Русский язык и литературное чтение</w:t>
            </w:r>
          </w:p>
        </w:tc>
        <w:tc>
          <w:tcPr>
            <w:tcW w:w="3562" w:type="dxa"/>
          </w:tcPr>
          <w:p>
            <w:pPr>
              <w:spacing w:after="0" w:line="240" w:lineRule="auto"/>
            </w:pPr>
            <w:r>
              <w:t>Русский язык</w:t>
            </w:r>
          </w:p>
        </w:tc>
        <w:tc>
          <w:tcPr>
            <w:tcW w:w="1919" w:type="dxa"/>
          </w:tcPr>
          <w:p>
            <w:pPr>
              <w:spacing w:after="0" w:line="240" w:lineRule="auto"/>
              <w:jc w:val="center"/>
            </w:pPr>
            <w:r>
              <w:t>5</w:t>
            </w:r>
          </w:p>
        </w:tc>
        <w:tc>
          <w:tcPr>
            <w:tcW w:w="1919" w:type="dxa"/>
          </w:tcPr>
          <w:p>
            <w:pPr>
              <w:spacing w:after="0" w:line="240" w:lineRule="auto"/>
              <w:jc w:val="center"/>
            </w:pPr>
            <w:r>
              <w:t>5</w:t>
            </w:r>
          </w:p>
        </w:tc>
        <w:tc>
          <w:tcPr>
            <w:tcW w:w="1919" w:type="dxa"/>
          </w:tcPr>
          <w:p>
            <w:pPr>
              <w:spacing w:after="0" w:line="240" w:lineRule="auto"/>
              <w:jc w:val="center"/>
            </w:pPr>
            <w:r>
              <w:t>5</w:t>
            </w:r>
          </w:p>
        </w:tc>
        <w:tc>
          <w:tcPr>
            <w:tcW w:w="1919" w:type="dxa"/>
          </w:tcPr>
          <w:p>
            <w:pPr>
              <w:spacing w:after="0" w:line="240" w:lineRule="auto"/>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continue"/>
          </w:tcPr>
          <w:p>
            <w:pPr>
              <w:spacing w:after="0" w:line="240" w:lineRule="auto"/>
            </w:pPr>
          </w:p>
        </w:tc>
        <w:tc>
          <w:tcPr>
            <w:tcW w:w="3562" w:type="dxa"/>
          </w:tcPr>
          <w:p>
            <w:pPr>
              <w:spacing w:after="0" w:line="240" w:lineRule="auto"/>
            </w:pPr>
            <w:r>
              <w:t>Литературное чтение</w:t>
            </w:r>
          </w:p>
        </w:tc>
        <w:tc>
          <w:tcPr>
            <w:tcW w:w="1919" w:type="dxa"/>
          </w:tcPr>
          <w:p>
            <w:pPr>
              <w:spacing w:after="0" w:line="240" w:lineRule="auto"/>
              <w:jc w:val="center"/>
            </w:pPr>
            <w:r>
              <w:t>4</w:t>
            </w:r>
          </w:p>
        </w:tc>
        <w:tc>
          <w:tcPr>
            <w:tcW w:w="1919" w:type="dxa"/>
          </w:tcPr>
          <w:p>
            <w:pPr>
              <w:spacing w:after="0" w:line="240" w:lineRule="auto"/>
              <w:jc w:val="center"/>
            </w:pPr>
            <w:r>
              <w:t>4</w:t>
            </w:r>
          </w:p>
        </w:tc>
        <w:tc>
          <w:tcPr>
            <w:tcW w:w="1919" w:type="dxa"/>
          </w:tcPr>
          <w:p>
            <w:pPr>
              <w:spacing w:after="0" w:line="240" w:lineRule="auto"/>
              <w:jc w:val="center"/>
            </w:pPr>
            <w:r>
              <w:t>4</w:t>
            </w:r>
          </w:p>
        </w:tc>
        <w:tc>
          <w:tcPr>
            <w:tcW w:w="1919" w:type="dxa"/>
          </w:tcPr>
          <w:p>
            <w:pPr>
              <w:spacing w:after="0" w:line="240" w:lineRule="auto"/>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Иностранный язык</w:t>
            </w:r>
          </w:p>
        </w:tc>
        <w:tc>
          <w:tcPr>
            <w:tcW w:w="3562" w:type="dxa"/>
          </w:tcPr>
          <w:p>
            <w:pPr>
              <w:spacing w:after="0" w:line="240" w:lineRule="auto"/>
            </w:pPr>
            <w:r>
              <w:t>Иностранный язык</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Математика и информатика</w:t>
            </w:r>
          </w:p>
        </w:tc>
        <w:tc>
          <w:tcPr>
            <w:tcW w:w="3562" w:type="dxa"/>
          </w:tcPr>
          <w:p>
            <w:pPr>
              <w:spacing w:after="0" w:line="240" w:lineRule="auto"/>
            </w:pPr>
            <w:r>
              <w:t>Математика</w:t>
            </w:r>
          </w:p>
        </w:tc>
        <w:tc>
          <w:tcPr>
            <w:tcW w:w="1919" w:type="dxa"/>
          </w:tcPr>
          <w:p>
            <w:pPr>
              <w:spacing w:after="0" w:line="240" w:lineRule="auto"/>
              <w:jc w:val="center"/>
            </w:pPr>
            <w:r>
              <w:t>4</w:t>
            </w:r>
          </w:p>
        </w:tc>
        <w:tc>
          <w:tcPr>
            <w:tcW w:w="1919" w:type="dxa"/>
          </w:tcPr>
          <w:p>
            <w:pPr>
              <w:spacing w:after="0" w:line="240" w:lineRule="auto"/>
              <w:jc w:val="center"/>
            </w:pPr>
            <w:r>
              <w:t>4</w:t>
            </w:r>
          </w:p>
        </w:tc>
        <w:tc>
          <w:tcPr>
            <w:tcW w:w="1919" w:type="dxa"/>
          </w:tcPr>
          <w:p>
            <w:pPr>
              <w:spacing w:after="0" w:line="240" w:lineRule="auto"/>
              <w:jc w:val="center"/>
            </w:pPr>
            <w:r>
              <w:t>4</w:t>
            </w:r>
          </w:p>
        </w:tc>
        <w:tc>
          <w:tcPr>
            <w:tcW w:w="1919" w:type="dxa"/>
          </w:tcPr>
          <w:p>
            <w:pPr>
              <w:spacing w:after="0" w:line="240" w:lineRule="auto"/>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Обществознание и естествознание ("окружающий мир")</w:t>
            </w:r>
          </w:p>
        </w:tc>
        <w:tc>
          <w:tcPr>
            <w:tcW w:w="3562" w:type="dxa"/>
          </w:tcPr>
          <w:p>
            <w:pPr>
              <w:spacing w:after="0" w:line="240" w:lineRule="auto"/>
            </w:pPr>
            <w:r>
              <w:t>Окружающий мир</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Основы религиозных культур и светской этики</w:t>
            </w:r>
          </w:p>
        </w:tc>
        <w:tc>
          <w:tcPr>
            <w:tcW w:w="3562" w:type="dxa"/>
          </w:tcPr>
          <w:p>
            <w:pPr>
              <w:spacing w:after="0" w:line="240" w:lineRule="auto"/>
            </w:pPr>
            <w:r>
              <w:t>Основы религиозных культур и светской этики</w:t>
            </w:r>
          </w:p>
        </w:tc>
        <w:tc>
          <w:tcPr>
            <w:tcW w:w="1919" w:type="dxa"/>
          </w:tcPr>
          <w:p>
            <w:pPr>
              <w:spacing w:after="0" w:line="240" w:lineRule="auto"/>
              <w:jc w:val="center"/>
            </w:pPr>
            <w:r>
              <w:t>0</w:t>
            </w:r>
          </w:p>
        </w:tc>
        <w:tc>
          <w:tcPr>
            <w:tcW w:w="1919" w:type="dxa"/>
          </w:tcPr>
          <w:p>
            <w:pPr>
              <w:spacing w:after="0" w:line="240" w:lineRule="auto"/>
              <w:jc w:val="center"/>
            </w:pPr>
            <w:r>
              <w:t>0</w:t>
            </w:r>
          </w:p>
        </w:tc>
        <w:tc>
          <w:tcPr>
            <w:tcW w:w="1919" w:type="dxa"/>
          </w:tcPr>
          <w:p>
            <w:pPr>
              <w:spacing w:after="0" w:line="240" w:lineRule="auto"/>
              <w:jc w:val="center"/>
            </w:pPr>
            <w:r>
              <w:t>1</w:t>
            </w:r>
          </w:p>
        </w:tc>
        <w:tc>
          <w:tcPr>
            <w:tcW w:w="1919" w:type="dxa"/>
          </w:tcPr>
          <w:p>
            <w:pPr>
              <w:spacing w:after="0" w:line="24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restart"/>
          </w:tcPr>
          <w:p>
            <w:pPr>
              <w:spacing w:after="0" w:line="240" w:lineRule="auto"/>
            </w:pPr>
            <w:r>
              <w:t>Искусство</w:t>
            </w:r>
          </w:p>
        </w:tc>
        <w:tc>
          <w:tcPr>
            <w:tcW w:w="3562" w:type="dxa"/>
          </w:tcPr>
          <w:p>
            <w:pPr>
              <w:spacing w:after="0" w:line="240" w:lineRule="auto"/>
            </w:pPr>
            <w:r>
              <w:t>Изобразительное искусство</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vMerge w:val="continue"/>
          </w:tcPr>
          <w:p>
            <w:pPr>
              <w:spacing w:after="0" w:line="240" w:lineRule="auto"/>
            </w:pPr>
          </w:p>
        </w:tc>
        <w:tc>
          <w:tcPr>
            <w:tcW w:w="3562" w:type="dxa"/>
          </w:tcPr>
          <w:p>
            <w:pPr>
              <w:spacing w:after="0" w:line="240" w:lineRule="auto"/>
            </w:pPr>
            <w:r>
              <w:t>Музыка</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Технология</w:t>
            </w:r>
          </w:p>
        </w:tc>
        <w:tc>
          <w:tcPr>
            <w:tcW w:w="3562" w:type="dxa"/>
          </w:tcPr>
          <w:p>
            <w:pPr>
              <w:spacing w:after="0" w:line="240" w:lineRule="auto"/>
            </w:pPr>
            <w:r>
              <w:t>Технология</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0" w:type="dxa"/>
          </w:tcPr>
          <w:p>
            <w:pPr>
              <w:spacing w:after="0" w:line="240" w:lineRule="auto"/>
            </w:pPr>
            <w:r>
              <w:t>Физическая культура</w:t>
            </w:r>
          </w:p>
        </w:tc>
        <w:tc>
          <w:tcPr>
            <w:tcW w:w="3562" w:type="dxa"/>
          </w:tcPr>
          <w:p>
            <w:pPr>
              <w:spacing w:after="0" w:line="240" w:lineRule="auto"/>
            </w:pPr>
            <w:r>
              <w:t>Физическая культура</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2</w:t>
            </w:r>
          </w:p>
        </w:tc>
        <w:tc>
          <w:tcPr>
            <w:tcW w:w="1919" w:type="dxa"/>
          </w:tcPr>
          <w:p>
            <w:pPr>
              <w:spacing w:after="0" w:line="240" w:lineRule="auto"/>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00FF00"/>
          </w:tcPr>
          <w:p>
            <w:pPr>
              <w:spacing w:after="0" w:line="240" w:lineRule="auto"/>
            </w:pPr>
            <w:r>
              <w:t>Итого</w:t>
            </w:r>
          </w:p>
        </w:tc>
        <w:tc>
          <w:tcPr>
            <w:tcW w:w="1919" w:type="dxa"/>
            <w:shd w:val="clear" w:color="auto" w:fill="00FF00"/>
          </w:tcPr>
          <w:p>
            <w:pPr>
              <w:spacing w:after="0" w:line="240" w:lineRule="auto"/>
              <w:jc w:val="center"/>
            </w:pPr>
            <w:r>
              <w:t>22</w:t>
            </w:r>
          </w:p>
        </w:tc>
        <w:tc>
          <w:tcPr>
            <w:tcW w:w="1919" w:type="dxa"/>
            <w:shd w:val="clear" w:color="auto" w:fill="00FF00"/>
          </w:tcPr>
          <w:p>
            <w:pPr>
              <w:spacing w:after="0" w:line="240" w:lineRule="auto"/>
              <w:jc w:val="center"/>
            </w:pPr>
            <w:r>
              <w:t>22</w:t>
            </w:r>
          </w:p>
        </w:tc>
        <w:tc>
          <w:tcPr>
            <w:tcW w:w="1919" w:type="dxa"/>
            <w:shd w:val="clear" w:color="auto" w:fill="00FF00"/>
          </w:tcPr>
          <w:p>
            <w:pPr>
              <w:spacing w:after="0" w:line="240" w:lineRule="auto"/>
              <w:jc w:val="center"/>
            </w:pPr>
            <w:r>
              <w:t>23</w:t>
            </w:r>
          </w:p>
        </w:tc>
        <w:tc>
          <w:tcPr>
            <w:tcW w:w="1919" w:type="dxa"/>
            <w:shd w:val="clear" w:color="auto" w:fill="00FF00"/>
          </w:tcPr>
          <w:p>
            <w:pPr>
              <w:spacing w:after="0" w:line="24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8" w:type="dxa"/>
            <w:gridSpan w:val="6"/>
            <w:shd w:val="clear" w:color="auto" w:fill="FFFFB3"/>
          </w:tcPr>
          <w:p>
            <w:pPr>
              <w:spacing w:after="0" w:line="240" w:lineRule="auto"/>
              <w:jc w:val="center"/>
            </w:pPr>
            <w:r>
              <w:rPr>
                <w:b/>
              </w:rPr>
              <w:t>Часть, формируемая участниками образовательных отношений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D9D9D9"/>
          </w:tcPr>
          <w:p>
            <w:pPr>
              <w:spacing w:after="0" w:line="240" w:lineRule="auto"/>
            </w:pPr>
          </w:p>
        </w:tc>
        <w:tc>
          <w:tcPr>
            <w:tcW w:w="1919" w:type="dxa"/>
            <w:shd w:val="clear" w:color="auto" w:fill="D9D9D9"/>
          </w:tcPr>
          <w:p>
            <w:pPr>
              <w:spacing w:after="0" w:line="240" w:lineRule="auto"/>
            </w:pPr>
          </w:p>
        </w:tc>
        <w:tc>
          <w:tcPr>
            <w:tcW w:w="1919" w:type="dxa"/>
            <w:shd w:val="clear" w:color="auto" w:fill="D9D9D9"/>
          </w:tcPr>
          <w:p>
            <w:pPr>
              <w:spacing w:after="0" w:line="240" w:lineRule="auto"/>
            </w:pPr>
          </w:p>
        </w:tc>
        <w:tc>
          <w:tcPr>
            <w:tcW w:w="1919" w:type="dxa"/>
            <w:shd w:val="clear" w:color="auto" w:fill="D9D9D9"/>
          </w:tcPr>
          <w:p>
            <w:pPr>
              <w:spacing w:after="0" w:line="240" w:lineRule="auto"/>
            </w:pPr>
          </w:p>
        </w:tc>
        <w:tc>
          <w:tcPr>
            <w:tcW w:w="1919" w:type="dxa"/>
            <w:shd w:val="clear" w:color="auto" w:fill="D9D9D9"/>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tcPr>
          <w:p>
            <w:pPr>
              <w:spacing w:after="0" w:line="240" w:lineRule="auto"/>
            </w:pPr>
            <w:r>
              <w:t>Литературное чтение</w:t>
            </w:r>
          </w:p>
        </w:tc>
        <w:tc>
          <w:tcPr>
            <w:tcW w:w="1919" w:type="dxa"/>
          </w:tcPr>
          <w:p>
            <w:pPr>
              <w:spacing w:after="0" w:line="240" w:lineRule="auto"/>
              <w:jc w:val="center"/>
            </w:pPr>
            <w:r>
              <w:t>0</w:t>
            </w:r>
          </w:p>
        </w:tc>
        <w:tc>
          <w:tcPr>
            <w:tcW w:w="1919" w:type="dxa"/>
          </w:tcPr>
          <w:p>
            <w:pPr>
              <w:spacing w:after="0" w:line="240" w:lineRule="auto"/>
              <w:jc w:val="center"/>
            </w:pPr>
            <w:r>
              <w:t>0</w:t>
            </w:r>
          </w:p>
        </w:tc>
        <w:tc>
          <w:tcPr>
            <w:tcW w:w="1919" w:type="dxa"/>
          </w:tcPr>
          <w:p>
            <w:pPr>
              <w:spacing w:after="0" w:line="240" w:lineRule="auto"/>
              <w:jc w:val="center"/>
            </w:pPr>
            <w:r>
              <w:t>0</w:t>
            </w:r>
          </w:p>
        </w:tc>
        <w:tc>
          <w:tcPr>
            <w:tcW w:w="1919" w:type="dxa"/>
          </w:tcPr>
          <w:p>
            <w:pPr>
              <w:spacing w:after="0" w:line="240"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tcPr>
          <w:p>
            <w:pPr>
              <w:spacing w:after="0" w:line="240" w:lineRule="auto"/>
            </w:pPr>
            <w:r>
              <w:t>Физическая культура</w:t>
            </w:r>
          </w:p>
        </w:tc>
        <w:tc>
          <w:tcPr>
            <w:tcW w:w="1919" w:type="dxa"/>
          </w:tcPr>
          <w:p>
            <w:pPr>
              <w:spacing w:after="0" w:line="240" w:lineRule="auto"/>
              <w:jc w:val="center"/>
            </w:pPr>
            <w:r>
              <w:t>1</w:t>
            </w:r>
          </w:p>
        </w:tc>
        <w:tc>
          <w:tcPr>
            <w:tcW w:w="1919" w:type="dxa"/>
          </w:tcPr>
          <w:p>
            <w:pPr>
              <w:spacing w:after="0" w:line="240" w:lineRule="auto"/>
              <w:jc w:val="center"/>
            </w:pPr>
            <w:r>
              <w:t>1</w:t>
            </w:r>
          </w:p>
        </w:tc>
        <w:tc>
          <w:tcPr>
            <w:tcW w:w="1919" w:type="dxa"/>
          </w:tcPr>
          <w:p>
            <w:pPr>
              <w:spacing w:after="0" w:line="240" w:lineRule="auto"/>
              <w:jc w:val="center"/>
            </w:pPr>
            <w:r>
              <w:t>0</w:t>
            </w:r>
          </w:p>
        </w:tc>
        <w:tc>
          <w:tcPr>
            <w:tcW w:w="1919" w:type="dxa"/>
          </w:tcPr>
          <w:p>
            <w:pPr>
              <w:spacing w:after="0" w:line="240"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00FF00"/>
          </w:tcPr>
          <w:p>
            <w:pPr>
              <w:spacing w:after="0" w:line="240" w:lineRule="auto"/>
            </w:pPr>
            <w:r>
              <w:t>Итого</w:t>
            </w:r>
          </w:p>
        </w:tc>
        <w:tc>
          <w:tcPr>
            <w:tcW w:w="1919" w:type="dxa"/>
            <w:shd w:val="clear" w:color="auto" w:fill="00FF00"/>
          </w:tcPr>
          <w:p>
            <w:pPr>
              <w:spacing w:after="0" w:line="240" w:lineRule="auto"/>
              <w:jc w:val="center"/>
            </w:pPr>
            <w:r>
              <w:t>1</w:t>
            </w:r>
          </w:p>
        </w:tc>
        <w:tc>
          <w:tcPr>
            <w:tcW w:w="1919" w:type="dxa"/>
            <w:shd w:val="clear" w:color="auto" w:fill="00FF00"/>
          </w:tcPr>
          <w:p>
            <w:pPr>
              <w:spacing w:after="0" w:line="240" w:lineRule="auto"/>
              <w:jc w:val="center"/>
            </w:pPr>
            <w:r>
              <w:t>1</w:t>
            </w:r>
          </w:p>
        </w:tc>
        <w:tc>
          <w:tcPr>
            <w:tcW w:w="1919" w:type="dxa"/>
            <w:shd w:val="clear" w:color="auto" w:fill="00FF00"/>
          </w:tcPr>
          <w:p>
            <w:pPr>
              <w:spacing w:after="0" w:line="240" w:lineRule="auto"/>
              <w:jc w:val="center"/>
            </w:pPr>
            <w:r>
              <w:t>0</w:t>
            </w:r>
          </w:p>
        </w:tc>
        <w:tc>
          <w:tcPr>
            <w:tcW w:w="1919" w:type="dxa"/>
            <w:shd w:val="clear" w:color="auto" w:fill="00FF00"/>
          </w:tcPr>
          <w:p>
            <w:pPr>
              <w:spacing w:after="0" w:line="240"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00FF00"/>
          </w:tcPr>
          <w:p>
            <w:pPr>
              <w:spacing w:after="0" w:line="240" w:lineRule="auto"/>
            </w:pPr>
            <w:r>
              <w:t>ИТОГО недельная нагрузка</w:t>
            </w:r>
          </w:p>
        </w:tc>
        <w:tc>
          <w:tcPr>
            <w:tcW w:w="1919" w:type="dxa"/>
            <w:shd w:val="clear" w:color="auto" w:fill="00FF00"/>
          </w:tcPr>
          <w:p>
            <w:pPr>
              <w:spacing w:after="0" w:line="240" w:lineRule="auto"/>
              <w:jc w:val="center"/>
            </w:pPr>
            <w:r>
              <w:t>23</w:t>
            </w:r>
          </w:p>
        </w:tc>
        <w:tc>
          <w:tcPr>
            <w:tcW w:w="1919" w:type="dxa"/>
            <w:shd w:val="clear" w:color="auto" w:fill="00FF00"/>
          </w:tcPr>
          <w:p>
            <w:pPr>
              <w:spacing w:after="0" w:line="240" w:lineRule="auto"/>
              <w:jc w:val="center"/>
            </w:pPr>
            <w:r>
              <w:t>23</w:t>
            </w:r>
          </w:p>
        </w:tc>
        <w:tc>
          <w:tcPr>
            <w:tcW w:w="1919" w:type="dxa"/>
            <w:shd w:val="clear" w:color="auto" w:fill="00FF00"/>
          </w:tcPr>
          <w:p>
            <w:pPr>
              <w:spacing w:after="0" w:line="240" w:lineRule="auto"/>
              <w:jc w:val="center"/>
            </w:pPr>
            <w:r>
              <w:t>23</w:t>
            </w:r>
          </w:p>
        </w:tc>
        <w:tc>
          <w:tcPr>
            <w:tcW w:w="1919" w:type="dxa"/>
            <w:shd w:val="clear" w:color="auto" w:fill="00FF00"/>
          </w:tcPr>
          <w:p>
            <w:pPr>
              <w:spacing w:after="0" w:line="240" w:lineRule="auto"/>
              <w:jc w:val="center"/>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FCE3FC"/>
          </w:tcPr>
          <w:p>
            <w:pPr>
              <w:spacing w:after="0" w:line="240" w:lineRule="auto"/>
            </w:pPr>
            <w:r>
              <w:t>Количество учебных недель</w:t>
            </w:r>
          </w:p>
        </w:tc>
        <w:tc>
          <w:tcPr>
            <w:tcW w:w="1919" w:type="dxa"/>
            <w:shd w:val="clear" w:color="auto" w:fill="FCE3FC"/>
          </w:tcPr>
          <w:p>
            <w:pPr>
              <w:spacing w:after="0" w:line="240" w:lineRule="auto"/>
              <w:jc w:val="center"/>
            </w:pPr>
            <w:r>
              <w:t>34</w:t>
            </w:r>
          </w:p>
        </w:tc>
        <w:tc>
          <w:tcPr>
            <w:tcW w:w="1919" w:type="dxa"/>
            <w:shd w:val="clear" w:color="auto" w:fill="FCE3FC"/>
          </w:tcPr>
          <w:p>
            <w:pPr>
              <w:spacing w:after="0" w:line="240" w:lineRule="auto"/>
              <w:jc w:val="center"/>
            </w:pPr>
            <w:r>
              <w:t>34</w:t>
            </w:r>
          </w:p>
        </w:tc>
        <w:tc>
          <w:tcPr>
            <w:tcW w:w="1919" w:type="dxa"/>
            <w:shd w:val="clear" w:color="auto" w:fill="FCE3FC"/>
          </w:tcPr>
          <w:p>
            <w:pPr>
              <w:spacing w:after="0" w:line="240" w:lineRule="auto"/>
              <w:jc w:val="center"/>
            </w:pPr>
            <w:r>
              <w:t>34</w:t>
            </w:r>
          </w:p>
        </w:tc>
        <w:tc>
          <w:tcPr>
            <w:tcW w:w="1919" w:type="dxa"/>
            <w:shd w:val="clear" w:color="auto" w:fill="FCE3FC"/>
          </w:tcPr>
          <w:p>
            <w:pPr>
              <w:spacing w:after="0" w:line="240" w:lineRule="auto"/>
              <w:jc w:val="center"/>
            </w:pPr>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2" w:type="dxa"/>
            <w:gridSpan w:val="2"/>
            <w:shd w:val="clear" w:color="auto" w:fill="FCE3FC"/>
          </w:tcPr>
          <w:p>
            <w:pPr>
              <w:spacing w:after="0" w:line="240" w:lineRule="auto"/>
            </w:pPr>
            <w:r>
              <w:t>Всего часов в год</w:t>
            </w:r>
          </w:p>
        </w:tc>
        <w:tc>
          <w:tcPr>
            <w:tcW w:w="1919" w:type="dxa"/>
            <w:shd w:val="clear" w:color="auto" w:fill="FCE3FC"/>
          </w:tcPr>
          <w:p>
            <w:pPr>
              <w:spacing w:after="0" w:line="240" w:lineRule="auto"/>
              <w:jc w:val="center"/>
            </w:pPr>
            <w:r>
              <w:t>782</w:t>
            </w:r>
          </w:p>
        </w:tc>
        <w:tc>
          <w:tcPr>
            <w:tcW w:w="1919" w:type="dxa"/>
            <w:shd w:val="clear" w:color="auto" w:fill="FCE3FC"/>
          </w:tcPr>
          <w:p>
            <w:pPr>
              <w:spacing w:after="0" w:line="240" w:lineRule="auto"/>
              <w:jc w:val="center"/>
            </w:pPr>
            <w:r>
              <w:t>782</w:t>
            </w:r>
          </w:p>
        </w:tc>
        <w:tc>
          <w:tcPr>
            <w:tcW w:w="1919" w:type="dxa"/>
            <w:shd w:val="clear" w:color="auto" w:fill="FCE3FC"/>
          </w:tcPr>
          <w:p>
            <w:pPr>
              <w:spacing w:after="0" w:line="240" w:lineRule="auto"/>
              <w:jc w:val="center"/>
            </w:pPr>
            <w:r>
              <w:t>782</w:t>
            </w:r>
          </w:p>
        </w:tc>
        <w:tc>
          <w:tcPr>
            <w:tcW w:w="1919" w:type="dxa"/>
            <w:shd w:val="clear" w:color="auto" w:fill="FCE3FC"/>
          </w:tcPr>
          <w:p>
            <w:pPr>
              <w:spacing w:after="0" w:line="240" w:lineRule="auto"/>
              <w:jc w:val="center"/>
            </w:pPr>
            <w:r>
              <w:t>693</w:t>
            </w:r>
          </w:p>
        </w:tc>
      </w:tr>
    </w:tbl>
    <w:p>
      <w:r>
        <w:br w:type="page"/>
      </w:r>
    </w:p>
    <w:p>
      <w:r>
        <w:rPr>
          <w:b/>
          <w:sz w:val="32"/>
        </w:rPr>
        <w:t>План внеурочной деятельности (недельный)</w:t>
      </w:r>
    </w:p>
    <w:p>
      <w:r>
        <w:t>муниципальное бюджетное общеобразовательное учреждение Новониколаевская средняя общеобразовательная школа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2425"/>
        <w:gridCol w:w="2425"/>
        <w:gridCol w:w="2425"/>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vMerge w:val="restart"/>
            <w:shd w:val="clear" w:color="auto" w:fill="D9D9D9"/>
          </w:tcPr>
          <w:p>
            <w:pPr>
              <w:spacing w:after="160" w:line="259" w:lineRule="auto"/>
            </w:pPr>
            <w:r>
              <w:rPr>
                <w:b/>
              </w:rPr>
              <w:t>Учебные курсы</w:t>
            </w:r>
          </w:p>
          <w:p>
            <w:pPr>
              <w:spacing w:after="160" w:line="259" w:lineRule="auto"/>
            </w:pPr>
          </w:p>
        </w:tc>
        <w:tc>
          <w:tcPr>
            <w:tcW w:w="9700" w:type="dxa"/>
            <w:gridSpan w:val="4"/>
            <w:shd w:val="clear" w:color="auto" w:fill="D9D9D9"/>
          </w:tcPr>
          <w:p>
            <w:pPr>
              <w:spacing w:after="160" w:line="259" w:lineRule="auto"/>
            </w:pPr>
            <w:r>
              <w:rPr>
                <w:b/>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vMerge w:val="continue"/>
          </w:tcPr>
          <w:p>
            <w:pPr>
              <w:spacing w:after="160" w:line="259" w:lineRule="auto"/>
            </w:pPr>
          </w:p>
        </w:tc>
        <w:tc>
          <w:tcPr>
            <w:tcW w:w="2425" w:type="dxa"/>
            <w:shd w:val="clear" w:color="auto" w:fill="D9D9D9"/>
          </w:tcPr>
          <w:p>
            <w:pPr>
              <w:spacing w:after="160" w:line="259" w:lineRule="auto"/>
            </w:pPr>
            <w:r>
              <w:rPr>
                <w:b/>
              </w:rPr>
              <w:t>1</w:t>
            </w:r>
          </w:p>
        </w:tc>
        <w:tc>
          <w:tcPr>
            <w:tcW w:w="2425" w:type="dxa"/>
            <w:shd w:val="clear" w:color="auto" w:fill="D9D9D9"/>
          </w:tcPr>
          <w:p>
            <w:pPr>
              <w:spacing w:after="160" w:line="259" w:lineRule="auto"/>
            </w:pPr>
            <w:r>
              <w:rPr>
                <w:b/>
              </w:rPr>
              <w:t>2</w:t>
            </w:r>
          </w:p>
        </w:tc>
        <w:tc>
          <w:tcPr>
            <w:tcW w:w="2425" w:type="dxa"/>
            <w:shd w:val="clear" w:color="auto" w:fill="D9D9D9"/>
          </w:tcPr>
          <w:p>
            <w:pPr>
              <w:spacing w:after="160" w:line="259" w:lineRule="auto"/>
            </w:pPr>
            <w:r>
              <w:rPr>
                <w:b/>
              </w:rPr>
              <w:t>3</w:t>
            </w:r>
          </w:p>
        </w:tc>
        <w:tc>
          <w:tcPr>
            <w:tcW w:w="2425" w:type="dxa"/>
            <w:shd w:val="clear" w:color="auto" w:fill="D9D9D9"/>
          </w:tcPr>
          <w:p>
            <w:pPr>
              <w:spacing w:after="160" w:line="259" w:lineRule="auto"/>
            </w:pPr>
            <w:r>
              <w:rPr>
                <w:b/>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Разговоры о важном</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Я гражданин России</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Разговоры о правильном питании</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Орлята России</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Занимательная грамматика</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Шахматы</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Правознайка</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Мир профессий</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r>
              <w:t>Юный волонтер</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c>
          <w:tcPr>
            <w:tcW w:w="2425" w:type="dxa"/>
          </w:tcPr>
          <w:p>
            <w:pPr>
              <w:spacing w:after="160" w:line="259" w:lineRule="auto"/>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pPr>
              <w:spacing w:after="160" w:line="259" w:lineRule="auto"/>
            </w:pPr>
          </w:p>
        </w:tc>
        <w:tc>
          <w:tcPr>
            <w:tcW w:w="2425" w:type="dxa"/>
          </w:tcPr>
          <w:p>
            <w:pPr>
              <w:spacing w:after="160" w:line="259" w:lineRule="auto"/>
            </w:pPr>
            <w:r>
              <w:t>0</w:t>
            </w:r>
          </w:p>
        </w:tc>
        <w:tc>
          <w:tcPr>
            <w:tcW w:w="2425" w:type="dxa"/>
          </w:tcPr>
          <w:p>
            <w:pPr>
              <w:spacing w:after="160" w:line="259" w:lineRule="auto"/>
            </w:pPr>
            <w:r>
              <w:t>0</w:t>
            </w:r>
          </w:p>
        </w:tc>
        <w:tc>
          <w:tcPr>
            <w:tcW w:w="2425" w:type="dxa"/>
          </w:tcPr>
          <w:p>
            <w:pPr>
              <w:spacing w:after="160" w:line="259" w:lineRule="auto"/>
            </w:pPr>
            <w:r>
              <w:t>0</w:t>
            </w:r>
          </w:p>
        </w:tc>
        <w:tc>
          <w:tcPr>
            <w:tcW w:w="2425" w:type="dxa"/>
          </w:tcPr>
          <w:p>
            <w:pPr>
              <w:spacing w:after="160" w:line="259"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shd w:val="clear" w:color="auto" w:fill="00FF00"/>
          </w:tcPr>
          <w:p>
            <w:pPr>
              <w:spacing w:after="160" w:line="259" w:lineRule="auto"/>
            </w:pPr>
            <w:r>
              <w:t>ИТОГО недельная нагрузка</w:t>
            </w:r>
          </w:p>
        </w:tc>
        <w:tc>
          <w:tcPr>
            <w:tcW w:w="2425" w:type="dxa"/>
            <w:shd w:val="clear" w:color="auto" w:fill="00FF00"/>
          </w:tcPr>
          <w:p>
            <w:pPr>
              <w:spacing w:after="160" w:line="259" w:lineRule="auto"/>
            </w:pPr>
            <w:r>
              <w:t>9</w:t>
            </w:r>
          </w:p>
        </w:tc>
        <w:tc>
          <w:tcPr>
            <w:tcW w:w="2425" w:type="dxa"/>
            <w:shd w:val="clear" w:color="auto" w:fill="00FF00"/>
          </w:tcPr>
          <w:p>
            <w:pPr>
              <w:spacing w:after="160" w:line="259" w:lineRule="auto"/>
            </w:pPr>
            <w:r>
              <w:t>9</w:t>
            </w:r>
          </w:p>
        </w:tc>
        <w:tc>
          <w:tcPr>
            <w:tcW w:w="2425" w:type="dxa"/>
            <w:shd w:val="clear" w:color="auto" w:fill="00FF00"/>
          </w:tcPr>
          <w:p>
            <w:pPr>
              <w:spacing w:after="160" w:line="259" w:lineRule="auto"/>
            </w:pPr>
            <w:r>
              <w:t>9</w:t>
            </w:r>
          </w:p>
        </w:tc>
        <w:tc>
          <w:tcPr>
            <w:tcW w:w="2425" w:type="dxa"/>
            <w:shd w:val="clear" w:color="auto" w:fill="00FF00"/>
          </w:tcPr>
          <w:p>
            <w:pPr>
              <w:spacing w:after="160" w:line="259" w:lineRule="auto"/>
            </w:pPr>
            <w:r>
              <w:t>9</w:t>
            </w:r>
          </w:p>
        </w:tc>
      </w:tr>
    </w:tbl>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Формы и периодичность проведения промежуточной аттестации </w:t>
      </w:r>
    </w:p>
    <w:p>
      <w:pPr>
        <w:spacing w:after="0"/>
        <w:jc w:val="center"/>
        <w:rPr>
          <w:rFonts w:ascii="Times New Roman" w:hAnsi="Times New Roman" w:cs="Times New Roman"/>
          <w:b/>
          <w:sz w:val="24"/>
          <w:szCs w:val="24"/>
        </w:rPr>
      </w:pPr>
      <w:r>
        <w:rPr>
          <w:rFonts w:ascii="Times New Roman" w:hAnsi="Times New Roman" w:cs="Times New Roman"/>
          <w:b/>
          <w:sz w:val="24"/>
          <w:szCs w:val="24"/>
        </w:rPr>
        <w:t>по уровням образования, классам и учебным предметам</w:t>
      </w:r>
    </w:p>
    <w:p>
      <w:pPr>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Начальное общее образование </w:t>
      </w:r>
    </w:p>
    <w:tbl>
      <w:tblPr>
        <w:tblStyle w:val="4"/>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6"/>
        <w:gridCol w:w="2974"/>
        <w:gridCol w:w="3561"/>
        <w:gridCol w:w="3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b/>
                <w:sz w:val="24"/>
                <w:szCs w:val="24"/>
              </w:rPr>
            </w:pPr>
            <w:r>
              <w:rPr>
                <w:rFonts w:ascii="Times New Roman" w:hAnsi="Times New Roman" w:cs="Times New Roman"/>
                <w:b/>
                <w:sz w:val="24"/>
                <w:szCs w:val="24"/>
              </w:rPr>
              <w:t>Классы</w:t>
            </w: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b/>
                <w:sz w:val="24"/>
                <w:szCs w:val="24"/>
              </w:rPr>
            </w:pPr>
            <w:r>
              <w:rPr>
                <w:rFonts w:ascii="Times New Roman" w:hAnsi="Times New Roman" w:cs="Times New Roman"/>
                <w:b/>
                <w:sz w:val="24"/>
                <w:szCs w:val="24"/>
              </w:rPr>
              <w:t>Предмет</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b/>
                <w:sz w:val="24"/>
                <w:szCs w:val="24"/>
              </w:rPr>
            </w:pPr>
            <w:r>
              <w:rPr>
                <w:rFonts w:ascii="Times New Roman" w:hAnsi="Times New Roman" w:cs="Times New Roman"/>
                <w:b/>
                <w:sz w:val="24"/>
                <w:szCs w:val="24"/>
              </w:rPr>
              <w:t>Форма промежуточной аттестации</w:t>
            </w:r>
          </w:p>
        </w:tc>
        <w:tc>
          <w:tcPr>
            <w:tcW w:w="3124"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cs="Times New Roman"/>
                <w:b/>
              </w:rPr>
            </w:pPr>
            <w:r>
              <w:rPr>
                <w:rFonts w:ascii="Times New Roman" w:hAnsi="Times New Roman" w:cs="Times New Roman"/>
                <w:b/>
              </w:rPr>
              <w:t>Периодичность промежуточной аттестации</w:t>
            </w:r>
          </w:p>
          <w:p>
            <w:pPr>
              <w:spacing w:after="0"/>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single" w:color="000000" w:sz="4" w:space="0"/>
              <w:left w:val="single" w:color="000000" w:sz="4" w:space="0"/>
              <w:bottom w:val="nil"/>
              <w:right w:val="single" w:color="000000" w:sz="4" w:space="0"/>
            </w:tcBorders>
          </w:tcPr>
          <w:p>
            <w:pPr>
              <w:spacing w:after="0"/>
              <w:rPr>
                <w:rFonts w:ascii="Times New Roman" w:hAnsi="Times New Roman" w:cs="Times New Roman"/>
                <w:sz w:val="24"/>
                <w:szCs w:val="24"/>
              </w:rPr>
            </w:pPr>
            <w:r>
              <w:rPr>
                <w:rFonts w:ascii="Times New Roman" w:hAnsi="Times New Roman" w:cs="Times New Roman"/>
                <w:b/>
                <w:sz w:val="24"/>
                <w:szCs w:val="24"/>
              </w:rPr>
              <w:t>2</w:t>
            </w:r>
          </w:p>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Контрольный диктант с грамматическим заданием.</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nil"/>
              <w:left w:val="single" w:color="000000" w:sz="4" w:space="0"/>
              <w:bottom w:val="nil"/>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Зачет.</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nil"/>
              <w:left w:val="single" w:color="000000" w:sz="4" w:space="0"/>
              <w:bottom w:val="nil"/>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Контрольная работа, тестирование.</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046" w:type="dxa"/>
            <w:tcBorders>
              <w:top w:val="nil"/>
              <w:left w:val="single" w:color="000000" w:sz="4" w:space="0"/>
              <w:bottom w:val="nil"/>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Контрольная работа.</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nil"/>
              <w:left w:val="single" w:color="000000" w:sz="4" w:space="0"/>
              <w:bottom w:val="nil"/>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Окружающий мир</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Тестирование</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tcBorders>
              <w:top w:val="nil"/>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561"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Зачет</w:t>
            </w:r>
          </w:p>
        </w:tc>
        <w:tc>
          <w:tcPr>
            <w:tcW w:w="3124"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046" w:type="dxa"/>
            <w:vMerge w:val="restart"/>
            <w:tcBorders>
              <w:top w:val="single" w:color="auto" w:sz="12" w:space="0"/>
              <w:left w:val="single" w:color="000000" w:sz="4" w:space="0"/>
              <w:right w:val="single" w:color="000000" w:sz="4" w:space="0"/>
            </w:tcBorders>
          </w:tcPr>
          <w:p>
            <w:pPr>
              <w:spacing w:after="0"/>
              <w:rPr>
                <w:rFonts w:ascii="Times New Roman" w:hAnsi="Times New Roman" w:cs="Times New Roman"/>
                <w:b/>
                <w:sz w:val="24"/>
                <w:szCs w:val="24"/>
              </w:rPr>
            </w:pPr>
            <w:r>
              <w:rPr>
                <w:rFonts w:ascii="Times New Roman" w:hAnsi="Times New Roman" w:cs="Times New Roman"/>
                <w:b/>
                <w:sz w:val="24"/>
                <w:szCs w:val="24"/>
              </w:rPr>
              <w:t>3</w:t>
            </w:r>
          </w:p>
          <w:p>
            <w:pPr>
              <w:spacing w:after="0"/>
              <w:rPr>
                <w:rFonts w:ascii="Times New Roman" w:hAnsi="Times New Roman" w:cs="Times New Roman"/>
                <w:sz w:val="24"/>
                <w:szCs w:val="24"/>
              </w:rPr>
            </w:pPr>
          </w:p>
        </w:tc>
        <w:tc>
          <w:tcPr>
            <w:tcW w:w="2974" w:type="dxa"/>
            <w:tcBorders>
              <w:top w:val="single" w:color="auto" w:sz="12"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561" w:type="dxa"/>
            <w:tcBorders>
              <w:top w:val="single" w:color="auto" w:sz="12"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Диктант с грамматическим заданием.</w:t>
            </w:r>
          </w:p>
        </w:tc>
        <w:tc>
          <w:tcPr>
            <w:tcW w:w="3124" w:type="dxa"/>
            <w:tcBorders>
              <w:top w:val="single" w:color="auto" w:sz="12"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Зачет.</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Контрольная работа, тестирование.</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Окружающий мир</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 Тестовая работа</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561"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Зачет</w:t>
            </w:r>
          </w:p>
        </w:tc>
        <w:tc>
          <w:tcPr>
            <w:tcW w:w="3124" w:type="dxa"/>
            <w:tcBorders>
              <w:top w:val="single" w:color="000000" w:sz="4" w:space="0"/>
              <w:left w:val="single" w:color="000000" w:sz="4" w:space="0"/>
              <w:bottom w:val="single" w:color="auto" w:sz="12"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restart"/>
            <w:tcBorders>
              <w:top w:val="single" w:color="auto" w:sz="12" w:space="0"/>
              <w:left w:val="single" w:color="000000" w:sz="4" w:space="0"/>
              <w:right w:val="single" w:color="000000" w:sz="4" w:space="0"/>
            </w:tcBorders>
          </w:tcPr>
          <w:p>
            <w:pPr>
              <w:spacing w:after="0"/>
              <w:rPr>
                <w:rFonts w:ascii="Times New Roman" w:hAnsi="Times New Roman" w:cs="Times New Roman"/>
                <w:b/>
                <w:sz w:val="24"/>
                <w:szCs w:val="24"/>
              </w:rPr>
            </w:pPr>
            <w:r>
              <w:rPr>
                <w:rFonts w:ascii="Times New Roman" w:hAnsi="Times New Roman" w:cs="Times New Roman"/>
                <w:b/>
                <w:sz w:val="24"/>
                <w:szCs w:val="24"/>
              </w:rPr>
              <w:t xml:space="preserve">4 </w:t>
            </w:r>
          </w:p>
          <w:p>
            <w:pPr>
              <w:spacing w:after="0"/>
              <w:rPr>
                <w:rFonts w:ascii="Times New Roman" w:hAnsi="Times New Roman" w:cs="Times New Roman"/>
                <w:sz w:val="24"/>
                <w:szCs w:val="24"/>
              </w:rPr>
            </w:pPr>
          </w:p>
        </w:tc>
        <w:tc>
          <w:tcPr>
            <w:tcW w:w="2974" w:type="dxa"/>
            <w:tcBorders>
              <w:top w:val="single" w:color="auto" w:sz="12"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561" w:type="dxa"/>
            <w:tcBorders>
              <w:top w:val="single" w:color="auto" w:sz="12"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ВПР.</w:t>
            </w:r>
          </w:p>
        </w:tc>
        <w:tc>
          <w:tcPr>
            <w:tcW w:w="3124" w:type="dxa"/>
            <w:tcBorders>
              <w:top w:val="single" w:color="auto" w:sz="12"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Тестирование.</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Контрольная работа, тестирование.</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ВПР</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Окружающий мир</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ВПР</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vMerge w:val="continue"/>
            <w:tcBorders>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p>
        </w:tc>
        <w:tc>
          <w:tcPr>
            <w:tcW w:w="2974" w:type="dxa"/>
            <w:tcBorders>
              <w:top w:val="single" w:color="000000" w:sz="4" w:space="0"/>
              <w:left w:val="single" w:color="000000" w:sz="4" w:space="0"/>
              <w:bottom w:val="single" w:color="auto"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561"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Зачет</w:t>
            </w:r>
          </w:p>
        </w:tc>
        <w:tc>
          <w:tcPr>
            <w:tcW w:w="3124" w:type="dxa"/>
            <w:tcBorders>
              <w:top w:val="single" w:color="000000" w:sz="4" w:space="0"/>
              <w:left w:val="single" w:color="000000" w:sz="4" w:space="0"/>
              <w:bottom w:val="single" w:color="000000" w:sz="4" w:space="0"/>
              <w:right w:val="single" w:color="000000" w:sz="4" w:space="0"/>
            </w:tcBorders>
          </w:tcPr>
          <w:p>
            <w:pPr>
              <w:spacing w:after="0"/>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полугодия</w:t>
            </w:r>
          </w:p>
        </w:tc>
      </w:tr>
    </w:tbl>
    <w:p>
      <w:pPr>
        <w:spacing w:after="0"/>
        <w:jc w:val="both"/>
        <w:rPr>
          <w:rFonts w:ascii="Times New Roman" w:hAnsi="Times New Roman" w:cs="Times New Roman"/>
          <w:sz w:val="24"/>
          <w:szCs w:val="24"/>
        </w:rPr>
      </w:pPr>
    </w:p>
    <w:p>
      <w:pPr>
        <w:spacing w:after="0"/>
        <w:rPr>
          <w:rFonts w:ascii="Times New Roman" w:hAnsi="Times New Roman" w:cs="Times New Roman"/>
        </w:rPr>
      </w:pPr>
    </w:p>
    <w:p/>
    <w:sectPr>
      <w:pgSz w:w="16838" w:h="11906" w:orient="landscape"/>
      <w:pgMar w:top="851" w:right="851"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ngLiU Regular">
    <w:altName w:val="MingLiU-ExtB"/>
    <w:panose1 w:val="00000000000000000000"/>
    <w:charset w:val="88"/>
    <w:family w:val="auto"/>
    <w:pitch w:val="default"/>
    <w:sig w:usb0="00000000" w:usb1="00000000" w:usb2="00000010" w:usb3="00000000" w:csb0="00100000" w:csb1="00000000"/>
  </w:font>
  <w:font w:name="OfficinaSansMediumITC">
    <w:altName w:val="Franklin Gothic Medium Cond"/>
    <w:panose1 w:val="00000000000000000000"/>
    <w:charset w:val="00"/>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NewRoman">
    <w:altName w:val="Segoe Print"/>
    <w:panose1 w:val="00000000000000000000"/>
    <w:charset w:val="CC"/>
    <w:family w:val="auto"/>
    <w:pitch w:val="default"/>
    <w:sig w:usb0="00000000" w:usb1="00000000" w:usb2="00000000" w:usb3="00000000" w:csb0="00000004"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33571"/>
    <w:multiLevelType w:val="multilevel"/>
    <w:tmpl w:val="3433357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65E3A17"/>
    <w:multiLevelType w:val="multilevel"/>
    <w:tmpl w:val="465E3A17"/>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78B32B84"/>
    <w:multiLevelType w:val="multilevel"/>
    <w:tmpl w:val="78B32B8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B3E28"/>
    <w:rsid w:val="00007DBB"/>
    <w:rsid w:val="000454DE"/>
    <w:rsid w:val="00052FF9"/>
    <w:rsid w:val="00075F80"/>
    <w:rsid w:val="000A07A9"/>
    <w:rsid w:val="000B6202"/>
    <w:rsid w:val="000C3476"/>
    <w:rsid w:val="000F4598"/>
    <w:rsid w:val="0010613A"/>
    <w:rsid w:val="00112D88"/>
    <w:rsid w:val="001440F4"/>
    <w:rsid w:val="0015448F"/>
    <w:rsid w:val="00176FAF"/>
    <w:rsid w:val="00177115"/>
    <w:rsid w:val="001A682B"/>
    <w:rsid w:val="001A68E1"/>
    <w:rsid w:val="001A75C4"/>
    <w:rsid w:val="001A779A"/>
    <w:rsid w:val="001B1213"/>
    <w:rsid w:val="001B4302"/>
    <w:rsid w:val="00217E91"/>
    <w:rsid w:val="00226645"/>
    <w:rsid w:val="00245196"/>
    <w:rsid w:val="00270402"/>
    <w:rsid w:val="002A12FF"/>
    <w:rsid w:val="002A5D25"/>
    <w:rsid w:val="002E245D"/>
    <w:rsid w:val="0030678A"/>
    <w:rsid w:val="0031079C"/>
    <w:rsid w:val="00344318"/>
    <w:rsid w:val="003746B2"/>
    <w:rsid w:val="00374FEA"/>
    <w:rsid w:val="003963BA"/>
    <w:rsid w:val="003A7E5F"/>
    <w:rsid w:val="003C7983"/>
    <w:rsid w:val="003E0864"/>
    <w:rsid w:val="003E617D"/>
    <w:rsid w:val="004002DE"/>
    <w:rsid w:val="004141D3"/>
    <w:rsid w:val="0041494E"/>
    <w:rsid w:val="004158D5"/>
    <w:rsid w:val="004168CD"/>
    <w:rsid w:val="0043527D"/>
    <w:rsid w:val="004457FE"/>
    <w:rsid w:val="00446614"/>
    <w:rsid w:val="004652A1"/>
    <w:rsid w:val="00467EF7"/>
    <w:rsid w:val="00473B54"/>
    <w:rsid w:val="004A5E74"/>
    <w:rsid w:val="004B1542"/>
    <w:rsid w:val="004E028C"/>
    <w:rsid w:val="004E4A78"/>
    <w:rsid w:val="00502D31"/>
    <w:rsid w:val="00543B77"/>
    <w:rsid w:val="00564E8B"/>
    <w:rsid w:val="005A5596"/>
    <w:rsid w:val="005B15BC"/>
    <w:rsid w:val="005D5CC4"/>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63189"/>
    <w:rsid w:val="00771952"/>
    <w:rsid w:val="00787163"/>
    <w:rsid w:val="007A7D8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A139CB"/>
    <w:rsid w:val="00A227C0"/>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25F"/>
    <w:rsid w:val="00BA255F"/>
    <w:rsid w:val="00BA56FA"/>
    <w:rsid w:val="00BA6E11"/>
    <w:rsid w:val="00BB5583"/>
    <w:rsid w:val="00BB6ED6"/>
    <w:rsid w:val="00BE0CF4"/>
    <w:rsid w:val="00BE12FF"/>
    <w:rsid w:val="00BE3D68"/>
    <w:rsid w:val="00BF0C5B"/>
    <w:rsid w:val="00C0583B"/>
    <w:rsid w:val="00C10C42"/>
    <w:rsid w:val="00C300D7"/>
    <w:rsid w:val="00C521EF"/>
    <w:rsid w:val="00C70729"/>
    <w:rsid w:val="00C72A73"/>
    <w:rsid w:val="00C91579"/>
    <w:rsid w:val="00C93874"/>
    <w:rsid w:val="00C969B2"/>
    <w:rsid w:val="00CA5D63"/>
    <w:rsid w:val="00CB6C10"/>
    <w:rsid w:val="00D0701D"/>
    <w:rsid w:val="00D07CCC"/>
    <w:rsid w:val="00D16267"/>
    <w:rsid w:val="00D213E7"/>
    <w:rsid w:val="00D339A5"/>
    <w:rsid w:val="00D52398"/>
    <w:rsid w:val="00D8488E"/>
    <w:rsid w:val="00D96741"/>
    <w:rsid w:val="00DB1508"/>
    <w:rsid w:val="00DD668F"/>
    <w:rsid w:val="00DE337C"/>
    <w:rsid w:val="00DE4B20"/>
    <w:rsid w:val="00DF4AEE"/>
    <w:rsid w:val="00E00F1C"/>
    <w:rsid w:val="00E115A2"/>
    <w:rsid w:val="00E24C8D"/>
    <w:rsid w:val="00E24FA7"/>
    <w:rsid w:val="00E41CD5"/>
    <w:rsid w:val="00E5346A"/>
    <w:rsid w:val="00E7055D"/>
    <w:rsid w:val="00E831EA"/>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 w:val="62667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0"/>
    <w:semiHidden/>
    <w:unhideWhenUsed/>
    <w:uiPriority w:val="99"/>
    <w:pPr>
      <w:spacing w:line="240" w:lineRule="auto"/>
    </w:pPr>
    <w:rPr>
      <w:sz w:val="20"/>
      <w:szCs w:val="20"/>
    </w:rPr>
  </w:style>
  <w:style w:type="paragraph" w:styleId="8">
    <w:name w:val="annotation subject"/>
    <w:basedOn w:val="7"/>
    <w:next w:val="7"/>
    <w:link w:val="11"/>
    <w:semiHidden/>
    <w:unhideWhenUsed/>
    <w:uiPriority w:val="99"/>
    <w:rPr>
      <w:b/>
      <w:bCs/>
    </w:r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примечания Знак"/>
    <w:basedOn w:val="3"/>
    <w:link w:val="7"/>
    <w:semiHidden/>
    <w:qFormat/>
    <w:uiPriority w:val="99"/>
    <w:rPr>
      <w:sz w:val="20"/>
      <w:szCs w:val="20"/>
    </w:rPr>
  </w:style>
  <w:style w:type="character" w:customStyle="1" w:styleId="11">
    <w:name w:val="Тема примечания Знак"/>
    <w:basedOn w:val="10"/>
    <w:link w:val="8"/>
    <w:semiHidden/>
    <w:qFormat/>
    <w:uiPriority w:val="99"/>
    <w:rPr>
      <w:b/>
      <w:bCs/>
      <w:sz w:val="20"/>
      <w:szCs w:val="20"/>
    </w:rPr>
  </w:style>
  <w:style w:type="character" w:customStyle="1" w:styleId="12">
    <w:name w:val="Текст выноски Знак"/>
    <w:basedOn w:val="3"/>
    <w:link w:val="6"/>
    <w:semiHidden/>
    <w:uiPriority w:val="99"/>
    <w:rPr>
      <w:rFonts w:ascii="Segoe UI" w:hAnsi="Segoe UI" w:cs="Segoe UI"/>
      <w:sz w:val="18"/>
      <w:szCs w:val="18"/>
    </w:rPr>
  </w:style>
  <w:style w:type="character" w:customStyle="1" w:styleId="13">
    <w:name w:val="markedcontent"/>
    <w:basedOn w:val="3"/>
    <w:qFormat/>
    <w:uiPriority w:val="0"/>
  </w:style>
  <w:style w:type="character" w:customStyle="1" w:styleId="14">
    <w:name w:val="Заголовок 3 Знак"/>
    <w:basedOn w:val="3"/>
    <w:link w:val="2"/>
    <w:uiPriority w:val="9"/>
    <w:rPr>
      <w:rFonts w:ascii="Times New Roman" w:hAnsi="Times New Roman" w:eastAsia="Times New Roman" w:cs="Times New Roman"/>
      <w:b/>
      <w:bCs/>
      <w:sz w:val="27"/>
      <w:szCs w:val="27"/>
      <w:lang w:eastAsia="ru-RU"/>
    </w:rPr>
  </w:style>
  <w:style w:type="paragraph" w:styleId="15">
    <w:name w:val="List Paragraph"/>
    <w:basedOn w:val="1"/>
    <w:qFormat/>
    <w:uiPriority w:val="34"/>
    <w:pPr>
      <w:ind w:left="720"/>
      <w:contextualSpacing/>
    </w:pPr>
  </w:style>
  <w:style w:type="paragraph" w:customStyle="1" w:styleId="16">
    <w:name w:val="h4"/>
    <w:basedOn w:val="1"/>
    <w:next w:val="1"/>
    <w:qFormat/>
    <w:uiPriority w:val="99"/>
    <w:pPr>
      <w:keepNext/>
      <w:suppressAutoHyphens/>
      <w:autoSpaceDE w:val="0"/>
      <w:autoSpaceDN w:val="0"/>
      <w:adjustRightInd w:val="0"/>
      <w:spacing w:before="240" w:after="0" w:line="240" w:lineRule="atLeast"/>
      <w:textAlignment w:val="center"/>
    </w:pPr>
    <w:rPr>
      <w:rFonts w:ascii="Times New Roman" w:hAnsi="Times New Roman" w:eastAsia="MingLiU Regular" w:cs="OfficinaSansMediumITC"/>
      <w:b/>
      <w:color w:val="000000"/>
      <w:position w:val="6"/>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1702</Words>
  <Characters>9702</Characters>
  <Lines>80</Lines>
  <Paragraphs>22</Paragraphs>
  <TotalTime>80</TotalTime>
  <ScaleCrop>false</ScaleCrop>
  <LinksUpToDate>false</LinksUpToDate>
  <CharactersWithSpaces>11382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2023-04-17T10:52:00Z</dcterms:created>
  <dc:creator>admin</dc:creator>
  <cp:lastModifiedBy>ноутбук</cp:lastModifiedBy>
  <dcterms:modified xsi:type="dcterms:W3CDTF">2023-11-20T19:13:25Z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656EC069448048C7A4A83BE38D8CDAAC_12</vt:lpwstr>
  </property>
</Properties>
</file>