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3117292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b9bd104d-6082-47bd-8132-2766a2040a6c"/>
      <w:r>
        <w:rPr>
          <w:rFonts w:ascii="Times New Roman" w:hAnsi="Times New Roman"/>
          <w:b/>
          <w:i w:val="0"/>
          <w:color w:val="000000"/>
          <w:sz w:val="28"/>
        </w:rPr>
        <w:t>МИНИСТЕРСТВО ОБЩЕГО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i w:val="0"/>
          <w:color w:val="000000"/>
          <w:sz w:val="28"/>
        </w:rPr>
        <w:t>отдел образования Администрации Матвеево-Курганского района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Ленинская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«31»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125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444828)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jc w:val="both"/>
        <w:rPr>
          <w:rFonts w:ascii="Times New Roman" w:hAnsi="Times New Roman"/>
          <w:b/>
          <w:i w:val="0"/>
          <w:color w:val="000000"/>
          <w:sz w:val="28"/>
        </w:rPr>
      </w:pPr>
      <w:bookmarkStart w:id="3" w:name="6129fc25-1484-4cce-a161-840ff826026d"/>
    </w:p>
    <w:p>
      <w:pPr>
        <w:spacing w:before="0" w:after="0"/>
        <w:ind w:firstLine="2801" w:firstLineChars="10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п. Ленинский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3" w:name="_GoBack"/>
      <w:bookmarkEnd w:id="23"/>
      <w:bookmarkStart w:id="5" w:name="block-3117292"/>
    </w:p>
    <w:bookmarkEnd w:id="0"/>
    <w:bookmarkEnd w:id="5"/>
    <w:p>
      <w:pPr>
        <w:spacing w:before="0" w:after="0" w:line="264" w:lineRule="auto"/>
        <w:jc w:val="both"/>
      </w:pPr>
      <w:bookmarkStart w:id="6" w:name="block-3117289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2de083b3-1f31-409f-b177-a515047f5be6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 w:line="264" w:lineRule="auto"/>
        <w:ind w:left="120"/>
        <w:jc w:val="both"/>
      </w:pPr>
    </w:p>
    <w:p>
      <w:pPr>
        <w:sectPr>
          <w:pgSz w:w="11906" w:h="16383"/>
          <w:cols w:space="720" w:num="1"/>
        </w:sectPr>
      </w:pPr>
      <w:bookmarkStart w:id="8" w:name="block-3117289"/>
    </w:p>
    <w:bookmarkEnd w:id="6"/>
    <w:bookmarkEnd w:id="8"/>
    <w:p>
      <w:pPr>
        <w:spacing w:before="0" w:after="0"/>
        <w:ind w:left="120"/>
        <w:jc w:val="left"/>
      </w:pPr>
      <w:bookmarkStart w:id="9" w:name="_Toc137210404"/>
      <w:bookmarkEnd w:id="9"/>
      <w:bookmarkStart w:id="10" w:name="block-3117293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Виртуальные тематические путешествия по художественным музеям мира.</w:t>
      </w:r>
    </w:p>
    <w:p>
      <w:pPr>
        <w:sectPr>
          <w:pgSz w:w="11906" w:h="16383"/>
          <w:cols w:space="720" w:num="1"/>
        </w:sectPr>
      </w:pPr>
      <w:bookmarkStart w:id="11" w:name="block-3117293"/>
    </w:p>
    <w:bookmarkEnd w:id="10"/>
    <w:bookmarkEnd w:id="11"/>
    <w:p>
      <w:pPr>
        <w:spacing w:before="0" w:after="0" w:line="264" w:lineRule="auto"/>
        <w:ind w:left="120"/>
        <w:jc w:val="both"/>
      </w:pPr>
      <w:bookmarkStart w:id="12" w:name="block-3117290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id="14" w:name="_Toc124264882"/>
      <w:bookmarkEnd w:id="14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>
      <w:pPr>
        <w:sectPr>
          <w:pgSz w:w="11906" w:h="16383"/>
          <w:cols w:space="720" w:num="1"/>
        </w:sectPr>
      </w:pPr>
      <w:bookmarkStart w:id="15" w:name="block-3117290"/>
    </w:p>
    <w:bookmarkEnd w:id="12"/>
    <w:bookmarkEnd w:id="15"/>
    <w:p>
      <w:pPr>
        <w:spacing w:before="0" w:after="0"/>
        <w:ind w:left="120"/>
        <w:jc w:val="left"/>
      </w:pPr>
      <w:bookmarkStart w:id="16" w:name="block-311729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029"/>
        <w:gridCol w:w="1526"/>
        <w:gridCol w:w="1630"/>
        <w:gridCol w:w="1701"/>
        <w:gridCol w:w="28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  <w:bookmarkStart w:id="17" w:name="block-3117291"/>
    </w:p>
    <w:bookmarkEnd w:id="16"/>
    <w:bookmarkEnd w:id="17"/>
    <w:p>
      <w:pPr>
        <w:spacing w:before="0" w:after="0"/>
        <w:jc w:val="left"/>
      </w:pPr>
      <w:bookmarkStart w:id="18" w:name="block-3117294"/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912"/>
        <w:gridCol w:w="1145"/>
        <w:gridCol w:w="1264"/>
        <w:gridCol w:w="1335"/>
        <w:gridCol w:w="1433"/>
        <w:gridCol w:w="287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"https://m.edsoo.ru/8a14fe78"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"https://m.edsoo.ru/8a14d4ca"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"https://m.edsoo.ru/8a14dd4e"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https://m.edsoo.ru/8a14dd4e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"https://m.edsoo.ru/8a150e90"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https://m.edsoo.ru/8a150e90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"https://m.edsoo.ru/8a14f630"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https://m.edsoo.ru/8a14f630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"https://m.edsoo.ru/8a151070"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https://m.edsoo.ru/8a151070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"https://m.edsoo.ru/8a14eafa"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https://m.edsoo.ru/8a14eafa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"https://m.edsoo.ru/8a14ec6c"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https://m.edsoo.ru/8a14ec6c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"https://m.edsoo.ru/8a14e302"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"https://m.edsoo.ru/8a14fcca"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"https://m.edsoo.ru/8a14f838"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https://m.edsoo.ru/8a14f838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"https://m.edsoo.ru/8a14db64"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https://m.edsoo.ru/8a14db64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"https://m.edsoo.ru/8a14d7b8"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https://m.edsoo.ru/8a14d7b8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"https://m.edsoo.ru/8a14ec6c"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https://m.edsoo.ru/8a14ec6c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"https://m.edsoo.ru/8a14e938"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"https://m.edsoo.ru/8a14f036"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"https://m.edsoo.ru/8a14f270"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https://m.edsoo.ru/8a14f270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"https://m.edsoo.ru/8a151584"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"https://m.edsoo.ru/8a15074c"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https://m.edsoo.ru/8a15074c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"https://m.edsoo.ru/8a15088c"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https://m.edsoo.ru/8a15088c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"https://m.edsoo.ru/8a14faa4"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https://m.edsoo.ru/8a14faa4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"https://m.edsoo.ru/8a150a80"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https://m.edsoo.ru/8a150a80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"https://m.edsoo.ru/8a151a7a"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https://m.edsoo.ru/8a151a7a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"https://m.edsoo.ru/8a151318"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https://m.edsoo.ru/8a151318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"https://m.edsoo.ru/8a15006c"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https://m.edsoo.ru/8a15006c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"https://m.edsoo.ru/8a150cb0"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https://m.edsoo.ru/8a150cb0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"https://m.edsoo.ru/8a14e4c4"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https://m.edsoo.ru/8a14e4c4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"https://m.edsoo.ru/8a14e6b8"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https://m.edsoo.ru/8a14e6b8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  <w:bookmarkStart w:id="19" w:name="block-3117294"/>
    </w:p>
    <w:bookmarkEnd w:id="18"/>
    <w:bookmarkEnd w:id="19"/>
    <w:p>
      <w:pPr>
        <w:spacing w:before="0" w:after="0"/>
        <w:jc w:val="left"/>
      </w:pPr>
      <w:bookmarkStart w:id="20" w:name="block-3117295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1" w:name="db50a40d-f8ae-4e5d-8e70-919f427dc0ce"/>
      <w:r>
        <w:rPr>
          <w:rFonts w:ascii="Times New Roman" w:hAnsi="Times New Roman"/>
          <w:b w:val="0"/>
          <w:i w:val="0"/>
          <w:color w:val="000000"/>
          <w:sz w:val="28"/>
        </w:rPr>
        <w:t>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1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  <w:rPr>
          <w:rFonts w:hint="default"/>
          <w:lang w:val="ru-RU"/>
        </w:rPr>
        <w:sectPr>
          <w:pgSz w:w="11906" w:h="16383"/>
          <w:cols w:space="720" w:num="1"/>
        </w:sectPr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</w:t>
      </w:r>
      <w:bookmarkStart w:id="22" w:name="block-3117295"/>
      <w:r>
        <w:rPr>
          <w:rFonts w:ascii="Times New Roman" w:hAnsi="Times New Roman"/>
          <w:b/>
          <w:i w:val="0"/>
          <w:color w:val="000000"/>
          <w:sz w:val="28"/>
          <w:lang w:val="ru-RU"/>
        </w:rPr>
        <w:t>Т</w:t>
      </w:r>
    </w:p>
    <w:bookmarkEnd w:id="20"/>
    <w:bookmarkEnd w:id="22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057D25C4"/>
    <w:rsid w:val="74C60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2023-09-17T13:52:00Z</dcterms:created>
  <dc:creator>Admin</dc:creator>
  <cp:lastModifiedBy>Admin</cp:lastModifiedBy>
  <dcterms:modified xsi:type="dcterms:W3CDTF">2023-09-17T15:38:16Z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A3F61E725A194C21AE9EDD5027C66094_12</vt:lpwstr>
  </property>
</Properties>
</file>