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9820732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i w:val="0"/>
          <w:color w:val="000000"/>
          <w:sz w:val="28"/>
        </w:rPr>
        <w:t>МИНИСТЕРСТВО ОБЩЕГО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i w:val="0"/>
          <w:color w:val="000000"/>
          <w:sz w:val="28"/>
        </w:rPr>
        <w:t>отдел образования Администрации Матвеево-Курганского района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Ленинская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125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2649163)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«Музыка»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 – 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firstLine="2660" w:firstLineChars="95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i w:val="0"/>
          <w:color w:val="000000"/>
          <w:sz w:val="28"/>
        </w:rPr>
        <w:t>п. Ленинский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1" w:name="_GoBack"/>
      <w:bookmarkEnd w:id="21"/>
      <w:bookmarkStart w:id="5" w:name="block-19820732"/>
    </w:p>
    <w:bookmarkEnd w:id="0"/>
    <w:bookmarkEnd w:id="5"/>
    <w:p>
      <w:pPr>
        <w:spacing w:before="0" w:after="0" w:line="264" w:lineRule="auto"/>
        <w:jc w:val="both"/>
      </w:pPr>
      <w:bookmarkStart w:id="6" w:name="block-19820733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0"/>
          <w:i w:val="0"/>
          <w:color w:val="000000"/>
          <w:sz w:val="28"/>
        </w:rPr>
        <w:t>(тематическими линиями):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инвариантные: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вариативные: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 8 «Музыкальная грамота»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Общее число часов</w:t>
      </w:r>
      <w:r>
        <w:rPr>
          <w:rFonts w:ascii="Times New Roman" w:hAnsi="Times New Roman"/>
          <w:b w:val="0"/>
          <w:i w:val="0"/>
          <w:color w:val="000000"/>
          <w:sz w:val="28"/>
        </w:rPr>
        <w:t>, рекомендованных для изучения музыки ‑ 135 часов: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4 классе – 34 часа (1 час в неделю).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sectPr>
          <w:pgSz w:w="11906" w:h="16383"/>
          <w:cols w:space="720" w:num="1"/>
        </w:sectPr>
      </w:pPr>
      <w:bookmarkStart w:id="7" w:name="block-19820733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19820734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Край, в котором ты живёшь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Русский фольклор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Сказки, мифы и легенды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Жанры музыкального фольклора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Народные праздники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Первые артисты, народный театр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Скоморохи. Ярмарочный балаган. Вертеп.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скоморошин;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Фольклор народов России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с учителем по теме занятия;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Композиторы – детям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жанра;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Оркестр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Фортепиано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Флейта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Вокальная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Инструментальная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Программная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Программное название, известный сюжет, литературный эпиграф.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Симфоническая музыка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оркестром;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Русские композиторы-классики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отечественных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Европейские композиторы-классики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зарубежных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Мастерство исполнителя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классической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Красота и вдохновение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разучивание хоровода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пейзажи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Музыкальные портреты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Какой же праздник без музыки?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Танцы, игры и веселье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танец-игра;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 на войне, музыка о войне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Главный музыкальный символ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Искусство времени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Певец своего народа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 стран дальнего зарубежья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Диалог культур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Звучание храма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вариативно: просмотр документального фильма о колоколах;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Песни верующих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документального фильма о значении молитвы;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Инструментальная музыка в церкви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Орган и его роль в богослужении. Творчество И.С. Баха.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ответы на вопросы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органной музыки И.С. Баха;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Религиозные праздники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видеопросмотр музыкальной сказки;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игра-викторина «Угадай по голосу»;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Театр оперы и балета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Балет. Хореография – искусство танца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опер;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терминологии;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героев, сцен из опер;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просмотр фильма-оперы; постановка детской оперы.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Сюжет музыкального спектакля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звучащие и терминологические тесты;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Оперетта, мюзикл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Кто создаёт музыкальный спектакль?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виртуальный квест по музыкальному театру.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 с учителем;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Джаз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Исполнители современной музыки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Электронные музыкальные инструменты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Весь мир звучит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Звукоряд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Нотный стан, скрипичный ключ. Ноты первой октавы.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Интонация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Выразительные и изобразительные интонации.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Ритмический рисунок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Размер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Равномерная пульсация. Сильные и слабые доли. Размеры 2/4, 3/4, 4/4.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Музыкальный язык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Высота звуков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понятий «выше-ниже»;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Мелодия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Сопровождение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Аккомпанемент. Остинато. Вступление, заключение, проигрыш.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Песня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Куплетная форма. Запев, припев.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импровизация, сочинение новых куплетов к знакомой песне.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Лад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«Солнышко – туча»;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Пентатоника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Ноты в разных октавах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Ноты второй и малой октавы. Басовый ключ.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Дополнительные обозначения в нотах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Реприза, фермата, вольта, украшения (трели, форшлаги).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Ритмические рисунки в размере 6/8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Размер 6/8. Нота с точкой. Шестнадцатые. Пунктирный ритм.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Тональность. Гамма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игра «устой – неустой»;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«тоника»;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импровизация в заданной тональности.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Интервалы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понятия «интервал»;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двухголосия;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Гармония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сочинение аккордового аккомпанемента к мелодии песни.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Музыкальная форма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Вариации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Содержание: Варьирование как принцип развития. Тема. Вариации.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обучающихся: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вариативно: коллективная импровизация в форме вариаций.</w:t>
      </w:r>
    </w:p>
    <w:p>
      <w:pPr>
        <w:sectPr>
          <w:pgSz w:w="11906" w:h="16383"/>
          <w:cols w:space="720" w:num="1"/>
        </w:sectPr>
      </w:pPr>
      <w:bookmarkStart w:id="9" w:name="block-19820734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19820735"/>
      <w:r>
        <w:rPr>
          <w:rFonts w:ascii="Times New Roman" w:hAnsi="Times New Roman"/>
          <w:b w:val="0"/>
          <w:i w:val="0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в области эстетического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в области 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id="11" w:name="_Toc139972685"/>
      <w:bookmarkEnd w:id="11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невербальная коммуникация: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вербальная коммуникация: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id="12" w:name="_Toc139972686"/>
      <w:bookmarkEnd w:id="12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исполнять песни с простым мелодическим рисунком.</w:t>
      </w:r>
    </w:p>
    <w:p>
      <w:pPr>
        <w:sectPr>
          <w:pgSz w:w="11906" w:h="16383"/>
          <w:cols w:space="720" w:num="1"/>
        </w:sectPr>
      </w:pPr>
      <w:bookmarkStart w:id="13" w:name="block-19820735"/>
    </w:p>
    <w:bookmarkEnd w:id="10"/>
    <w:bookmarkEnd w:id="13"/>
    <w:p>
      <w:pPr>
        <w:spacing w:before="0" w:after="0"/>
        <w:ind w:left="120"/>
        <w:jc w:val="left"/>
      </w:pPr>
      <w:bookmarkStart w:id="14" w:name="block-19820736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414"/>
        <w:gridCol w:w="1452"/>
        <w:gridCol w:w="1590"/>
        <w:gridCol w:w="1671"/>
        <w:gridCol w:w="2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https://m.edsoo.ru/7f412ea4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  <w:bookmarkStart w:id="15" w:name="block-19820736"/>
    </w:p>
    <w:bookmarkEnd w:id="14"/>
    <w:bookmarkEnd w:id="15"/>
    <w:p>
      <w:pPr>
        <w:spacing w:before="0" w:after="0"/>
        <w:jc w:val="left"/>
      </w:pPr>
      <w:bookmarkStart w:id="16" w:name="block-19820737"/>
      <w:r>
        <w:rPr>
          <w:rFonts w:ascii="Times New Roman" w:hAnsi="Times New Roman"/>
          <w:b/>
          <w:i w:val="0"/>
          <w:color w:val="000000"/>
          <w:sz w:val="28"/>
        </w:rPr>
        <w:t xml:space="preserve">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965"/>
        <w:gridCol w:w="1139"/>
        <w:gridCol w:w="1280"/>
        <w:gridCol w:w="1356"/>
        <w:gridCol w:w="143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"https://m.edsoo.ru/f5e99484"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https://m.edsoo.ru/f5e99484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"https://m.edsoo.ru/f5e98bb0"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https://m.edsoo.ru/f5e98bb0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"https://m.edsoo.ru/f5e942cc"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https://m.edsoo.ru/f5e942cc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"https://m.edsoo.ru/f5e99ad8"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https://m.edsoo.ru/f5e99ad8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"https://m.edsoo.ru/f5e98962"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https://m.edsoo.ru/f5e98962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"https://m.edsoo.ru/f5e93f52"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https://m.edsoo.ru/f5e93f52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"https://m.edsoo.ru/f5e96e50"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https://m.edsoo.ru/f5e96e50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"https://m.edsoo.ru/f5e98d86"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https://m.edsoo.ru/f5e98d86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"https://m.edsoo.ru/f5e95050"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https://m.edsoo.ru/f5e95050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"https://m.edsoo.ru/f5e9a154"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https://m.edsoo.ru/f5e9a154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  <w:bookmarkStart w:id="17" w:name="block-19820737"/>
    </w:p>
    <w:bookmarkEnd w:id="16"/>
    <w:bookmarkEnd w:id="17"/>
    <w:p>
      <w:pPr>
        <w:spacing w:before="0" w:after="0"/>
        <w:jc w:val="left"/>
      </w:pPr>
      <w:bookmarkStart w:id="18" w:name="block-19820738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9" w:name="0d4d2a67-5837-4252-b43a-95aa3f3876a6"/>
      <w:r>
        <w:rPr>
          <w:rFonts w:ascii="Times New Roman" w:hAnsi="Times New Roman"/>
          <w:b w:val="0"/>
          <w:i w:val="0"/>
          <w:color w:val="000000"/>
          <w:sz w:val="28"/>
        </w:rPr>
        <w:t>• Музыка (в 2 частях), 4 класс/ Алеев В.В., Общество с ограниченной ответственностью «ДРОФА»; Акционерное общество «Издательство «Просвещение»</w:t>
      </w:r>
      <w:bookmarkEnd w:id="19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0" w:name="block-19820738"/>
    </w:p>
    <w:bookmarkEnd w:id="18"/>
    <w:bookmarkEnd w:id="20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33DF4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2023-09-17T15:24:44Z</dcterms:created>
  <dc:creator>Admin</dc:creator>
  <cp:lastModifiedBy>Admin</cp:lastModifiedBy>
  <dcterms:modified xsi:type="dcterms:W3CDTF">2023-09-17T15:34:40Z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207A4B56E41B4863A155D2A676FF9AEE_12</vt:lpwstr>
  </property>
</Properties>
</file>