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54" w:rsidRDefault="00E27154" w:rsidP="00DC3409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DC3409" w:rsidRPr="00DC3409" w:rsidTr="00DC340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C3409" w:rsidRPr="00DC3409" w:rsidRDefault="00DC3409">
            <w:pPr>
              <w:spacing w:line="276" w:lineRule="auto"/>
              <w:rPr>
                <w:b/>
                <w:color w:val="000000"/>
              </w:rPr>
            </w:pPr>
            <w:r w:rsidRPr="00DC3409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DC3409" w:rsidRPr="00DC3409" w:rsidRDefault="00DC3409">
            <w:pPr>
              <w:spacing w:line="276" w:lineRule="auto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>Педагогическим советом</w:t>
            </w:r>
          </w:p>
          <w:p w:rsidR="00DC3409" w:rsidRPr="00DC3409" w:rsidRDefault="00DC3409">
            <w:pPr>
              <w:spacing w:line="276" w:lineRule="auto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 (протокол от 25.08.2022г  № </w:t>
            </w:r>
            <w:r w:rsidRPr="00DC3409">
              <w:rPr>
                <w:sz w:val="22"/>
                <w:szCs w:val="22"/>
              </w:rPr>
              <w:t>1</w:t>
            </w:r>
            <w:r w:rsidRPr="00DC34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C3409" w:rsidRPr="00DC3409" w:rsidRDefault="00DC3409">
            <w:pPr>
              <w:spacing w:line="276" w:lineRule="auto"/>
              <w:jc w:val="right"/>
              <w:rPr>
                <w:b/>
                <w:color w:val="000000"/>
              </w:rPr>
            </w:pPr>
            <w:r w:rsidRPr="00DC3409">
              <w:rPr>
                <w:b/>
                <w:color w:val="000000"/>
                <w:sz w:val="22"/>
                <w:szCs w:val="22"/>
              </w:rPr>
              <w:t>УТВЕРЖДАЮ</w:t>
            </w:r>
          </w:p>
          <w:p w:rsidR="00DC3409" w:rsidRPr="00DC3409" w:rsidRDefault="00DC3409">
            <w:pPr>
              <w:spacing w:line="276" w:lineRule="auto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                              Директор </w:t>
            </w:r>
            <w:r w:rsidRPr="00DC3409">
              <w:rPr>
                <w:sz w:val="22"/>
                <w:szCs w:val="22"/>
              </w:rPr>
              <w:t xml:space="preserve">школы       </w:t>
            </w:r>
            <w:r w:rsidRPr="00DC3409">
              <w:rPr>
                <w:sz w:val="22"/>
                <w:szCs w:val="22"/>
              </w:rPr>
              <w:br/>
              <w:t xml:space="preserve">                             ______________С.С.Малахова</w:t>
            </w:r>
            <w:r w:rsidRPr="00DC3409">
              <w:rPr>
                <w:sz w:val="22"/>
                <w:szCs w:val="22"/>
              </w:rPr>
              <w:br/>
              <w:t xml:space="preserve">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DC3409">
              <w:rPr>
                <w:sz w:val="22"/>
                <w:szCs w:val="22"/>
              </w:rPr>
              <w:t>приказ от 25.08.2022г № 170</w:t>
            </w:r>
          </w:p>
        </w:tc>
      </w:tr>
    </w:tbl>
    <w:p w:rsidR="00DC3409" w:rsidRPr="00DC3409" w:rsidRDefault="00DC3409" w:rsidP="00DC3409">
      <w:pPr>
        <w:shd w:val="clear" w:color="auto" w:fill="FFFFFF"/>
        <w:rPr>
          <w:b/>
          <w:color w:val="000000"/>
          <w:sz w:val="22"/>
          <w:szCs w:val="22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DC3409" w:rsidRPr="00DC3409" w:rsidTr="00DC340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C3409" w:rsidRPr="00DC3409" w:rsidRDefault="00DC3409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C3409" w:rsidRPr="00DC3409" w:rsidRDefault="00DC3409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C3409" w:rsidRPr="00DC3409" w:rsidTr="00DC340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DC3409" w:rsidRPr="00DC3409" w:rsidRDefault="00DC3409">
            <w:pPr>
              <w:spacing w:line="276" w:lineRule="auto"/>
              <w:rPr>
                <w:b/>
                <w:color w:val="000000"/>
              </w:rPr>
            </w:pPr>
            <w:r w:rsidRPr="00DC3409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DC3409" w:rsidRPr="00DC3409" w:rsidRDefault="00DC3409">
            <w:pPr>
              <w:spacing w:line="276" w:lineRule="auto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>методическим объединением</w:t>
            </w:r>
          </w:p>
          <w:p w:rsidR="00DC3409" w:rsidRPr="00DC3409" w:rsidRDefault="00DC3409">
            <w:pPr>
              <w:spacing w:line="276" w:lineRule="auto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учителей </w:t>
            </w:r>
          </w:p>
          <w:p w:rsidR="00DC3409" w:rsidRPr="00DC3409" w:rsidRDefault="00DC3409" w:rsidP="00DC3409">
            <w:pPr>
              <w:shd w:val="clear" w:color="auto" w:fill="FFFFFF"/>
              <w:spacing w:line="276" w:lineRule="auto"/>
              <w:rPr>
                <w:color w:val="000000"/>
                <w:u w:val="single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протокол от </w:t>
            </w:r>
            <w:r w:rsidRPr="00DC3409">
              <w:rPr>
                <w:sz w:val="22"/>
                <w:szCs w:val="22"/>
              </w:rPr>
              <w:t>25.08.2022г № 1</w:t>
            </w:r>
            <w:r w:rsidRPr="00DC3409"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DC3409" w:rsidRPr="00DC3409" w:rsidRDefault="00DC3409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  <w:u w:val="single"/>
              </w:rPr>
              <w:t>_______________</w:t>
            </w:r>
            <w:r w:rsidRPr="00DC3409">
              <w:rPr>
                <w:color w:val="000000"/>
                <w:sz w:val="22"/>
                <w:szCs w:val="22"/>
              </w:rPr>
              <w:t xml:space="preserve"> </w:t>
            </w:r>
            <w:r w:rsidRPr="00DC3409">
              <w:rPr>
                <w:color w:val="000000"/>
                <w:sz w:val="22"/>
                <w:szCs w:val="22"/>
                <w:u w:val="single"/>
              </w:rPr>
              <w:t>Паршина О.П.</w:t>
            </w:r>
          </w:p>
          <w:p w:rsidR="00DC3409" w:rsidRPr="00DC3409" w:rsidRDefault="00DC3409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DC3409">
              <w:rPr>
                <w:sz w:val="22"/>
                <w:szCs w:val="22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C3409" w:rsidRPr="00DC3409" w:rsidRDefault="00DC3409">
            <w:pPr>
              <w:spacing w:line="276" w:lineRule="auto"/>
              <w:jc w:val="right"/>
              <w:rPr>
                <w:color w:val="000000"/>
              </w:rPr>
            </w:pPr>
            <w:r w:rsidRPr="00DC3409">
              <w:rPr>
                <w:b/>
                <w:color w:val="000000"/>
                <w:sz w:val="22"/>
                <w:szCs w:val="22"/>
              </w:rPr>
              <w:t>СОГЛАСОВАНО</w:t>
            </w:r>
            <w:r w:rsidRPr="00DC3409">
              <w:rPr>
                <w:color w:val="000000"/>
                <w:sz w:val="22"/>
                <w:szCs w:val="22"/>
              </w:rPr>
              <w:br/>
              <w:t xml:space="preserve">Заместитель директора по УВР </w:t>
            </w:r>
          </w:p>
          <w:p w:rsidR="00DC3409" w:rsidRPr="00DC3409" w:rsidRDefault="00DC3409">
            <w:pPr>
              <w:spacing w:line="276" w:lineRule="auto"/>
              <w:jc w:val="center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                       ______________     Л.И.Кардакова</w:t>
            </w:r>
          </w:p>
          <w:p w:rsidR="00DC3409" w:rsidRPr="00DC3409" w:rsidRDefault="00DC3409" w:rsidP="00DC3409">
            <w:pPr>
              <w:spacing w:line="276" w:lineRule="auto"/>
              <w:jc w:val="right"/>
              <w:rPr>
                <w:color w:val="000000"/>
              </w:rPr>
            </w:pPr>
            <w:r w:rsidRPr="00DC3409">
              <w:rPr>
                <w:color w:val="000000"/>
                <w:sz w:val="22"/>
                <w:szCs w:val="22"/>
              </w:rPr>
              <w:t xml:space="preserve">                          25 августа 2022 года</w:t>
            </w:r>
          </w:p>
        </w:tc>
      </w:tr>
    </w:tbl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p w:rsidR="00E27154" w:rsidRDefault="00E27154" w:rsidP="00DC3409">
      <w:pPr>
        <w:keepNext/>
        <w:snapToGrid w:val="0"/>
        <w:spacing w:line="180" w:lineRule="atLeast"/>
        <w:outlineLvl w:val="2"/>
        <w:rPr>
          <w:color w:val="000000"/>
        </w:rPr>
      </w:pPr>
    </w:p>
    <w:p w:rsidR="00DC3409" w:rsidRDefault="00DC3409" w:rsidP="00DC3409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E27154" w:rsidRDefault="00E27154" w:rsidP="00E2715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E27154" w:rsidRDefault="00E27154" w:rsidP="00E27154"/>
    <w:p w:rsidR="00E27154" w:rsidRDefault="00E27154" w:rsidP="00E27154">
      <w:pPr>
        <w:rPr>
          <w:sz w:val="16"/>
          <w:szCs w:val="16"/>
        </w:rPr>
      </w:pPr>
    </w:p>
    <w:p w:rsidR="00E27154" w:rsidRDefault="00DC3409" w:rsidP="00E27154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                  «</w:t>
      </w:r>
      <w:r w:rsidR="00E27154">
        <w:rPr>
          <w:bCs/>
          <w:color w:val="000000"/>
          <w:szCs w:val="28"/>
          <w:u w:val="single"/>
        </w:rPr>
        <w:t>__</w:t>
      </w:r>
      <w:r>
        <w:rPr>
          <w:bCs/>
          <w:color w:val="000000"/>
          <w:sz w:val="28"/>
          <w:szCs w:val="28"/>
          <w:u w:val="single"/>
        </w:rPr>
        <w:t>М</w:t>
      </w:r>
      <w:r w:rsidR="00E27154">
        <w:rPr>
          <w:bCs/>
          <w:color w:val="000000"/>
          <w:sz w:val="28"/>
          <w:szCs w:val="28"/>
          <w:u w:val="single"/>
        </w:rPr>
        <w:t>узык</w:t>
      </w:r>
      <w:r>
        <w:rPr>
          <w:bCs/>
          <w:color w:val="000000"/>
          <w:sz w:val="28"/>
          <w:szCs w:val="28"/>
          <w:u w:val="single"/>
        </w:rPr>
        <w:t>а</w:t>
      </w:r>
      <w:r w:rsidR="00E27154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Cs w:val="28"/>
          <w:u w:val="single"/>
        </w:rPr>
        <w:t>»</w:t>
      </w:r>
      <w:r w:rsidR="00E27154">
        <w:rPr>
          <w:bCs/>
          <w:color w:val="000000"/>
          <w:szCs w:val="28"/>
          <w:u w:val="single"/>
        </w:rPr>
        <w:t>_____________________</w:t>
      </w:r>
    </w:p>
    <w:p w:rsidR="00E27154" w:rsidRDefault="00E27154" w:rsidP="00E2715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E27154" w:rsidRDefault="00E27154" w:rsidP="00E271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83ACA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F83ACA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E27154" w:rsidRDefault="00E27154" w:rsidP="00E27154">
      <w:pPr>
        <w:shd w:val="clear" w:color="auto" w:fill="FFFFFF"/>
        <w:rPr>
          <w:sz w:val="28"/>
          <w:szCs w:val="28"/>
        </w:rPr>
      </w:pPr>
    </w:p>
    <w:p w:rsidR="00E27154" w:rsidRDefault="00E27154" w:rsidP="00E2715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</w:t>
      </w:r>
      <w:r w:rsidR="001F3E94">
        <w:rPr>
          <w:szCs w:val="28"/>
          <w:u w:val="single"/>
        </w:rPr>
        <w:t>4кл</w:t>
      </w:r>
      <w:r>
        <w:rPr>
          <w:szCs w:val="28"/>
          <w:u w:val="single"/>
        </w:rPr>
        <w:t>____________</w:t>
      </w:r>
    </w:p>
    <w:p w:rsidR="00E27154" w:rsidRDefault="00E27154" w:rsidP="00E27154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E27154" w:rsidRDefault="00E27154" w:rsidP="00E27154">
      <w:pPr>
        <w:rPr>
          <w:sz w:val="28"/>
          <w:szCs w:val="28"/>
        </w:rPr>
      </w:pPr>
    </w:p>
    <w:p w:rsidR="00E27154" w:rsidRDefault="00E27154" w:rsidP="00E2715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>
        <w:rPr>
          <w:sz w:val="28"/>
          <w:szCs w:val="28"/>
          <w:u w:val="single"/>
        </w:rPr>
        <w:t>1ч</w:t>
      </w:r>
    </w:p>
    <w:p w:rsidR="00E27154" w:rsidRDefault="00E27154" w:rsidP="00E27154">
      <w:pPr>
        <w:shd w:val="clear" w:color="auto" w:fill="FFFFFF"/>
        <w:rPr>
          <w:color w:val="000000"/>
          <w:sz w:val="28"/>
          <w:szCs w:val="28"/>
        </w:rPr>
      </w:pPr>
    </w:p>
    <w:p w:rsidR="00E27154" w:rsidRDefault="00E27154" w:rsidP="00E27154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E27154" w:rsidRDefault="00E27154" w:rsidP="00E271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E27154" w:rsidRDefault="00E27154" w:rsidP="00E27154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</w:t>
      </w:r>
      <w:r>
        <w:rPr>
          <w:sz w:val="28"/>
          <w:szCs w:val="28"/>
          <w:u w:val="single"/>
        </w:rPr>
        <w:t>дений: Музыка (Авт.Е.Д.Критская</w:t>
      </w:r>
      <w:r w:rsidRPr="000936B9">
        <w:rPr>
          <w:sz w:val="28"/>
          <w:szCs w:val="28"/>
          <w:u w:val="single"/>
        </w:rPr>
        <w:t>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E27154" w:rsidRDefault="00E27154" w:rsidP="00E27154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E27154" w:rsidRDefault="00E27154" w:rsidP="00E27154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E27154" w:rsidRDefault="00F83ACA" w:rsidP="00E27154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«Музыка 4 </w:t>
      </w:r>
      <w:r w:rsidR="00E27154">
        <w:rPr>
          <w:color w:val="000000"/>
          <w:sz w:val="28"/>
          <w:szCs w:val="28"/>
          <w:u w:val="single"/>
        </w:rPr>
        <w:t>кл» Е.Д.Критская,Г.П.Сергеева,Т.С.Шмагина . М: «Просвещение»,2017г</w:t>
      </w:r>
      <w:r w:rsidR="00E27154">
        <w:rPr>
          <w:color w:val="000000"/>
          <w:szCs w:val="28"/>
          <w:u w:val="single"/>
        </w:rPr>
        <w:t>_______________________________________________________</w:t>
      </w:r>
    </w:p>
    <w:p w:rsidR="00E27154" w:rsidRDefault="00E27154" w:rsidP="00E27154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E27154" w:rsidRDefault="00E27154" w:rsidP="00E27154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E27154" w:rsidRDefault="00E27154" w:rsidP="00E27154">
      <w:pPr>
        <w:shd w:val="clear" w:color="auto" w:fill="FFFFFF"/>
      </w:pPr>
    </w:p>
    <w:p w:rsidR="00E27154" w:rsidRDefault="00E27154" w:rsidP="00E27154">
      <w:pPr>
        <w:shd w:val="clear" w:color="auto" w:fill="FFFFFF"/>
        <w:jc w:val="center"/>
      </w:pPr>
    </w:p>
    <w:p w:rsidR="00E27154" w:rsidRDefault="00E27154" w:rsidP="00E27154">
      <w:pPr>
        <w:shd w:val="clear" w:color="auto" w:fill="FFFFFF"/>
        <w:rPr>
          <w:b/>
        </w:rPr>
      </w:pPr>
    </w:p>
    <w:p w:rsidR="00E27154" w:rsidRDefault="00E27154" w:rsidP="00E27154">
      <w:pPr>
        <w:shd w:val="clear" w:color="auto" w:fill="FFFFFF"/>
        <w:jc w:val="center"/>
        <w:rPr>
          <w:b/>
        </w:rPr>
      </w:pPr>
    </w:p>
    <w:p w:rsidR="00E27154" w:rsidRDefault="00E27154" w:rsidP="00E27154">
      <w:pPr>
        <w:shd w:val="clear" w:color="auto" w:fill="FFFFFF"/>
        <w:rPr>
          <w:b/>
        </w:rPr>
      </w:pPr>
    </w:p>
    <w:p w:rsidR="00E27154" w:rsidRDefault="00E27154" w:rsidP="00E27154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E27154" w:rsidRPr="00E27154" w:rsidRDefault="00F83ACA" w:rsidP="00E27154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E27154">
        <w:rPr>
          <w:b/>
        </w:rPr>
        <w:t xml:space="preserve"> год</w:t>
      </w:r>
    </w:p>
    <w:p w:rsidR="00C17BB1" w:rsidRDefault="00E27154" w:rsidP="00BD04E2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</w:t>
      </w:r>
      <w:r w:rsidR="00C17BB1" w:rsidRPr="00C17BB1">
        <w:rPr>
          <w:b/>
          <w:sz w:val="28"/>
          <w:szCs w:val="28"/>
        </w:rPr>
        <w:t xml:space="preserve"> </w:t>
      </w:r>
      <w:r w:rsidR="00C17BB1">
        <w:rPr>
          <w:b/>
          <w:sz w:val="28"/>
          <w:szCs w:val="28"/>
        </w:rPr>
        <w:t xml:space="preserve">. Планируемые </w:t>
      </w:r>
      <w:r w:rsidR="00BD04E2">
        <w:rPr>
          <w:b/>
          <w:sz w:val="28"/>
          <w:szCs w:val="28"/>
        </w:rPr>
        <w:t xml:space="preserve"> </w:t>
      </w:r>
      <w:r w:rsidR="00C17BB1">
        <w:rPr>
          <w:b/>
          <w:sz w:val="28"/>
          <w:szCs w:val="28"/>
        </w:rPr>
        <w:t xml:space="preserve">результаты </w:t>
      </w:r>
      <w:r w:rsidR="00BD04E2">
        <w:rPr>
          <w:b/>
          <w:sz w:val="28"/>
          <w:szCs w:val="28"/>
        </w:rPr>
        <w:t xml:space="preserve"> освоения </w:t>
      </w:r>
      <w:r w:rsidR="00C17BB1">
        <w:rPr>
          <w:b/>
          <w:sz w:val="28"/>
          <w:szCs w:val="28"/>
        </w:rPr>
        <w:t xml:space="preserve"> учебного предмета «Музыка».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Личностными результатами</w:t>
      </w:r>
      <w:r>
        <w:rPr>
          <w:rStyle w:val="c13"/>
          <w:color w:val="000000"/>
        </w:rPr>
        <w:t> изучения курса «Музыка»  в 4  классе являются формирование следующих умений: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наличие широкой мотивационной основы учебной деятельности, включающей социальные,  учебно- познавательные и внешние мотивы;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ориентация на понимание причин успеха в учебной деятельности;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наличие учебно- познавательного интереса к новому учебному материалу и способам решения новой частной задачи;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наличие эмоционально- ценностного отношения к искусству;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развитие этических чувств;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13"/>
        </w:rPr>
      </w:pPr>
      <w:r>
        <w:rPr>
          <w:rStyle w:val="c13"/>
          <w:color w:val="000000"/>
        </w:rPr>
        <w:t>- позитивная самооценка музыкально- творческих способностей.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3"/>
          <w:b/>
          <w:bCs/>
          <w:color w:val="000000"/>
        </w:rPr>
        <w:t>Метапредметные результаты:</w:t>
      </w:r>
    </w:p>
    <w:p w:rsidR="00BD04E2" w:rsidRDefault="00BD04E2" w:rsidP="00BD04E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умение строить речевые высказывания о музыке</w:t>
      </w:r>
      <w:r>
        <w:rPr>
          <w:rStyle w:val="c13"/>
          <w:b/>
          <w:bCs/>
          <w:color w:val="000000"/>
        </w:rPr>
        <w:t> </w:t>
      </w:r>
      <w:r>
        <w:rPr>
          <w:rStyle w:val="c13"/>
          <w:color w:val="000000"/>
        </w:rPr>
        <w:t>(музыкальных произведениях) в устной форме  (в соответствии с требованиями учебника для 4 класса);</w:t>
      </w:r>
    </w:p>
    <w:p w:rsidR="00BD04E2" w:rsidRDefault="00BD04E2" w:rsidP="00BD04E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BD04E2" w:rsidRDefault="00BD04E2" w:rsidP="00BD04E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умение устанавливать простые аналогии (образные, тематические) между произведениями музыки  и изобразительного искусства;</w:t>
      </w:r>
    </w:p>
    <w:p w:rsidR="00BD04E2" w:rsidRDefault="00BD04E2" w:rsidP="00BD04E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наличие стремления находить продуктивное сотрудничество (общение, взаимодействие)  со сверстниками при решении музыкально - творческих задач;</w:t>
      </w:r>
    </w:p>
    <w:p w:rsidR="00BD04E2" w:rsidRDefault="00BD04E2" w:rsidP="00BD04E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 участие в музыкальной жизни класса (школы, города).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Предметными результатами</w:t>
      </w:r>
      <w:r>
        <w:rPr>
          <w:rStyle w:val="c13"/>
          <w:color w:val="000000"/>
        </w:rPr>
        <w:t> изучения курса «Музыка» в 4  классе являются формирование следующих умений.</w:t>
      </w:r>
    </w:p>
    <w:p w:rsidR="00BD04E2" w:rsidRDefault="00BD04E2" w:rsidP="00BD04E2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 инструментах, участие в импровизации, музыкально - пластическое движение, участие в музыкально - драматических спектаклях);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*  умение определять характер и настроение музыки с учетом терминов и образных определений, представленных в учебнике для 4 класса;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*  владение некоторыми основами нотной грамоты: названия нот, темпов (быстро- медленно), динамики (громко - тихо);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*  узнавание  по изображениям  некоторых  музыкальных  инструментов (рояль, пианино, скрипка, флейта, арфа),  а также народных  инструментов  (гармонь,  баян,  балалайка);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* проявление навыков  вокальнохоровой  деятельности  (вовремя начинать и заканчивать пение,уметь  петь по фразам, слушать паузы, правильно выполнять  музыкальные ударения, четко и ясно произносить слова  при исполнении, понимать дирижерский жест).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                                                </w:t>
      </w:r>
      <w:r>
        <w:rPr>
          <w:rStyle w:val="c13"/>
          <w:b/>
          <w:bCs/>
          <w:color w:val="000000"/>
        </w:rPr>
        <w:t> Основные виды учебной деятельности школьников</w:t>
      </w:r>
      <w:r>
        <w:rPr>
          <w:rStyle w:val="c13"/>
          <w:color w:val="000000"/>
        </w:rPr>
        <w:t> </w:t>
      </w:r>
      <w:r>
        <w:rPr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3"/>
          <w:i/>
          <w:iCs/>
          <w:color w:val="000000"/>
        </w:rPr>
        <w:t>Слушание музыки</w:t>
      </w:r>
      <w:r>
        <w:rPr>
          <w:rStyle w:val="c13"/>
          <w:color w:val="000000"/>
        </w:rPr>
        <w:t>. Опыт эмоционально - образного восприятия музыки, различной по содержанию, характеру и средствам музыкальной выразительности. Обогащение музыкальнослуховых представлений об интонационной природе музыки во всем многообразии ее видов, жанров и форм.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>Пение</w:t>
      </w:r>
      <w:r>
        <w:rPr>
          <w:rStyle w:val="c13"/>
          <w:color w:val="000000"/>
        </w:rPr>
        <w:t>. Самовыражение ребенка в пении. Воплощение музыкальных образов при разучивании и исполнении произведений. Освоение вокальнохоровых умений и навыков для передачи музыкально - исполнительского замысла, импровизации.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lastRenderedPageBreak/>
        <w:t>Инструментальное музицирование.</w:t>
      </w:r>
      <w:r>
        <w:rPr>
          <w:rStyle w:val="c13"/>
          <w:color w:val="000000"/>
        </w:rPr>
        <w:t> 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>Музыкальнопластическое движение</w:t>
      </w:r>
      <w:r>
        <w:rPr>
          <w:rStyle w:val="c13"/>
          <w:color w:val="000000"/>
        </w:rPr>
        <w:t>.  Общее представление о пластических средствах выразительности. Индивидуальноличностное выражение образного содержания музыки через пластику. Коллективные формы деятельности при создании музыкальнопластических композиций. Танцевальные импровизации.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>Драматизация музыкальных произведений</w:t>
      </w:r>
      <w:r>
        <w:rPr>
          <w:rStyle w:val="c13"/>
          <w:color w:val="000000"/>
        </w:rPr>
        <w:t>.    Театрализованные формы музыкальнотворческой деятельности. Музыкальные игры, инсценирование песен, танцев, игры-драматизации. </w:t>
      </w:r>
      <w:r>
        <w:rPr>
          <w:color w:val="000000"/>
        </w:rPr>
        <w:br/>
      </w:r>
      <w:r>
        <w:rPr>
          <w:rStyle w:val="c13"/>
          <w:color w:val="000000"/>
        </w:rPr>
        <w:t>Выражение образного содержания музыкальных произведений с помощью средств выразительности различных искусств. </w:t>
      </w:r>
      <w:r>
        <w:rPr>
          <w:color w:val="000000"/>
        </w:rPr>
        <w:br/>
      </w:r>
      <w:r>
        <w:rPr>
          <w:rStyle w:val="c13"/>
          <w:b/>
          <w:bCs/>
          <w:color w:val="000000"/>
        </w:rPr>
        <w:t> Формы реализации программы: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фронтальная;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парная;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групповая;</w:t>
      </w:r>
    </w:p>
    <w:p w:rsidR="00BD04E2" w:rsidRDefault="00BD04E2" w:rsidP="00BD04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индивидуальная.</w:t>
      </w:r>
    </w:p>
    <w:p w:rsidR="00C17BB1" w:rsidRPr="00AC7780" w:rsidRDefault="00F41E52" w:rsidP="00C17BB1">
      <w:pPr>
        <w:rPr>
          <w:b/>
        </w:rPr>
      </w:pPr>
      <w:r w:rsidRPr="00AC7780">
        <w:rPr>
          <w:b/>
        </w:rPr>
        <w:t>Система оценки планируемых результатов.</w:t>
      </w:r>
    </w:p>
    <w:p w:rsidR="00F41E52" w:rsidRPr="00F41E52" w:rsidRDefault="00F41E52" w:rsidP="00F41E52">
      <w:pPr>
        <w:pStyle w:val="a5"/>
      </w:pPr>
      <w:r>
        <w:rPr>
          <w:rStyle w:val="c4"/>
          <w:rFonts w:ascii="Arial" w:hAnsi="Arial" w:cs="Arial"/>
          <w:i/>
          <w:iCs/>
          <w:color w:val="666666"/>
          <w:sz w:val="36"/>
          <w:szCs w:val="36"/>
        </w:rPr>
        <w:t> </w:t>
      </w:r>
      <w:r w:rsidRPr="00F41E52">
        <w:rPr>
          <w:rStyle w:val="c4"/>
          <w:i/>
          <w:iCs/>
        </w:rPr>
        <w:t>Критерии оценки.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1.Проявление интереса к музыке,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непосредственный эмоциональный отклик на неё.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2.Высказывание о прослушанном или исполненном произведении,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умение пользоваться прежде всего ключевыми знаниями в процессе живого восприятия музыки.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3.Рост исполнительских навыков,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которые оцениваются с учётом исходного уровня подготовки ученика и его активности в занятиях.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Примерные нормы оценки знаний и умений учащихся.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На уроках музыки проверяется и оценивается качество усвоения учащимися программного материала.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При оценивании успеваемости ориентирами для учителя являются конкретные требования к учащимся,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представленные в программе каждого класса и примерные нормы оценки знаний и умений.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Результаты обучения оцениваются по пятибалльной системе и дополняются устной характеристикой ответа.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Учебная программа предполагает освоение учащимися различных видов музыкальной деятельности: хорового пения,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слушания музыкальных произведений,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импровизацию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,коллективное музицирование.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Слушание музыки.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На уроках проверяется и оценивается умение учащихся слушать музыкальные произведения,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давать словесную характеристику их содержанию и средствам музыкальной выразительности,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умение сравнивать,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обобщать; знание музыкальной литературы.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Учитывается: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-самостоятельность в разборе музыкального произведения;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                                             </w:t>
      </w:r>
      <w:r w:rsidRPr="00F41E52">
        <w:rPr>
          <w:rStyle w:val="c4"/>
          <w:i/>
          <w:iCs/>
        </w:rPr>
        <w:t>Нормы оценок.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«пять»: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дан правильный и полный ответ,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включающий характеристику содержания музыкального произведения,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средств музыкальной выразительности,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ответ самостоятельный.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lastRenderedPageBreak/>
        <w:t>Оценка «четыре»: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ответ правильный,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но неполный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:дана характеристика содержания музыкального произведения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,средств музыкальной выразительности с наводящими(1-2) вопросами учителя.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«три»: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ответ правильный,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но неполный,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средства музыкальной выразительности раскрыты недостаточно,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допустимы несколько наводящих вопросов учителя.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«два»:</w:t>
      </w:r>
    </w:p>
    <w:p w:rsidR="00983381" w:rsidRDefault="00F41E52" w:rsidP="00F41E52">
      <w:pPr>
        <w:pStyle w:val="a5"/>
        <w:rPr>
          <w:rStyle w:val="c3"/>
        </w:rPr>
      </w:pPr>
      <w:r w:rsidRPr="00F41E52">
        <w:rPr>
          <w:rStyle w:val="c3"/>
        </w:rPr>
        <w:t>ответ обнаруживает незнание и непонимание учебного материала.</w:t>
      </w:r>
    </w:p>
    <w:p w:rsidR="00983381" w:rsidRPr="00F41E52" w:rsidRDefault="00983381" w:rsidP="00983381">
      <w:pPr>
        <w:pStyle w:val="a5"/>
      </w:pPr>
      <w:r>
        <w:rPr>
          <w:rStyle w:val="c3"/>
        </w:rPr>
        <w:t>Оценка «один</w:t>
      </w:r>
      <w:r w:rsidRPr="00F41E52">
        <w:rPr>
          <w:rStyle w:val="c3"/>
        </w:rPr>
        <w:t>»:</w:t>
      </w:r>
    </w:p>
    <w:p w:rsidR="00983381" w:rsidRDefault="00983381" w:rsidP="00983381">
      <w:pPr>
        <w:pStyle w:val="a5"/>
        <w:rPr>
          <w:rStyle w:val="c3"/>
        </w:rPr>
      </w:pPr>
      <w:r w:rsidRPr="00F41E52">
        <w:rPr>
          <w:rStyle w:val="c3"/>
        </w:rPr>
        <w:t>ответ обнаруживает</w:t>
      </w:r>
      <w:r>
        <w:rPr>
          <w:rStyle w:val="c3"/>
        </w:rPr>
        <w:t xml:space="preserve"> полное</w:t>
      </w:r>
      <w:r w:rsidRPr="00F41E52">
        <w:rPr>
          <w:rStyle w:val="c3"/>
        </w:rPr>
        <w:t xml:space="preserve"> незнание и непонимание учебного материала.</w:t>
      </w:r>
    </w:p>
    <w:p w:rsidR="00983381" w:rsidRPr="00F41E52" w:rsidRDefault="00983381" w:rsidP="00F41E52">
      <w:pPr>
        <w:pStyle w:val="a5"/>
      </w:pP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 </w:t>
      </w:r>
      <w:r w:rsidRPr="00F41E52">
        <w:rPr>
          <w:rStyle w:val="c4"/>
          <w:i/>
          <w:iCs/>
        </w:rPr>
        <w:t>                                    Хоровое пение.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,чтобы иметь данные о диапазоне его певческого голоса.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Учёт полученных данных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 одной стороны, позволит дать более объективную оценку качества выполнения учеником певческого задания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 другой стороны-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учесть при выборе задания индивидуальные особенности его музыкального развития и,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таким образом,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создать наиболее благоприятные условия опроса. Так,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например,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предлагая ученику исполнить песню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,нужно знать рабочий диапазон его голоса и,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если он не соответствует диапазону песни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,предложить ученику исполнить его в другой,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более удобной для него тональности или исполнить только фрагмент песни: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куплет,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припев,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фразу.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    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   Нормы оценок.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«пять»: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-знание мелодической линии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-чистое интонирование и ритмически точное исполнение;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-выразительное исполнение.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«четыре»: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-знание мелодической линии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-в основном чистое интонирование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,ритмически правильное;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-пение недостаточно выразительное.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«три»: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-допускаются отдельные неточности в исполнении мелодии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-неуверенное и не вполне точное,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иногда фальшивое исполнение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,есть ритмические неточности;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-пение невыразительное.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«два»: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-исполнение неуверенное,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фальшивое.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Существует достаточно большой перечень форм работы,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который может быть выполнен учащимися и соответствующим образом оценен учителем.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1.Работа по карточкам(знание музыкального словаря).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2.Кроссворды.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3.Рефераты и творческие работы по специально заданным темам или по выбору учащегося.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4.Блиц-ответы(письменно)по вопросам учителя на повторение и закрепление темы.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5.«Угадай мелодию»(фрагментарный калейдоскоп из произведений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,звучавших на уроках или достаточно популярных).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ребёнком(рисунки,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поделки и т.д.)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lastRenderedPageBreak/>
        <w:t>7.Ведение тетради по музыке.</w:t>
      </w:r>
    </w:p>
    <w:p w:rsidR="00C17BB1" w:rsidRPr="00F41E52" w:rsidRDefault="00C17BB1" w:rsidP="00F41E52">
      <w:pPr>
        <w:pStyle w:val="a5"/>
      </w:pPr>
    </w:p>
    <w:p w:rsidR="00C17BB1" w:rsidRDefault="00E27154" w:rsidP="00AC7780">
      <w:pPr>
        <w:pStyle w:val="a5"/>
        <w:rPr>
          <w:b/>
          <w:sz w:val="28"/>
          <w:szCs w:val="28"/>
        </w:rPr>
      </w:pPr>
      <w:r w:rsidRPr="00E27154">
        <w:rPr>
          <w:b/>
          <w:sz w:val="28"/>
          <w:szCs w:val="28"/>
        </w:rPr>
        <w:t>Раздел 2</w:t>
      </w:r>
      <w:r w:rsidR="00F41E52" w:rsidRPr="00E27154">
        <w:rPr>
          <w:b/>
          <w:sz w:val="28"/>
          <w:szCs w:val="28"/>
        </w:rPr>
        <w:t>. Содержание учебного предмета «Музыка», с</w:t>
      </w:r>
      <w:r>
        <w:rPr>
          <w:b/>
          <w:sz w:val="28"/>
          <w:szCs w:val="28"/>
        </w:rPr>
        <w:t xml:space="preserve"> </w:t>
      </w:r>
      <w:r w:rsidR="00F41E52" w:rsidRPr="00E27154">
        <w:rPr>
          <w:b/>
          <w:sz w:val="28"/>
          <w:szCs w:val="28"/>
        </w:rPr>
        <w:t xml:space="preserve"> указанием форм организации учебных занятий, основных видов учебной деятельности.</w:t>
      </w:r>
    </w:p>
    <w:p w:rsidR="007B4296" w:rsidRPr="00E27154" w:rsidRDefault="007B4296" w:rsidP="00AC7780">
      <w:pPr>
        <w:pStyle w:val="a5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4536"/>
        <w:gridCol w:w="2126"/>
      </w:tblGrid>
      <w:tr w:rsidR="008914C7" w:rsidRPr="007D2A29" w:rsidTr="00253508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1F3E94">
            <w:pPr>
              <w:pStyle w:val="a5"/>
              <w:rPr>
                <w:sz w:val="28"/>
                <w:szCs w:val="28"/>
              </w:rPr>
            </w:pPr>
            <w:r w:rsidRPr="00BA706A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1F3E94">
            <w:pPr>
              <w:pStyle w:val="a5"/>
              <w:rPr>
                <w:b/>
              </w:rPr>
            </w:pPr>
            <w:r w:rsidRPr="0062594B">
              <w:rPr>
                <w:b/>
              </w:rPr>
              <w:t>Содержание учебного предмета</w:t>
            </w:r>
          </w:p>
          <w:p w:rsidR="008914C7" w:rsidRDefault="008914C7" w:rsidP="001F3E94">
            <w:pPr>
              <w:pStyle w:val="a5"/>
              <w:rPr>
                <w:b/>
              </w:rPr>
            </w:pPr>
          </w:p>
          <w:p w:rsidR="008914C7" w:rsidRDefault="008914C7" w:rsidP="001F3E94">
            <w:pPr>
              <w:pStyle w:val="a5"/>
              <w:rPr>
                <w:b/>
              </w:rPr>
            </w:pPr>
          </w:p>
          <w:p w:rsidR="008914C7" w:rsidRPr="0062594B" w:rsidRDefault="008914C7" w:rsidP="001F3E94">
            <w:pPr>
              <w:pStyle w:val="a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14C7" w:rsidRPr="0062594B" w:rsidRDefault="008914C7" w:rsidP="001F3E94">
            <w:pPr>
              <w:pStyle w:val="a5"/>
              <w:rPr>
                <w:b/>
              </w:rPr>
            </w:pPr>
            <w:r w:rsidRPr="0062594B"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Pr="007D2A29" w:rsidRDefault="008914C7" w:rsidP="001F3E94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62594B">
              <w:rPr>
                <w:rFonts w:eastAsiaTheme="minorHAnsi"/>
                <w:b/>
                <w:lang w:eastAsia="en-US"/>
              </w:rPr>
              <w:t>Формы организации учебных занятий</w:t>
            </w:r>
          </w:p>
        </w:tc>
      </w:tr>
      <w:tr w:rsidR="008914C7" w:rsidRPr="0062594B" w:rsidTr="008914C7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F108EA">
              <w:rPr>
                <w:rStyle w:val="a8"/>
              </w:rPr>
              <w:t>Раздел 1. «Россия — Родина моя»</w:t>
            </w:r>
          </w:p>
          <w:p w:rsidR="001F3E94" w:rsidRPr="00507A26" w:rsidRDefault="001F3E94" w:rsidP="001F3E94">
            <w:pPr>
              <w:snapToGrid w:val="0"/>
            </w:pPr>
            <w:r w:rsidRPr="00507A26">
              <w:t xml:space="preserve"> Мелодия. «Ты запой мне ту песню…» </w:t>
            </w:r>
            <w:r>
              <w:t>,</w:t>
            </w:r>
            <w:r w:rsidRPr="00507A26">
              <w:t>«Что не выразишь словами, звуком на душу навей…»</w:t>
            </w:r>
            <w:r>
              <w:t>,</w:t>
            </w:r>
            <w:r w:rsidRPr="00507A26">
              <w:t xml:space="preserve"> Как сложили песню. Звучащие картины. </w:t>
            </w:r>
          </w:p>
          <w:p w:rsidR="001F3E94" w:rsidRPr="00507A26" w:rsidRDefault="001F3E94" w:rsidP="001F3E94"/>
          <w:p w:rsidR="001F3E94" w:rsidRPr="00507A26" w:rsidRDefault="001F3E94" w:rsidP="001F3E94">
            <w:pPr>
              <w:snapToGrid w:val="0"/>
            </w:pPr>
          </w:p>
          <w:p w:rsidR="008914C7" w:rsidRPr="00F13C77" w:rsidRDefault="008914C7" w:rsidP="008914C7">
            <w:pPr>
              <w:pStyle w:val="a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Наблюдать за музыкой в жизни человека.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Разучивать и исполнять песенный репертуар</w:t>
            </w:r>
          </w:p>
          <w:p w:rsidR="007B4296" w:rsidRPr="00A15190" w:rsidRDefault="007B4296" w:rsidP="007B4296">
            <w:pPr>
              <w:jc w:val="both"/>
            </w:pPr>
            <w:r w:rsidRPr="00A15190">
              <w:t>Рассуждение об истоках возникновения музыки</w:t>
            </w:r>
          </w:p>
          <w:p w:rsidR="007B4296" w:rsidRPr="00A15190" w:rsidRDefault="007B4296" w:rsidP="007B4296">
            <w:pPr>
              <w:jc w:val="both"/>
            </w:pPr>
            <w:r w:rsidRPr="00A15190">
              <w:t>Наблюдать за звучанием природы Осуществлять первые опыты музыкально-ритмических, игровых движений</w:t>
            </w:r>
          </w:p>
          <w:p w:rsidR="008914C7" w:rsidRPr="001539D1" w:rsidRDefault="007B4296" w:rsidP="007B4296">
            <w:pPr>
              <w:jc w:val="both"/>
            </w:pPr>
            <w:r w:rsidRPr="00A15190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1F3E94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93620C">
        <w:trPr>
          <w:trHeight w:val="32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E94" w:rsidRDefault="008914C7" w:rsidP="001F3E94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A41061">
              <w:rPr>
                <w:sz w:val="22"/>
                <w:szCs w:val="22"/>
              </w:rPr>
              <w:t> </w:t>
            </w:r>
            <w:r w:rsidR="001F3E94">
              <w:rPr>
                <w:rStyle w:val="a8"/>
              </w:rPr>
              <w:t>Раздел 2</w:t>
            </w:r>
            <w:r w:rsidR="001F3E94" w:rsidRPr="00F108EA">
              <w:rPr>
                <w:rStyle w:val="a8"/>
              </w:rPr>
              <w:t>. «О России петь — что стремиться в храм»</w:t>
            </w:r>
            <w:r w:rsidR="0093620C">
              <w:rPr>
                <w:rStyle w:val="a8"/>
              </w:rPr>
              <w:t>.</w:t>
            </w:r>
          </w:p>
          <w:p w:rsidR="0093620C" w:rsidRPr="00507A26" w:rsidRDefault="0093620C" w:rsidP="0093620C">
            <w:pPr>
              <w:tabs>
                <w:tab w:val="left" w:pos="1005"/>
              </w:tabs>
              <w:snapToGrid w:val="0"/>
            </w:pPr>
            <w:r w:rsidRPr="00507A26">
              <w:t>Жанры народных песен</w:t>
            </w:r>
            <w:r w:rsidRPr="00507A26">
              <w:rPr>
                <w:i/>
              </w:rPr>
              <w:t>.</w:t>
            </w:r>
            <w:r w:rsidRPr="00507A26">
              <w:t xml:space="preserve"> Я пойду по полю белому…»</w:t>
            </w:r>
            <w:r>
              <w:t>, «На великий праздник собралась</w:t>
            </w:r>
            <w:r w:rsidRPr="00507A26">
              <w:t xml:space="preserve"> Русь!»</w:t>
            </w:r>
            <w:r>
              <w:t>,</w:t>
            </w:r>
            <w:r w:rsidRPr="00507A26">
              <w:t xml:space="preserve"> Свя</w:t>
            </w:r>
            <w:r>
              <w:t>тые земли Русской. Илья Муромец,</w:t>
            </w:r>
            <w:r w:rsidRPr="00507A26">
              <w:t xml:space="preserve"> «Приют спокойствия, трудов и вдохновенья …»</w:t>
            </w:r>
          </w:p>
          <w:p w:rsidR="008914C7" w:rsidRPr="001539D1" w:rsidRDefault="008914C7" w:rsidP="001F3E94">
            <w:pPr>
              <w:pStyle w:val="body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Сравнивать радостные и грустные настроения в музыке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Передавать в собственном исполнении (пении) различные образные состояния</w:t>
            </w:r>
          </w:p>
          <w:p w:rsidR="007B4296" w:rsidRPr="00A15190" w:rsidRDefault="007B4296" w:rsidP="007B4296">
            <w:pPr>
              <w:jc w:val="both"/>
            </w:pPr>
            <w:r w:rsidRPr="00A15190">
              <w:t>Выражать динамические противопоставления в исполнении (пении)</w:t>
            </w:r>
          </w:p>
          <w:p w:rsidR="007B4296" w:rsidRPr="00A15190" w:rsidRDefault="007B4296" w:rsidP="007B4296">
            <w:pPr>
              <w:jc w:val="both"/>
            </w:pPr>
            <w:r w:rsidRPr="00A15190">
              <w:t>Различать темповые отличия в музыке (быстро-медленно).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Осуществлять ударения в тексте песни в процессе исполнения</w:t>
            </w:r>
          </w:p>
          <w:p w:rsidR="008914C7" w:rsidRPr="00B24316" w:rsidRDefault="008914C7" w:rsidP="001F3E94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1F3E94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B367B3">
        <w:trPr>
          <w:trHeight w:val="37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E94" w:rsidRDefault="001F3E94" w:rsidP="001F3E94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F108EA">
              <w:rPr>
                <w:rStyle w:val="a8"/>
              </w:rPr>
              <w:t xml:space="preserve">Раздел </w:t>
            </w:r>
            <w:r>
              <w:rPr>
                <w:rStyle w:val="a8"/>
              </w:rPr>
              <w:t>3</w:t>
            </w:r>
            <w:r w:rsidRPr="00F108EA">
              <w:rPr>
                <w:rStyle w:val="a8"/>
              </w:rPr>
              <w:t>. «День, полный событий»</w:t>
            </w:r>
            <w:r w:rsidR="0093620C">
              <w:rPr>
                <w:rStyle w:val="a8"/>
              </w:rPr>
              <w:t>.</w:t>
            </w:r>
          </w:p>
          <w:p w:rsidR="00B367B3" w:rsidRPr="0098096B" w:rsidRDefault="0093620C" w:rsidP="00B367B3">
            <w:r w:rsidRPr="00507A26">
              <w:t>Музыка ярмарочных гуляний.   Святогорский монастырь.</w:t>
            </w:r>
            <w:r>
              <w:t xml:space="preserve"> «Приют, сияньем  муз одетый…»,</w:t>
            </w:r>
            <w:r w:rsidRPr="00507A26">
              <w:t xml:space="preserve"> </w:t>
            </w:r>
            <w:r>
              <w:t>Композитор- имя ему народ,</w:t>
            </w:r>
            <w:r w:rsidRPr="0098096B">
              <w:t xml:space="preserve"> Оркестр русских народных инструментов</w:t>
            </w:r>
            <w:r>
              <w:t>,</w:t>
            </w:r>
            <w:r w:rsidR="00B367B3" w:rsidRPr="0098096B">
              <w:t xml:space="preserve"> «Музыкант-чародей» белорусская народная сказка. Музыкальные  инструменты (скрипка, виолончель).</w:t>
            </w:r>
          </w:p>
          <w:p w:rsidR="008914C7" w:rsidRPr="00FA6562" w:rsidRDefault="008914C7" w:rsidP="001F3E94">
            <w:pPr>
              <w:pStyle w:val="body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t>Выявлять простые характерные особенности танцевальных жанров – вальса, польки.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Определять характерные черты русской народной пляски и хоровода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Выявлять первичные характерные особенности жанра марша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Сравнивать настроения музыкальных произведений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Осуществлять первые опыты сочинения (слова в запеве песни)</w:t>
            </w:r>
          </w:p>
          <w:p w:rsidR="008914C7" w:rsidRPr="00B24316" w:rsidRDefault="008914C7" w:rsidP="001F3E94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7B3" w:rsidRDefault="00B367B3" w:rsidP="001F3E94">
            <w:pPr>
              <w:pStyle w:val="a4"/>
              <w:rPr>
                <w:color w:val="000000"/>
              </w:rPr>
            </w:pP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1F3E94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3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F108EA">
              <w:rPr>
                <w:rStyle w:val="a8"/>
              </w:rPr>
              <w:t>Раздел 4. «Гори, гори ясно, чтобы не погасло!»</w:t>
            </w:r>
          </w:p>
          <w:p w:rsidR="00350D07" w:rsidRPr="0098096B" w:rsidRDefault="008914C7" w:rsidP="00350D07">
            <w:pPr>
              <w:snapToGrid w:val="0"/>
            </w:pPr>
            <w:r w:rsidRPr="00A41061">
              <w:rPr>
                <w:sz w:val="22"/>
                <w:szCs w:val="22"/>
              </w:rPr>
              <w:t> </w:t>
            </w:r>
            <w:r w:rsidR="00B367B3">
              <w:rPr>
                <w:sz w:val="22"/>
                <w:szCs w:val="22"/>
              </w:rPr>
              <w:t>Старый замок,</w:t>
            </w:r>
            <w:r w:rsidR="00B367B3" w:rsidRPr="0098096B">
              <w:t xml:space="preserve"> «Не смолкнет сердце чуткое Шопена…»</w:t>
            </w:r>
            <w:r w:rsidR="00B367B3">
              <w:t>,</w:t>
            </w:r>
            <w:r w:rsidR="00350D07" w:rsidRPr="0098096B">
              <w:t xml:space="preserve"> Патетическая соната» </w:t>
            </w:r>
          </w:p>
          <w:p w:rsidR="00350D07" w:rsidRPr="0098096B" w:rsidRDefault="00350D07" w:rsidP="00350D07">
            <w:pPr>
              <w:snapToGrid w:val="0"/>
            </w:pPr>
            <w:r w:rsidRPr="0098096B">
              <w:t>Л. Бетховена. Годы странствий</w:t>
            </w:r>
            <w:r>
              <w:t>.</w:t>
            </w:r>
            <w:r w:rsidRPr="0098096B">
              <w:t xml:space="preserve"> «Царит гармония оркестра…»</w:t>
            </w:r>
          </w:p>
          <w:p w:rsidR="00350D07" w:rsidRPr="00AC365E" w:rsidRDefault="00350D07" w:rsidP="00350D07"/>
          <w:p w:rsidR="00B367B3" w:rsidRPr="0098096B" w:rsidRDefault="00B367B3" w:rsidP="00B367B3">
            <w:pPr>
              <w:snapToGrid w:val="0"/>
            </w:pPr>
          </w:p>
          <w:p w:rsidR="008914C7" w:rsidRPr="00C6168D" w:rsidRDefault="008914C7" w:rsidP="00B367B3">
            <w:pPr>
              <w:pStyle w:val="razdel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Выражать в жесте настроение музыкального произведения</w:t>
            </w:r>
          </w:p>
          <w:p w:rsidR="007B4296" w:rsidRPr="00A15190" w:rsidRDefault="007B4296" w:rsidP="007B4296">
            <w:pPr>
              <w:jc w:val="both"/>
            </w:pPr>
            <w:r w:rsidRPr="00A15190">
              <w:t>Выражать в цвете (раскрашивание) эмоциональное отношение к музыкальному образу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Определять и понимать важные качества, необходимые для музыкального исполнителя</w:t>
            </w:r>
            <w:r>
              <w:t>.</w:t>
            </w:r>
          </w:p>
          <w:p w:rsidR="008914C7" w:rsidRPr="00B24316" w:rsidRDefault="00350D07" w:rsidP="001F3E94">
            <w:pPr>
              <w:pStyle w:val="a5"/>
              <w:rPr>
                <w:b/>
              </w:rPr>
            </w:pPr>
            <w:r w:rsidRPr="0098096B">
              <w:t>Отличать различные инструменты оркестра.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1F3E94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1F3E94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</w:pPr>
            <w:r w:rsidRPr="00F108EA">
              <w:rPr>
                <w:rStyle w:val="a8"/>
              </w:rPr>
              <w:t>Раздел</w:t>
            </w:r>
            <w:r w:rsidR="00B367B3">
              <w:rPr>
                <w:rStyle w:val="a8"/>
              </w:rPr>
              <w:t xml:space="preserve"> 5. «В концертном зале</w:t>
            </w:r>
            <w:r w:rsidRPr="00F108EA">
              <w:rPr>
                <w:rStyle w:val="a8"/>
              </w:rPr>
              <w:t>»</w:t>
            </w:r>
          </w:p>
          <w:p w:rsidR="00350D07" w:rsidRPr="00AC365E" w:rsidRDefault="008914C7" w:rsidP="00350D07">
            <w:r>
              <w:rPr>
                <w:sz w:val="22"/>
                <w:szCs w:val="22"/>
              </w:rPr>
              <w:t> </w:t>
            </w:r>
            <w:r w:rsidR="00350D07">
              <w:t>Зимнее утро. Зимний вечер, «Исходила младё</w:t>
            </w:r>
            <w:r w:rsidR="00350D07" w:rsidRPr="00AC365E">
              <w:t>шенька</w:t>
            </w:r>
            <w:r w:rsidR="00350D07">
              <w:t>…</w:t>
            </w:r>
            <w:r w:rsidR="00350D07" w:rsidRPr="00AC365E">
              <w:t>»</w:t>
            </w:r>
          </w:p>
          <w:p w:rsidR="00350D07" w:rsidRPr="00AC365E" w:rsidRDefault="00350D07" w:rsidP="00350D07">
            <w:pPr>
              <w:snapToGrid w:val="0"/>
            </w:pPr>
            <w:r w:rsidRPr="00AC365E">
              <w:t>Русский Восток. Восточные мотивы. Балет И. Ф. Стравинского</w:t>
            </w:r>
          </w:p>
          <w:p w:rsidR="00350D07" w:rsidRPr="00AC365E" w:rsidRDefault="00350D07" w:rsidP="00350D07">
            <w:pPr>
              <w:snapToGrid w:val="0"/>
            </w:pPr>
            <w:r w:rsidRPr="00AC365E">
              <w:t>«Петрушка»</w:t>
            </w:r>
            <w:r>
              <w:t>.</w:t>
            </w:r>
          </w:p>
          <w:p w:rsidR="00350D07" w:rsidRPr="00AC365E" w:rsidRDefault="00350D07" w:rsidP="00350D07"/>
          <w:p w:rsidR="008914C7" w:rsidRPr="00F108EA" w:rsidRDefault="008914C7" w:rsidP="001F3E94">
            <w:pPr>
              <w:pStyle w:val="a5"/>
              <w:rPr>
                <w:rStyle w:val="a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t>Соотносить художественно-образное содержание между образами литературного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Соотносить характеры образов живописного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Соблюдать важные правила поведения в театре</w:t>
            </w:r>
          </w:p>
          <w:p w:rsidR="007B4296" w:rsidRDefault="007B4296" w:rsidP="007B4296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произведениях. </w:t>
            </w:r>
          </w:p>
          <w:p w:rsidR="007B4296" w:rsidRPr="00A15190" w:rsidRDefault="007B4296" w:rsidP="007B4296">
            <w:pPr>
              <w:jc w:val="both"/>
            </w:pPr>
            <w:r w:rsidRPr="00A15190">
              <w:t>Разыграть песню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 Определять по изображению участников концерта – исполнителей, дирижёра.</w:t>
            </w:r>
          </w:p>
          <w:p w:rsidR="007B4296" w:rsidRPr="00A15190" w:rsidRDefault="007B4296" w:rsidP="007B4296">
            <w:pPr>
              <w:jc w:val="both"/>
            </w:pPr>
            <w:r w:rsidRPr="00A15190">
              <w:t>Соблюдать важнейшие правила поведения на концерте</w:t>
            </w:r>
          </w:p>
          <w:p w:rsidR="008914C7" w:rsidRPr="00B24316" w:rsidRDefault="008914C7" w:rsidP="001F3E94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5F013C">
        <w:trPr>
          <w:trHeight w:val="2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350D07" w:rsidP="008914C7">
            <w:pPr>
              <w:pStyle w:val="razdel"/>
              <w:spacing w:before="0" w:beforeAutospacing="0" w:after="0" w:afterAutospacing="0"/>
            </w:pPr>
            <w:r>
              <w:rPr>
                <w:rStyle w:val="a8"/>
              </w:rPr>
              <w:t>Раздел 6. «В музыкальном театре</w:t>
            </w:r>
            <w:r w:rsidR="008914C7" w:rsidRPr="00F108EA">
              <w:rPr>
                <w:rStyle w:val="a8"/>
              </w:rPr>
              <w:t>»</w:t>
            </w:r>
            <w:r>
              <w:rPr>
                <w:rStyle w:val="a8"/>
              </w:rPr>
              <w:t>.</w:t>
            </w:r>
          </w:p>
          <w:p w:rsidR="00350D07" w:rsidRPr="00AC365E" w:rsidRDefault="008914C7" w:rsidP="00350D07">
            <w:pPr>
              <w:snapToGrid w:val="0"/>
            </w:pPr>
            <w:r>
              <w:rPr>
                <w:sz w:val="22"/>
                <w:szCs w:val="22"/>
              </w:rPr>
              <w:t> </w:t>
            </w:r>
            <w:r w:rsidR="00350D07" w:rsidRPr="00AC365E">
              <w:t>Театр музыкальной комедии. Мастерство исполнителя. Музыкальные инструменты (гитара). «Праздников праздник, торжество из торжеств». </w:t>
            </w:r>
          </w:p>
          <w:p w:rsidR="008914C7" w:rsidRDefault="008914C7" w:rsidP="00350D07">
            <w:pPr>
              <w:pStyle w:val="body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 xml:space="preserve">   Иметь первоначальные представления о понятиях ОПЕРА, ХОР, СОЛИСТЫ, МУЗЫАЛЬНЫЙ ОБРАЗ</w:t>
            </w:r>
          </w:p>
          <w:p w:rsidR="008914C7" w:rsidRPr="00B24316" w:rsidRDefault="007B4296" w:rsidP="007B4296">
            <w:pPr>
              <w:pStyle w:val="a5"/>
              <w:rPr>
                <w:b/>
              </w:rPr>
            </w:pPr>
            <w:r w:rsidRPr="00A15190">
              <w:t xml:space="preserve">Инсценировать фрагменты из произведений музыкально-театральных жанров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1F3E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8914C7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A41061">
              <w:rPr>
                <w:rStyle w:val="a8"/>
                <w:sz w:val="22"/>
                <w:szCs w:val="22"/>
              </w:rPr>
              <w:t>Раздел 7. «Чтоб музыкантом быть, так надобно уменье...»</w:t>
            </w:r>
          </w:p>
          <w:p w:rsidR="005A5A34" w:rsidRPr="00A41061" w:rsidRDefault="005A5A34" w:rsidP="008914C7">
            <w:pPr>
              <w:pStyle w:val="razdel"/>
              <w:spacing w:before="0" w:beforeAutospacing="0" w:after="0" w:afterAutospacing="0"/>
            </w:pPr>
          </w:p>
          <w:p w:rsidR="005A5A34" w:rsidRPr="00AC365E" w:rsidRDefault="008914C7" w:rsidP="005A5A34">
            <w:pPr>
              <w:snapToGrid w:val="0"/>
            </w:pPr>
            <w:r>
              <w:rPr>
                <w:sz w:val="22"/>
                <w:szCs w:val="22"/>
              </w:rPr>
              <w:t> </w:t>
            </w:r>
            <w:r w:rsidR="005A5A34" w:rsidRPr="00AC365E">
              <w:t>Родной обычай старины. Светлый праздник. Народные праздники. Троица. В каждой интонации спрятан человек.</w:t>
            </w:r>
            <w:r w:rsidR="005A5A34">
              <w:t xml:space="preserve"> Музыкальный сказочник. Рассвет на Москве – реке.</w:t>
            </w:r>
          </w:p>
          <w:p w:rsidR="005A5A34" w:rsidRPr="00AC365E" w:rsidRDefault="005A5A34" w:rsidP="005A5A34">
            <w:pPr>
              <w:snapToGrid w:val="0"/>
            </w:pPr>
          </w:p>
          <w:p w:rsidR="008914C7" w:rsidRDefault="008914C7" w:rsidP="00350D07">
            <w:pPr>
              <w:pStyle w:val="body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lastRenderedPageBreak/>
              <w:t>Соотносить характеры образов живописного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Соблюдать важные правила поведения в театре</w:t>
            </w:r>
          </w:p>
          <w:p w:rsidR="008914C7" w:rsidRPr="005A5A34" w:rsidRDefault="007B4296" w:rsidP="005A5A34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</w:t>
            </w:r>
            <w:r w:rsidRPr="00A15190">
              <w:lastRenderedPageBreak/>
              <w:t xml:space="preserve">произведениях.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</w:tbl>
    <w:p w:rsidR="00D73BA2" w:rsidRPr="00E27154" w:rsidRDefault="00D73BA2" w:rsidP="00D73BA2">
      <w:pPr>
        <w:jc w:val="both"/>
        <w:rPr>
          <w:sz w:val="28"/>
          <w:szCs w:val="28"/>
        </w:rPr>
      </w:pPr>
    </w:p>
    <w:p w:rsidR="00AC7780" w:rsidRPr="00F108EA" w:rsidRDefault="00AC7780" w:rsidP="00AC7780">
      <w:pPr>
        <w:pStyle w:val="razdel"/>
        <w:spacing w:before="0" w:beforeAutospacing="0" w:after="0" w:afterAutospacing="0"/>
        <w:rPr>
          <w:b/>
          <w:bCs/>
          <w:sz w:val="22"/>
          <w:szCs w:val="22"/>
        </w:rPr>
      </w:pPr>
      <w:r w:rsidRPr="00A41061">
        <w:rPr>
          <w:sz w:val="22"/>
          <w:szCs w:val="22"/>
        </w:rPr>
        <w:t>.</w:t>
      </w:r>
    </w:p>
    <w:p w:rsidR="00D73BA2" w:rsidRDefault="00D73BA2" w:rsidP="00D73BA2">
      <w:pPr>
        <w:jc w:val="both"/>
      </w:pPr>
    </w:p>
    <w:p w:rsidR="00D73BA2" w:rsidRPr="00E27154" w:rsidRDefault="00E27154" w:rsidP="00E2715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D73BA2" w:rsidRPr="00E27154">
        <w:rPr>
          <w:b/>
          <w:sz w:val="28"/>
          <w:szCs w:val="28"/>
        </w:rPr>
        <w:t xml:space="preserve">. </w:t>
      </w:r>
      <w:r w:rsidR="00D73BA2" w:rsidRPr="00E27154">
        <w:rPr>
          <w:b/>
          <w:bCs/>
          <w:sz w:val="28"/>
          <w:szCs w:val="28"/>
        </w:rPr>
        <w:t>Календарно-тематическое планирование по предмету «Музыка».</w:t>
      </w:r>
    </w:p>
    <w:p w:rsidR="00C17BB1" w:rsidRDefault="00C17BB1" w:rsidP="00C17BB1">
      <w:pPr>
        <w:ind w:left="360"/>
      </w:pPr>
    </w:p>
    <w:tbl>
      <w:tblPr>
        <w:tblW w:w="11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0"/>
        <w:gridCol w:w="709"/>
        <w:gridCol w:w="709"/>
        <w:gridCol w:w="992"/>
        <w:gridCol w:w="1282"/>
        <w:gridCol w:w="856"/>
      </w:tblGrid>
      <w:tr w:rsidR="00364077" w:rsidRPr="00351690" w:rsidTr="007E56C1">
        <w:trPr>
          <w:gridAfter w:val="1"/>
          <w:wAfter w:w="856" w:type="dxa"/>
          <w:trHeight w:val="324"/>
        </w:trPr>
        <w:tc>
          <w:tcPr>
            <w:tcW w:w="851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№</w:t>
            </w:r>
          </w:p>
          <w:p w:rsidR="00364077" w:rsidRPr="00351690" w:rsidRDefault="00364077" w:rsidP="00983381">
            <w:pPr>
              <w:jc w:val="center"/>
            </w:pPr>
            <w:r w:rsidRPr="00351690">
              <w:rPr>
                <w:b/>
              </w:rPr>
              <w:t>п/п</w:t>
            </w:r>
          </w:p>
        </w:tc>
        <w:tc>
          <w:tcPr>
            <w:tcW w:w="5670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Тема  урока</w:t>
            </w:r>
          </w:p>
        </w:tc>
        <w:tc>
          <w:tcPr>
            <w:tcW w:w="709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r w:rsidRPr="00351690">
              <w:rPr>
                <w:b/>
              </w:rPr>
              <w:t>Колич. час.</w:t>
            </w:r>
          </w:p>
        </w:tc>
        <w:tc>
          <w:tcPr>
            <w:tcW w:w="1701" w:type="dxa"/>
            <w:gridSpan w:val="2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 xml:space="preserve">      Дата</w:t>
            </w:r>
          </w:p>
        </w:tc>
        <w:tc>
          <w:tcPr>
            <w:tcW w:w="1282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364077" w:rsidRPr="00351690" w:rsidTr="007E56C1">
        <w:trPr>
          <w:gridAfter w:val="1"/>
          <w:wAfter w:w="856" w:type="dxa"/>
          <w:trHeight w:val="765"/>
        </w:trPr>
        <w:tc>
          <w:tcPr>
            <w:tcW w:w="851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  <w:tc>
          <w:tcPr>
            <w:tcW w:w="709" w:type="dxa"/>
          </w:tcPr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По</w:t>
            </w:r>
          </w:p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82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983381"/>
        </w:tc>
        <w:tc>
          <w:tcPr>
            <w:tcW w:w="5670" w:type="dxa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«РОССИЯ – РОДИНА МОЯ»</w:t>
            </w:r>
          </w:p>
        </w:tc>
        <w:tc>
          <w:tcPr>
            <w:tcW w:w="1418" w:type="dxa"/>
            <w:gridSpan w:val="2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3 часа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</w:tr>
      <w:tr w:rsidR="001F3E9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1F3E94" w:rsidRPr="00351690" w:rsidRDefault="001F3E94" w:rsidP="00364077">
            <w:pPr>
              <w:jc w:val="center"/>
            </w:pPr>
            <w:r w:rsidRPr="00351690">
              <w:t>1</w:t>
            </w:r>
          </w:p>
        </w:tc>
        <w:tc>
          <w:tcPr>
            <w:tcW w:w="5670" w:type="dxa"/>
          </w:tcPr>
          <w:p w:rsidR="001F3E94" w:rsidRPr="00507A26" w:rsidRDefault="001F3E94" w:rsidP="001F3E94">
            <w:pPr>
              <w:snapToGrid w:val="0"/>
            </w:pPr>
            <w:r w:rsidRPr="00507A26">
              <w:t xml:space="preserve">Мелодия. «Ты запой мне ту песню…» </w:t>
            </w:r>
          </w:p>
          <w:p w:rsidR="001F3E94" w:rsidRPr="00507A26" w:rsidRDefault="001F3E94" w:rsidP="001F3E94"/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</w:p>
        </w:tc>
        <w:tc>
          <w:tcPr>
            <w:tcW w:w="992" w:type="dxa"/>
          </w:tcPr>
          <w:p w:rsidR="001F3E94" w:rsidRDefault="00F83ACA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F3E94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1F3E94" w:rsidRPr="00351690" w:rsidRDefault="001F3E94" w:rsidP="00364077">
            <w:pPr>
              <w:jc w:val="center"/>
            </w:pPr>
          </w:p>
        </w:tc>
      </w:tr>
      <w:tr w:rsidR="001F3E9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1F3E94" w:rsidRPr="00351690" w:rsidRDefault="001F3E94" w:rsidP="00364077">
            <w:pPr>
              <w:jc w:val="center"/>
            </w:pPr>
            <w:r w:rsidRPr="00351690">
              <w:t>2</w:t>
            </w:r>
          </w:p>
        </w:tc>
        <w:tc>
          <w:tcPr>
            <w:tcW w:w="5670" w:type="dxa"/>
          </w:tcPr>
          <w:p w:rsidR="001F3E94" w:rsidRPr="00507A26" w:rsidRDefault="001F3E94" w:rsidP="001F3E94">
            <w:r w:rsidRPr="00507A26">
              <w:t>«Что не выразишь словами, звуком на душу навей…»</w:t>
            </w:r>
          </w:p>
          <w:p w:rsidR="001F3E94" w:rsidRPr="00507A26" w:rsidRDefault="001F3E94" w:rsidP="001F3E94"/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</w:p>
        </w:tc>
        <w:tc>
          <w:tcPr>
            <w:tcW w:w="992" w:type="dxa"/>
          </w:tcPr>
          <w:p w:rsidR="001F3E94" w:rsidRDefault="00F83ACA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F3E94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1F3E94" w:rsidRPr="00351690" w:rsidRDefault="001F3E94" w:rsidP="00364077">
            <w:pPr>
              <w:jc w:val="center"/>
            </w:pPr>
            <w:r>
              <w:t>презентация</w:t>
            </w:r>
          </w:p>
        </w:tc>
      </w:tr>
      <w:tr w:rsidR="001F3E9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1F3E94" w:rsidRPr="00351690" w:rsidRDefault="001F3E94" w:rsidP="00364077">
            <w:pPr>
              <w:jc w:val="center"/>
            </w:pPr>
            <w:r w:rsidRPr="00351690">
              <w:t>3</w:t>
            </w:r>
          </w:p>
        </w:tc>
        <w:tc>
          <w:tcPr>
            <w:tcW w:w="5670" w:type="dxa"/>
          </w:tcPr>
          <w:p w:rsidR="001F3E94" w:rsidRPr="00507A26" w:rsidRDefault="001F3E94" w:rsidP="001F3E94">
            <w:pPr>
              <w:snapToGrid w:val="0"/>
            </w:pPr>
            <w:r w:rsidRPr="00507A26">
              <w:t xml:space="preserve"> Как сложили песню. Звучащие картины. </w:t>
            </w:r>
          </w:p>
          <w:p w:rsidR="001F3E94" w:rsidRPr="00351690" w:rsidRDefault="001F3E94" w:rsidP="00364077"/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</w:p>
        </w:tc>
        <w:tc>
          <w:tcPr>
            <w:tcW w:w="992" w:type="dxa"/>
          </w:tcPr>
          <w:p w:rsidR="001F3E94" w:rsidRDefault="00F83ACA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1F3E94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1F3E94" w:rsidRPr="00351690" w:rsidRDefault="001F3E94" w:rsidP="00364077">
            <w:pPr>
              <w:jc w:val="center"/>
            </w:pPr>
            <w:r>
              <w:t>рисунки</w:t>
            </w:r>
          </w:p>
        </w:tc>
      </w:tr>
      <w:tr w:rsidR="001F3E9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1F3E94" w:rsidRPr="00351690" w:rsidRDefault="001F3E94" w:rsidP="00364077">
            <w:pPr>
              <w:jc w:val="center"/>
            </w:pPr>
          </w:p>
        </w:tc>
        <w:tc>
          <w:tcPr>
            <w:tcW w:w="5670" w:type="dxa"/>
          </w:tcPr>
          <w:p w:rsidR="001F3E94" w:rsidRPr="00351690" w:rsidRDefault="001F3E94" w:rsidP="0036407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«О РОССИИ ПЕТЬ, ЧТО СТРЕМИТЬСЯ В ХРАМ»</w:t>
            </w:r>
          </w:p>
        </w:tc>
        <w:tc>
          <w:tcPr>
            <w:tcW w:w="1418" w:type="dxa"/>
            <w:gridSpan w:val="2"/>
          </w:tcPr>
          <w:p w:rsidR="001F3E94" w:rsidRPr="00351690" w:rsidRDefault="001F3E94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6 часов</w:t>
            </w:r>
          </w:p>
        </w:tc>
        <w:tc>
          <w:tcPr>
            <w:tcW w:w="992" w:type="dxa"/>
          </w:tcPr>
          <w:p w:rsidR="001F3E94" w:rsidRPr="00351690" w:rsidRDefault="001F3E94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1F3E94" w:rsidRDefault="001F3E94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F3E9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1F3E94" w:rsidRPr="00351690" w:rsidRDefault="001F3E94" w:rsidP="00364077">
            <w:pPr>
              <w:jc w:val="center"/>
            </w:pPr>
            <w:r w:rsidRPr="00351690">
              <w:t>4</w:t>
            </w:r>
          </w:p>
        </w:tc>
        <w:tc>
          <w:tcPr>
            <w:tcW w:w="5670" w:type="dxa"/>
          </w:tcPr>
          <w:p w:rsidR="0093620C" w:rsidRPr="00507A26" w:rsidRDefault="0093620C" w:rsidP="0093620C">
            <w:pPr>
              <w:rPr>
                <w:i/>
              </w:rPr>
            </w:pPr>
            <w:r w:rsidRPr="00507A26">
              <w:t>Жанры народных песен</w:t>
            </w:r>
            <w:r w:rsidRPr="00507A26">
              <w:rPr>
                <w:i/>
              </w:rPr>
              <w:t>.</w:t>
            </w:r>
          </w:p>
          <w:p w:rsidR="001F3E94" w:rsidRPr="00351690" w:rsidRDefault="001F3E94" w:rsidP="00364077"/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1F3E94" w:rsidRPr="00351690" w:rsidRDefault="001F3E94" w:rsidP="00364077">
            <w:pPr>
              <w:jc w:val="center"/>
            </w:pPr>
          </w:p>
        </w:tc>
        <w:tc>
          <w:tcPr>
            <w:tcW w:w="992" w:type="dxa"/>
          </w:tcPr>
          <w:p w:rsidR="001F3E94" w:rsidRDefault="00F83ACA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1F3E94">
              <w:rPr>
                <w:lang w:eastAsia="en-US"/>
              </w:rPr>
              <w:t>.09</w:t>
            </w:r>
          </w:p>
        </w:tc>
        <w:tc>
          <w:tcPr>
            <w:tcW w:w="1282" w:type="dxa"/>
          </w:tcPr>
          <w:p w:rsidR="001F3E94" w:rsidRPr="00351690" w:rsidRDefault="001F3E94" w:rsidP="00364077">
            <w:pPr>
              <w:jc w:val="center"/>
            </w:pPr>
            <w:r>
              <w:t>презентация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5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snapToGrid w:val="0"/>
            </w:pPr>
            <w:r w:rsidRPr="00507A26">
              <w:t>«Я пойду по полю белому…»</w:t>
            </w:r>
          </w:p>
          <w:p w:rsidR="0093620C" w:rsidRPr="00507A26" w:rsidRDefault="0093620C" w:rsidP="00F83ACA">
            <w:pPr>
              <w:pStyle w:val="a4"/>
              <w:spacing w:before="0" w:after="0"/>
              <w:ind w:left="147" w:right="147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3620C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Фото, рисунки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6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snapToGrid w:val="0"/>
            </w:pPr>
            <w:r>
              <w:t>«На великий праздник собралась</w:t>
            </w:r>
            <w:r w:rsidRPr="00507A26">
              <w:t xml:space="preserve"> Русь!»</w:t>
            </w:r>
          </w:p>
          <w:p w:rsidR="0093620C" w:rsidRPr="00507A26" w:rsidRDefault="0093620C" w:rsidP="00F83ACA">
            <w:pPr>
              <w:pStyle w:val="a4"/>
              <w:spacing w:before="0" w:after="0"/>
              <w:ind w:right="147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3620C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7</w:t>
            </w:r>
          </w:p>
        </w:tc>
        <w:tc>
          <w:tcPr>
            <w:tcW w:w="5670" w:type="dxa"/>
          </w:tcPr>
          <w:p w:rsidR="0093620C" w:rsidRPr="00507A26" w:rsidRDefault="0093620C" w:rsidP="00F83ACA">
            <w:r w:rsidRPr="00507A26">
              <w:t>Святые земли Русской. Илья Муромец.</w:t>
            </w:r>
          </w:p>
          <w:p w:rsidR="0093620C" w:rsidRPr="00507A26" w:rsidRDefault="0093620C" w:rsidP="00F83ACA">
            <w:pPr>
              <w:pStyle w:val="a4"/>
              <w:spacing w:before="0" w:after="0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3620C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Репродукции картин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8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tabs>
                <w:tab w:val="left" w:pos="1005"/>
              </w:tabs>
              <w:snapToGrid w:val="0"/>
            </w:pPr>
            <w:r w:rsidRPr="00507A26">
              <w:t>«Приют спокойствия, трудов и вдохновенья …»</w:t>
            </w:r>
          </w:p>
          <w:p w:rsidR="0093620C" w:rsidRPr="00507A26" w:rsidRDefault="0093620C" w:rsidP="00F83ACA">
            <w:pPr>
              <w:pStyle w:val="a4"/>
              <w:spacing w:after="0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3620C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Муз. отрывки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9</w:t>
            </w:r>
          </w:p>
        </w:tc>
        <w:tc>
          <w:tcPr>
            <w:tcW w:w="5670" w:type="dxa"/>
          </w:tcPr>
          <w:p w:rsidR="0093620C" w:rsidRPr="00507A26" w:rsidRDefault="0093620C" w:rsidP="0093620C">
            <w:r w:rsidRPr="00507A26">
              <w:t>«Что за прелесть эти сказки!</w:t>
            </w:r>
            <w:r>
              <w:t>»</w:t>
            </w:r>
          </w:p>
          <w:p w:rsidR="0093620C" w:rsidRPr="00351690" w:rsidRDefault="0093620C" w:rsidP="00364077">
            <w:pPr>
              <w:jc w:val="both"/>
              <w:outlineLvl w:val="0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3620C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рисунки</w:t>
            </w:r>
          </w:p>
        </w:tc>
      </w:tr>
      <w:tr w:rsidR="0093620C" w:rsidRPr="00351690" w:rsidTr="007E56C1"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5670" w:type="dxa"/>
          </w:tcPr>
          <w:p w:rsidR="0093620C" w:rsidRPr="00351690" w:rsidRDefault="0093620C" w:rsidP="001F3E94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«ДЕНЬ, ПОЛНЫЙ СОБЫТИЙ»</w:t>
            </w:r>
          </w:p>
        </w:tc>
        <w:tc>
          <w:tcPr>
            <w:tcW w:w="1418" w:type="dxa"/>
            <w:gridSpan w:val="2"/>
          </w:tcPr>
          <w:p w:rsidR="0093620C" w:rsidRPr="00351690" w:rsidRDefault="0093620C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7 часов</w:t>
            </w:r>
          </w:p>
        </w:tc>
        <w:tc>
          <w:tcPr>
            <w:tcW w:w="992" w:type="dxa"/>
          </w:tcPr>
          <w:p w:rsidR="0093620C" w:rsidRPr="00351690" w:rsidRDefault="0093620C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93620C" w:rsidRDefault="0093620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:rsidR="0093620C" w:rsidRPr="00351690" w:rsidRDefault="0093620C" w:rsidP="00983381">
            <w:pPr>
              <w:jc w:val="center"/>
            </w:pP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10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snapToGrid w:val="0"/>
            </w:pPr>
            <w:r w:rsidRPr="00507A26">
              <w:t xml:space="preserve">Музыка ярмарочных гуляний.   </w:t>
            </w:r>
          </w:p>
          <w:p w:rsidR="0093620C" w:rsidRPr="00507A26" w:rsidRDefault="0093620C" w:rsidP="00F83ACA"/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3620C">
              <w:rPr>
                <w:lang w:eastAsia="en-US"/>
              </w:rPr>
              <w:t>.11 </w:t>
            </w:r>
          </w:p>
        </w:tc>
        <w:tc>
          <w:tcPr>
            <w:tcW w:w="1282" w:type="dxa"/>
          </w:tcPr>
          <w:p w:rsidR="0093620C" w:rsidRDefault="0093620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аудиозапись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11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snapToGrid w:val="0"/>
            </w:pPr>
            <w:r w:rsidRPr="00507A26">
              <w:t>Святогорский монастырь.</w:t>
            </w:r>
          </w:p>
          <w:p w:rsidR="0093620C" w:rsidRPr="00507A26" w:rsidRDefault="0093620C" w:rsidP="00F83ACA"/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3620C">
              <w:rPr>
                <w:lang w:eastAsia="en-US"/>
              </w:rPr>
              <w:t>.11 </w:t>
            </w:r>
          </w:p>
        </w:tc>
        <w:tc>
          <w:tcPr>
            <w:tcW w:w="1282" w:type="dxa"/>
          </w:tcPr>
          <w:p w:rsidR="0093620C" w:rsidRDefault="0093620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12</w:t>
            </w:r>
          </w:p>
        </w:tc>
        <w:tc>
          <w:tcPr>
            <w:tcW w:w="5670" w:type="dxa"/>
          </w:tcPr>
          <w:p w:rsidR="0093620C" w:rsidRPr="00507A26" w:rsidRDefault="0093620C" w:rsidP="00F83ACA">
            <w:pPr>
              <w:snapToGrid w:val="0"/>
            </w:pPr>
            <w:r>
              <w:t>«Приют, сияньем  муз одетый…»</w:t>
            </w:r>
          </w:p>
          <w:p w:rsidR="0093620C" w:rsidRPr="00507A26" w:rsidRDefault="0093620C" w:rsidP="00F83ACA">
            <w:pPr>
              <w:pStyle w:val="a4"/>
              <w:spacing w:after="0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30</w:t>
            </w:r>
            <w:r w:rsidR="0093620C">
              <w:rPr>
                <w:lang w:eastAsia="en-US"/>
              </w:rPr>
              <w:t>.11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фотоальбом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13</w:t>
            </w:r>
          </w:p>
        </w:tc>
        <w:tc>
          <w:tcPr>
            <w:tcW w:w="5670" w:type="dxa"/>
          </w:tcPr>
          <w:p w:rsidR="0093620C" w:rsidRPr="00507A26" w:rsidRDefault="0093620C" w:rsidP="0093620C">
            <w:r w:rsidRPr="00507A26">
              <w:t>Композитор- имя ему народ.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7</w:t>
            </w:r>
            <w:r w:rsidR="0093620C">
              <w:rPr>
                <w:lang w:eastAsia="en-US"/>
              </w:rPr>
              <w:t>.12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14</w:t>
            </w:r>
          </w:p>
        </w:tc>
        <w:tc>
          <w:tcPr>
            <w:tcW w:w="5670" w:type="dxa"/>
          </w:tcPr>
          <w:p w:rsidR="0093620C" w:rsidRPr="0098096B" w:rsidRDefault="0093620C" w:rsidP="00F83ACA">
            <w:r w:rsidRPr="0098096B">
              <w:t>Оркестр русских народных инструментов</w:t>
            </w:r>
            <w:r>
              <w:t>.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  <w:r w:rsidR="0093620C">
              <w:rPr>
                <w:lang w:eastAsia="en-US"/>
              </w:rPr>
              <w:t>.12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рисунки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t>15</w:t>
            </w:r>
          </w:p>
        </w:tc>
        <w:tc>
          <w:tcPr>
            <w:tcW w:w="5670" w:type="dxa"/>
          </w:tcPr>
          <w:p w:rsidR="0093620C" w:rsidRPr="0098096B" w:rsidRDefault="0093620C" w:rsidP="00F83ACA">
            <w:r w:rsidRPr="0098096B">
              <w:t>«Музыкант-чародей» белорусская народная сказка.</w:t>
            </w:r>
          </w:p>
          <w:p w:rsidR="0093620C" w:rsidRPr="0098096B" w:rsidRDefault="0093620C" w:rsidP="00F83ACA">
            <w:pPr>
              <w:pStyle w:val="a4"/>
            </w:pP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  <w:r w:rsidRPr="00351690">
              <w:lastRenderedPageBreak/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3620C">
              <w:rPr>
                <w:lang w:eastAsia="en-US"/>
              </w:rPr>
              <w:t>.12 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  <w:r>
              <w:t>рисунки</w:t>
            </w: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  <w:r w:rsidRPr="00351690">
              <w:lastRenderedPageBreak/>
              <w:t>16</w:t>
            </w:r>
          </w:p>
        </w:tc>
        <w:tc>
          <w:tcPr>
            <w:tcW w:w="5670" w:type="dxa"/>
          </w:tcPr>
          <w:p w:rsidR="0093620C" w:rsidRPr="00351690" w:rsidRDefault="00B367B3" w:rsidP="00364077">
            <w:r w:rsidRPr="0098096B">
              <w:t>Музыкальные  инструменты (скрипка, виолончель).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992" w:type="dxa"/>
          </w:tcPr>
          <w:p w:rsidR="0093620C" w:rsidRDefault="00F83ACA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3620C">
              <w:rPr>
                <w:lang w:eastAsia="en-US"/>
              </w:rPr>
              <w:t>.12 </w:t>
            </w:r>
          </w:p>
        </w:tc>
        <w:tc>
          <w:tcPr>
            <w:tcW w:w="1282" w:type="dxa"/>
          </w:tcPr>
          <w:p w:rsidR="0093620C" w:rsidRPr="00351690" w:rsidRDefault="0093620C" w:rsidP="00983381">
            <w:pPr>
              <w:jc w:val="center"/>
            </w:pPr>
          </w:p>
        </w:tc>
      </w:tr>
      <w:tr w:rsidR="0093620C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93620C" w:rsidRPr="00351690" w:rsidRDefault="0093620C" w:rsidP="00364077">
            <w:pPr>
              <w:jc w:val="center"/>
            </w:pPr>
          </w:p>
        </w:tc>
        <w:tc>
          <w:tcPr>
            <w:tcW w:w="5670" w:type="dxa"/>
          </w:tcPr>
          <w:p w:rsidR="0093620C" w:rsidRPr="00351690" w:rsidRDefault="0093620C" w:rsidP="0036407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«ГОРИ, ГОРИ ЯСНО, ЧТОБЫ НЕ ПОГАСЛО»</w:t>
            </w:r>
          </w:p>
        </w:tc>
        <w:tc>
          <w:tcPr>
            <w:tcW w:w="1418" w:type="dxa"/>
            <w:gridSpan w:val="2"/>
          </w:tcPr>
          <w:p w:rsidR="0093620C" w:rsidRPr="00351690" w:rsidRDefault="0093620C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4 часа</w:t>
            </w:r>
          </w:p>
        </w:tc>
        <w:tc>
          <w:tcPr>
            <w:tcW w:w="992" w:type="dxa"/>
          </w:tcPr>
          <w:p w:rsidR="0093620C" w:rsidRPr="00351690" w:rsidRDefault="0093620C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93620C" w:rsidRPr="00351690" w:rsidRDefault="0093620C" w:rsidP="00364077">
            <w:pPr>
              <w:jc w:val="center"/>
              <w:rPr>
                <w:b/>
              </w:rPr>
            </w:pP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364077">
            <w:pPr>
              <w:jc w:val="center"/>
            </w:pPr>
            <w:r w:rsidRPr="00351690">
              <w:t>17</w:t>
            </w:r>
          </w:p>
        </w:tc>
        <w:tc>
          <w:tcPr>
            <w:tcW w:w="5670" w:type="dxa"/>
          </w:tcPr>
          <w:p w:rsidR="00B367B3" w:rsidRPr="0098096B" w:rsidRDefault="00B367B3" w:rsidP="00F83ACA">
            <w:pPr>
              <w:snapToGrid w:val="0"/>
            </w:pPr>
            <w:r w:rsidRPr="0098096B">
              <w:t>Старый замок.</w:t>
            </w:r>
          </w:p>
          <w:p w:rsidR="00B367B3" w:rsidRPr="0098096B" w:rsidRDefault="00B367B3" w:rsidP="00F83ACA"/>
        </w:tc>
        <w:tc>
          <w:tcPr>
            <w:tcW w:w="709" w:type="dxa"/>
          </w:tcPr>
          <w:p w:rsidR="00B367B3" w:rsidRPr="00351690" w:rsidRDefault="00B367B3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B367B3" w:rsidRPr="00351690" w:rsidRDefault="00B367B3" w:rsidP="00364077">
            <w:pPr>
              <w:jc w:val="center"/>
            </w:pPr>
          </w:p>
        </w:tc>
        <w:tc>
          <w:tcPr>
            <w:tcW w:w="992" w:type="dxa"/>
          </w:tcPr>
          <w:p w:rsidR="00B367B3" w:rsidRPr="00351690" w:rsidRDefault="005F013C" w:rsidP="00364077">
            <w:pPr>
              <w:jc w:val="center"/>
            </w:pPr>
            <w:r>
              <w:rPr>
                <w:lang w:eastAsia="en-US"/>
              </w:rPr>
              <w:t>11</w:t>
            </w:r>
            <w:r w:rsidR="00B367B3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B367B3" w:rsidRPr="00351690" w:rsidRDefault="00B367B3" w:rsidP="00364077">
            <w:pPr>
              <w:jc w:val="center"/>
            </w:pPr>
            <w:r>
              <w:t>аудиозапись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18</w:t>
            </w:r>
          </w:p>
        </w:tc>
        <w:tc>
          <w:tcPr>
            <w:tcW w:w="5670" w:type="dxa"/>
          </w:tcPr>
          <w:p w:rsidR="00B367B3" w:rsidRPr="0098096B" w:rsidRDefault="00B367B3" w:rsidP="00F83ACA">
            <w:pPr>
              <w:snapToGrid w:val="0"/>
            </w:pPr>
            <w:r w:rsidRPr="0098096B">
              <w:t>«Не смолкнет сердце чуткое Шопена…»</w:t>
            </w:r>
          </w:p>
          <w:p w:rsidR="00B367B3" w:rsidRPr="0098096B" w:rsidRDefault="00B367B3" w:rsidP="00F83ACA"/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367B3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B367B3" w:rsidRPr="00351690" w:rsidRDefault="00B367B3" w:rsidP="007E56C1">
            <w:pPr>
              <w:jc w:val="center"/>
            </w:pPr>
            <w:r>
              <w:t>Запись русс.нар.песен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19</w:t>
            </w:r>
          </w:p>
        </w:tc>
        <w:tc>
          <w:tcPr>
            <w:tcW w:w="5670" w:type="dxa"/>
          </w:tcPr>
          <w:p w:rsidR="00B367B3" w:rsidRPr="0098096B" w:rsidRDefault="00B367B3" w:rsidP="00F83ACA">
            <w:pPr>
              <w:snapToGrid w:val="0"/>
            </w:pPr>
            <w:r w:rsidRPr="0098096B">
              <w:t xml:space="preserve">Патетическая соната» </w:t>
            </w:r>
          </w:p>
          <w:p w:rsidR="00B367B3" w:rsidRPr="0098096B" w:rsidRDefault="00B367B3" w:rsidP="00F83ACA">
            <w:pPr>
              <w:snapToGrid w:val="0"/>
            </w:pPr>
            <w:r w:rsidRPr="0098096B">
              <w:t>Л. Бетховена. Годы странствий.</w:t>
            </w:r>
          </w:p>
          <w:p w:rsidR="00B367B3" w:rsidRPr="0098096B" w:rsidRDefault="00B367B3" w:rsidP="00F83ACA"/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367B3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B367B3" w:rsidRPr="00351690" w:rsidRDefault="00B367B3" w:rsidP="007E56C1">
            <w:pPr>
              <w:jc w:val="center"/>
            </w:pPr>
            <w:r>
              <w:t>рисунки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20</w:t>
            </w:r>
          </w:p>
        </w:tc>
        <w:tc>
          <w:tcPr>
            <w:tcW w:w="5670" w:type="dxa"/>
          </w:tcPr>
          <w:p w:rsidR="00B367B3" w:rsidRPr="0098096B" w:rsidRDefault="00B367B3" w:rsidP="00F83ACA">
            <w:pPr>
              <w:snapToGrid w:val="0"/>
            </w:pPr>
            <w:r w:rsidRPr="0098096B">
              <w:t>«Царит гармония оркестра…»</w:t>
            </w:r>
          </w:p>
          <w:p w:rsidR="00B367B3" w:rsidRPr="0098096B" w:rsidRDefault="00B367B3" w:rsidP="00F83ACA"/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67B3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  <w:r>
              <w:t>презентация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5670" w:type="dxa"/>
          </w:tcPr>
          <w:p w:rsidR="00B367B3" w:rsidRPr="00351690" w:rsidRDefault="00B367B3" w:rsidP="00350D0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="00350D07" w:rsidRPr="00351690">
              <w:rPr>
                <w:b/>
                <w:i/>
              </w:rPr>
              <w:t>«В КОНЦЕРТНОМ ЗАЛЕ»</w:t>
            </w:r>
          </w:p>
        </w:tc>
        <w:tc>
          <w:tcPr>
            <w:tcW w:w="1418" w:type="dxa"/>
            <w:gridSpan w:val="2"/>
          </w:tcPr>
          <w:p w:rsidR="00B367B3" w:rsidRPr="00351690" w:rsidRDefault="00B367B3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992" w:type="dxa"/>
          </w:tcPr>
          <w:p w:rsidR="00B367B3" w:rsidRPr="00351690" w:rsidRDefault="00B367B3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367B3" w:rsidRDefault="00B367B3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21</w:t>
            </w:r>
          </w:p>
        </w:tc>
        <w:tc>
          <w:tcPr>
            <w:tcW w:w="5670" w:type="dxa"/>
          </w:tcPr>
          <w:p w:rsidR="00B367B3" w:rsidRPr="0098096B" w:rsidRDefault="00B367B3" w:rsidP="00F83ACA">
            <w:r w:rsidRPr="0098096B">
              <w:t>Зимнее утро. Зимний вечер.</w:t>
            </w:r>
          </w:p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67B3" w:rsidRPr="00351690" w:rsidRDefault="005F013C" w:rsidP="007E56C1">
            <w:pPr>
              <w:jc w:val="center"/>
            </w:pPr>
            <w:r>
              <w:rPr>
                <w:lang w:eastAsia="en-US"/>
              </w:rPr>
              <w:t>8</w:t>
            </w:r>
            <w:r w:rsidR="00B367B3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  <w:r>
              <w:t>Куклы- перчатки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22</w:t>
            </w:r>
          </w:p>
        </w:tc>
        <w:tc>
          <w:tcPr>
            <w:tcW w:w="5670" w:type="dxa"/>
          </w:tcPr>
          <w:p w:rsidR="00B367B3" w:rsidRPr="0098096B" w:rsidRDefault="00B367B3" w:rsidP="00F83ACA">
            <w:r w:rsidRPr="0098096B">
              <w:t>Опера М.И. Глинки «Иван Сусанин»</w:t>
            </w:r>
            <w:r>
              <w:t>.</w:t>
            </w:r>
          </w:p>
          <w:p w:rsidR="00B367B3" w:rsidRPr="0098096B" w:rsidRDefault="00B367B3" w:rsidP="00F83ACA"/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367B3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  <w:r>
              <w:t>презентация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23</w:t>
            </w:r>
          </w:p>
        </w:tc>
        <w:tc>
          <w:tcPr>
            <w:tcW w:w="5670" w:type="dxa"/>
          </w:tcPr>
          <w:p w:rsidR="00B367B3" w:rsidRPr="00AC365E" w:rsidRDefault="00B367B3" w:rsidP="00F83ACA">
            <w:r>
              <w:t>«Исходила младё</w:t>
            </w:r>
            <w:r w:rsidRPr="00AC365E">
              <w:t>шенька</w:t>
            </w:r>
            <w:r>
              <w:t>…</w:t>
            </w:r>
            <w:r w:rsidRPr="00AC365E">
              <w:t>»</w:t>
            </w:r>
          </w:p>
          <w:p w:rsidR="00B367B3" w:rsidRPr="00AC365E" w:rsidRDefault="00B367B3" w:rsidP="00F83ACA"/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367B3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  <w:r>
              <w:t>Отрывки видео и аудиозаписей</w:t>
            </w: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  <w:r w:rsidRPr="00351690">
              <w:t>24</w:t>
            </w:r>
          </w:p>
        </w:tc>
        <w:tc>
          <w:tcPr>
            <w:tcW w:w="5670" w:type="dxa"/>
          </w:tcPr>
          <w:p w:rsidR="00B367B3" w:rsidRPr="00351690" w:rsidRDefault="00350D07" w:rsidP="007E56C1">
            <w:r w:rsidRPr="00AC365E">
              <w:t xml:space="preserve">Русский Восток. Восточные мотивы. </w:t>
            </w:r>
          </w:p>
        </w:tc>
        <w:tc>
          <w:tcPr>
            <w:tcW w:w="709" w:type="dxa"/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67B3">
              <w:rPr>
                <w:lang w:eastAsia="en-US"/>
              </w:rPr>
              <w:t>.03 </w:t>
            </w:r>
          </w:p>
        </w:tc>
        <w:tc>
          <w:tcPr>
            <w:tcW w:w="1282" w:type="dxa"/>
            <w:shd w:val="clear" w:color="auto" w:fill="auto"/>
          </w:tcPr>
          <w:p w:rsidR="00B367B3" w:rsidRPr="00351690" w:rsidRDefault="00B367B3" w:rsidP="007E56C1">
            <w:pPr>
              <w:jc w:val="center"/>
            </w:pPr>
            <w:r>
              <w:rPr>
                <w:lang w:val="en-US"/>
              </w:rPr>
              <w:t>CD</w:t>
            </w:r>
            <w:r w:rsidRPr="00351690">
              <w:t>Сцены из оперы</w:t>
            </w:r>
          </w:p>
        </w:tc>
      </w:tr>
      <w:tr w:rsidR="00B367B3" w:rsidRPr="00351690" w:rsidTr="00494ABA">
        <w:trPr>
          <w:gridAfter w:val="1"/>
          <w:wAfter w:w="856" w:type="dxa"/>
          <w:trHeight w:val="645"/>
        </w:trPr>
        <w:tc>
          <w:tcPr>
            <w:tcW w:w="851" w:type="dxa"/>
            <w:tcBorders>
              <w:bottom w:val="single" w:sz="4" w:space="0" w:color="auto"/>
            </w:tcBorders>
          </w:tcPr>
          <w:p w:rsidR="00B367B3" w:rsidRPr="00351690" w:rsidRDefault="00B367B3" w:rsidP="007E56C1">
            <w:pPr>
              <w:jc w:val="center"/>
            </w:pPr>
            <w:r w:rsidRPr="00351690">
              <w:t>25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50D07" w:rsidRPr="00AC365E" w:rsidRDefault="00350D07" w:rsidP="00350D07">
            <w:pPr>
              <w:snapToGrid w:val="0"/>
            </w:pPr>
            <w:r w:rsidRPr="00AC365E">
              <w:t>Балет И. Ф. Стравинского</w:t>
            </w:r>
          </w:p>
          <w:p w:rsidR="00350D07" w:rsidRPr="00AC365E" w:rsidRDefault="00350D07" w:rsidP="00350D07">
            <w:pPr>
              <w:snapToGrid w:val="0"/>
            </w:pPr>
            <w:r w:rsidRPr="00AC365E">
              <w:t>«Петрушка»</w:t>
            </w:r>
            <w:r>
              <w:t>.</w:t>
            </w:r>
          </w:p>
          <w:p w:rsidR="00B367B3" w:rsidRPr="00351690" w:rsidRDefault="00B367B3" w:rsidP="007E56C1"/>
        </w:tc>
        <w:tc>
          <w:tcPr>
            <w:tcW w:w="709" w:type="dxa"/>
            <w:tcBorders>
              <w:bottom w:val="single" w:sz="4" w:space="0" w:color="auto"/>
            </w:tcBorders>
          </w:tcPr>
          <w:p w:rsidR="00B367B3" w:rsidRPr="00351690" w:rsidRDefault="00B367B3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367B3" w:rsidRDefault="005F013C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367B3">
              <w:rPr>
                <w:lang w:eastAsia="en-US"/>
              </w:rPr>
              <w:t>.03 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B367B3" w:rsidRPr="00351690" w:rsidRDefault="00B367B3" w:rsidP="007E56C1">
            <w:pPr>
              <w:jc w:val="center"/>
            </w:pPr>
          </w:p>
        </w:tc>
      </w:tr>
      <w:tr w:rsidR="00B367B3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B367B3" w:rsidRPr="00351690" w:rsidRDefault="00B367B3" w:rsidP="007E56C1">
            <w:pPr>
              <w:jc w:val="center"/>
            </w:pPr>
          </w:p>
        </w:tc>
        <w:tc>
          <w:tcPr>
            <w:tcW w:w="5670" w:type="dxa"/>
          </w:tcPr>
          <w:p w:rsidR="00B367B3" w:rsidRPr="00351690" w:rsidRDefault="00B367B3" w:rsidP="00350D0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="00350D07">
              <w:rPr>
                <w:b/>
              </w:rPr>
              <w:t>«В МУЗЫКАЛЬНОМ ТЕАТРЕ»</w:t>
            </w:r>
          </w:p>
        </w:tc>
        <w:tc>
          <w:tcPr>
            <w:tcW w:w="1418" w:type="dxa"/>
            <w:gridSpan w:val="2"/>
          </w:tcPr>
          <w:p w:rsidR="00B367B3" w:rsidRPr="00351690" w:rsidRDefault="00B367B3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992" w:type="dxa"/>
          </w:tcPr>
          <w:p w:rsidR="00B367B3" w:rsidRPr="00351690" w:rsidRDefault="00B367B3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B367B3" w:rsidRDefault="00B367B3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0D0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50D07" w:rsidRPr="00351690" w:rsidRDefault="00350D07" w:rsidP="007E56C1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350D07" w:rsidRPr="00AC365E" w:rsidRDefault="00350D07" w:rsidP="00F83ACA">
            <w:pPr>
              <w:snapToGrid w:val="0"/>
            </w:pPr>
            <w:r w:rsidRPr="00AC365E">
              <w:t>Театр музыкальной комедии.</w:t>
            </w:r>
          </w:p>
          <w:p w:rsidR="00350D07" w:rsidRPr="00AC365E" w:rsidRDefault="00350D07" w:rsidP="00F83ACA"/>
        </w:tc>
        <w:tc>
          <w:tcPr>
            <w:tcW w:w="709" w:type="dxa"/>
          </w:tcPr>
          <w:p w:rsidR="00350D07" w:rsidRPr="00351690" w:rsidRDefault="00350D07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50D07" w:rsidRDefault="005F013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50D07">
              <w:rPr>
                <w:lang w:eastAsia="en-US"/>
              </w:rPr>
              <w:t>.03 </w:t>
            </w:r>
          </w:p>
        </w:tc>
        <w:tc>
          <w:tcPr>
            <w:tcW w:w="1282" w:type="dxa"/>
            <w:shd w:val="clear" w:color="auto" w:fill="auto"/>
          </w:tcPr>
          <w:p w:rsidR="00350D07" w:rsidRPr="00184AEE" w:rsidRDefault="00350D07" w:rsidP="00350D07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запись </w:t>
            </w:r>
          </w:p>
        </w:tc>
      </w:tr>
      <w:tr w:rsidR="00350D0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50D07" w:rsidRPr="00351690" w:rsidRDefault="00350D07" w:rsidP="007E56C1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350D07" w:rsidRPr="00AC365E" w:rsidRDefault="00350D07" w:rsidP="00F83ACA">
            <w:pPr>
              <w:snapToGrid w:val="0"/>
            </w:pPr>
            <w:r w:rsidRPr="00AC365E">
              <w:t>Прелюдия. Исповедь души. Революционный этюд.</w:t>
            </w:r>
          </w:p>
          <w:p w:rsidR="00350D07" w:rsidRPr="00AC365E" w:rsidRDefault="00350D07" w:rsidP="00F83ACA"/>
        </w:tc>
        <w:tc>
          <w:tcPr>
            <w:tcW w:w="709" w:type="dxa"/>
          </w:tcPr>
          <w:p w:rsidR="00350D07" w:rsidRPr="00351690" w:rsidRDefault="00350D07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50D07" w:rsidRDefault="005F013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  <w:r w:rsidR="00350D07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  <w:r>
              <w:t>картинки</w:t>
            </w:r>
          </w:p>
        </w:tc>
      </w:tr>
      <w:tr w:rsidR="00350D0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50D07" w:rsidRPr="00351690" w:rsidRDefault="00350D07" w:rsidP="007E56C1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350D07" w:rsidRPr="00AC365E" w:rsidRDefault="00350D07" w:rsidP="00F83ACA">
            <w:pPr>
              <w:snapToGrid w:val="0"/>
            </w:pPr>
            <w:r w:rsidRPr="00AC365E">
              <w:t>Мастерство исполнителя. Музыкальные инструменты (гитара).</w:t>
            </w:r>
          </w:p>
          <w:p w:rsidR="00350D07" w:rsidRPr="00AC365E" w:rsidRDefault="00350D07" w:rsidP="00F83ACA"/>
        </w:tc>
        <w:tc>
          <w:tcPr>
            <w:tcW w:w="709" w:type="dxa"/>
          </w:tcPr>
          <w:p w:rsidR="00350D07" w:rsidRPr="00351690" w:rsidRDefault="00350D07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50D07" w:rsidRDefault="005F013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50D07">
              <w:rPr>
                <w:lang w:eastAsia="en-US"/>
              </w:rPr>
              <w:t>.04 </w:t>
            </w:r>
          </w:p>
        </w:tc>
        <w:tc>
          <w:tcPr>
            <w:tcW w:w="1282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  <w:r>
              <w:t>презентация</w:t>
            </w:r>
          </w:p>
        </w:tc>
      </w:tr>
      <w:tr w:rsidR="00350D0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50D07" w:rsidRPr="00351690" w:rsidRDefault="00350D07" w:rsidP="007E56C1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350D07" w:rsidRPr="00AC365E" w:rsidRDefault="00350D07" w:rsidP="00F83ACA">
            <w:pPr>
              <w:snapToGrid w:val="0"/>
            </w:pPr>
            <w:r w:rsidRPr="00AC365E">
              <w:t>«Праздников праздник, торжество из торжеств». </w:t>
            </w:r>
          </w:p>
          <w:p w:rsidR="00350D07" w:rsidRPr="00AC365E" w:rsidRDefault="00350D07" w:rsidP="00F83ACA"/>
        </w:tc>
        <w:tc>
          <w:tcPr>
            <w:tcW w:w="709" w:type="dxa"/>
          </w:tcPr>
          <w:p w:rsidR="00350D07" w:rsidRPr="00351690" w:rsidRDefault="00350D07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50D07" w:rsidRDefault="005F013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50D07">
              <w:rPr>
                <w:lang w:eastAsia="en-US"/>
              </w:rPr>
              <w:t>.04 </w:t>
            </w:r>
          </w:p>
        </w:tc>
        <w:tc>
          <w:tcPr>
            <w:tcW w:w="1282" w:type="dxa"/>
            <w:shd w:val="clear" w:color="auto" w:fill="auto"/>
          </w:tcPr>
          <w:p w:rsidR="00350D07" w:rsidRPr="00351690" w:rsidRDefault="00350D07" w:rsidP="007E56C1">
            <w:pPr>
              <w:jc w:val="center"/>
            </w:pPr>
          </w:p>
        </w:tc>
      </w:tr>
      <w:tr w:rsidR="00350D0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50D07" w:rsidRPr="00351690" w:rsidRDefault="00350D07" w:rsidP="007E56C1">
            <w:pPr>
              <w:jc w:val="center"/>
            </w:pPr>
          </w:p>
        </w:tc>
        <w:tc>
          <w:tcPr>
            <w:tcW w:w="5670" w:type="dxa"/>
          </w:tcPr>
          <w:p w:rsidR="00350D07" w:rsidRPr="00351690" w:rsidRDefault="00350D07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«ЧТОБ МУЗЫКАНТОМ БЫТЬ, ТАК НАДОБНО УМЕНЬЕ»</w:t>
            </w:r>
          </w:p>
        </w:tc>
        <w:tc>
          <w:tcPr>
            <w:tcW w:w="1418" w:type="dxa"/>
            <w:gridSpan w:val="2"/>
          </w:tcPr>
          <w:p w:rsidR="00350D07" w:rsidRPr="00351690" w:rsidRDefault="00350D07" w:rsidP="007E56C1">
            <w:pPr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</w:tc>
        <w:tc>
          <w:tcPr>
            <w:tcW w:w="992" w:type="dxa"/>
          </w:tcPr>
          <w:p w:rsidR="00350D07" w:rsidRPr="00351690" w:rsidRDefault="00350D07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50D07" w:rsidRPr="00351690" w:rsidRDefault="00350D07" w:rsidP="007E56C1">
            <w:pPr>
              <w:jc w:val="center"/>
              <w:rPr>
                <w:b/>
              </w:rPr>
            </w:pPr>
          </w:p>
        </w:tc>
      </w:tr>
      <w:tr w:rsidR="005A5A34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5A5A34" w:rsidRPr="00351690" w:rsidRDefault="005A5A34" w:rsidP="007E56C1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5A5A34" w:rsidRPr="00AC365E" w:rsidRDefault="005A5A34" w:rsidP="00F83ACA">
            <w:pPr>
              <w:snapToGrid w:val="0"/>
            </w:pPr>
            <w:r w:rsidRPr="00AC365E">
              <w:t>Родной обычай старины. Светлый праздник.</w:t>
            </w:r>
          </w:p>
          <w:p w:rsidR="005A5A34" w:rsidRPr="00AC365E" w:rsidRDefault="005A5A34" w:rsidP="00F83ACA"/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A5A34" w:rsidRDefault="005F013C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A5A34">
              <w:rPr>
                <w:lang w:eastAsia="en-US"/>
              </w:rPr>
              <w:t>.04 </w:t>
            </w:r>
          </w:p>
        </w:tc>
        <w:tc>
          <w:tcPr>
            <w:tcW w:w="1282" w:type="dxa"/>
            <w:shd w:val="clear" w:color="auto" w:fill="auto"/>
          </w:tcPr>
          <w:p w:rsidR="005A5A34" w:rsidRPr="00184AEE" w:rsidRDefault="005A5A34" w:rsidP="007E56C1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запись органа</w:t>
            </w:r>
          </w:p>
        </w:tc>
      </w:tr>
      <w:tr w:rsidR="005A5A34" w:rsidRPr="00351690" w:rsidTr="007E56C1">
        <w:trPr>
          <w:gridAfter w:val="1"/>
          <w:wAfter w:w="856" w:type="dxa"/>
          <w:trHeight w:val="285"/>
        </w:trPr>
        <w:tc>
          <w:tcPr>
            <w:tcW w:w="851" w:type="dxa"/>
          </w:tcPr>
          <w:p w:rsidR="005A5A34" w:rsidRPr="00351690" w:rsidRDefault="005A5A34" w:rsidP="007E56C1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5A5A34" w:rsidRPr="00AC365E" w:rsidRDefault="005A5A34" w:rsidP="00F83ACA">
            <w:pPr>
              <w:snapToGrid w:val="0"/>
            </w:pPr>
            <w:r w:rsidRPr="00AC365E">
              <w:t>Народные праздники. Троица.</w:t>
            </w:r>
          </w:p>
          <w:p w:rsidR="005A5A34" w:rsidRPr="00AC365E" w:rsidRDefault="005A5A34" w:rsidP="00F83ACA"/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A5A34" w:rsidRPr="00351690" w:rsidRDefault="005F013C" w:rsidP="00983381">
            <w:pPr>
              <w:jc w:val="center"/>
            </w:pPr>
            <w:r>
              <w:rPr>
                <w:lang w:eastAsia="en-US"/>
              </w:rPr>
              <w:t>3.05</w:t>
            </w:r>
            <w:r w:rsidR="005A5A34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5A5A34" w:rsidRPr="00351690" w:rsidRDefault="005A5A34" w:rsidP="007E56C1">
            <w:pPr>
              <w:jc w:val="center"/>
            </w:pPr>
            <w:r>
              <w:t>рисунки</w:t>
            </w:r>
          </w:p>
        </w:tc>
      </w:tr>
      <w:tr w:rsidR="005A5A34" w:rsidRPr="00351690" w:rsidTr="007E56C1">
        <w:trPr>
          <w:gridAfter w:val="1"/>
          <w:wAfter w:w="856" w:type="dxa"/>
          <w:trHeight w:val="285"/>
        </w:trPr>
        <w:tc>
          <w:tcPr>
            <w:tcW w:w="851" w:type="dxa"/>
          </w:tcPr>
          <w:p w:rsidR="005A5A34" w:rsidRPr="00351690" w:rsidRDefault="005A5A34" w:rsidP="007E56C1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5A5A34" w:rsidRPr="00AC365E" w:rsidRDefault="005A5A34" w:rsidP="00F83ACA">
            <w:pPr>
              <w:snapToGrid w:val="0"/>
            </w:pPr>
            <w:r w:rsidRPr="00AC365E">
              <w:t>В каждой интонации спрятан человек.</w:t>
            </w:r>
          </w:p>
          <w:p w:rsidR="005A5A34" w:rsidRPr="00AC365E" w:rsidRDefault="005A5A34" w:rsidP="00F83ACA"/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5A5A34" w:rsidRPr="005A664E" w:rsidRDefault="005A664E" w:rsidP="007E56C1">
            <w:pPr>
              <w:jc w:val="center"/>
              <w:rPr>
                <w:sz w:val="20"/>
                <w:szCs w:val="20"/>
              </w:rPr>
            </w:pPr>
            <w:r w:rsidRPr="005A664E">
              <w:rPr>
                <w:sz w:val="20"/>
                <w:szCs w:val="20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5A5A34" w:rsidRPr="00351690" w:rsidRDefault="005F013C" w:rsidP="007E56C1">
            <w:pPr>
              <w:jc w:val="center"/>
            </w:pPr>
            <w:r>
              <w:t>10</w:t>
            </w:r>
            <w:r w:rsidR="005A5A34">
              <w:t>.05</w:t>
            </w:r>
          </w:p>
        </w:tc>
        <w:tc>
          <w:tcPr>
            <w:tcW w:w="1282" w:type="dxa"/>
            <w:shd w:val="clear" w:color="auto" w:fill="auto"/>
          </w:tcPr>
          <w:p w:rsidR="005A5A34" w:rsidRPr="00351690" w:rsidRDefault="005A5A34" w:rsidP="007E56C1">
            <w:pPr>
              <w:jc w:val="center"/>
            </w:pPr>
            <w:r>
              <w:t>Фото природы</w:t>
            </w:r>
          </w:p>
        </w:tc>
      </w:tr>
      <w:tr w:rsidR="005A5A34" w:rsidRPr="00351690" w:rsidTr="00494ABA">
        <w:trPr>
          <w:gridAfter w:val="1"/>
          <w:wAfter w:w="856" w:type="dxa"/>
          <w:trHeight w:val="630"/>
        </w:trPr>
        <w:tc>
          <w:tcPr>
            <w:tcW w:w="851" w:type="dxa"/>
          </w:tcPr>
          <w:p w:rsidR="005A5A34" w:rsidRPr="00351690" w:rsidRDefault="005A5A34" w:rsidP="007E56C1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5A5A34" w:rsidRPr="002B5C43" w:rsidRDefault="005A5A34" w:rsidP="00F83ACA">
            <w:r w:rsidRPr="002B5C43">
              <w:t>Музыкальный сказочник.</w:t>
            </w:r>
          </w:p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A5A34" w:rsidRDefault="005F013C" w:rsidP="007E56C1">
            <w:pPr>
              <w:jc w:val="center"/>
            </w:pPr>
            <w:r>
              <w:t>17</w:t>
            </w:r>
            <w:r w:rsidR="005A5A34">
              <w:t>.05</w:t>
            </w:r>
          </w:p>
          <w:p w:rsidR="005A5A34" w:rsidRDefault="005A5A34" w:rsidP="007E56C1">
            <w:pPr>
              <w:jc w:val="center"/>
            </w:pPr>
          </w:p>
          <w:p w:rsidR="005A5A34" w:rsidRPr="00351690" w:rsidRDefault="005A5A34" w:rsidP="007E56C1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5A5A34" w:rsidRPr="00351690" w:rsidRDefault="005A5A34" w:rsidP="00464964">
            <w:pPr>
              <w:jc w:val="center"/>
            </w:pPr>
            <w:r>
              <w:t xml:space="preserve">Презентация- </w:t>
            </w:r>
          </w:p>
        </w:tc>
      </w:tr>
      <w:tr w:rsidR="005A5A34" w:rsidRPr="00351690" w:rsidTr="005F013C">
        <w:trPr>
          <w:gridAfter w:val="1"/>
          <w:wAfter w:w="856" w:type="dxa"/>
          <w:trHeight w:val="465"/>
        </w:trPr>
        <w:tc>
          <w:tcPr>
            <w:tcW w:w="851" w:type="dxa"/>
            <w:tcBorders>
              <w:bottom w:val="single" w:sz="4" w:space="0" w:color="auto"/>
            </w:tcBorders>
          </w:tcPr>
          <w:p w:rsidR="005A5A34" w:rsidRDefault="005A5A34" w:rsidP="007E56C1">
            <w:pPr>
              <w:jc w:val="center"/>
            </w:pPr>
            <w:r>
              <w:lastRenderedPageBreak/>
              <w:t>34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A5A34" w:rsidRPr="002B5C43" w:rsidRDefault="005A5A34" w:rsidP="00F83ACA">
            <w:r w:rsidRPr="002B5C43">
              <w:t>Рассвет на Москве-реке.</w:t>
            </w:r>
          </w:p>
          <w:p w:rsidR="005A5A34" w:rsidRPr="002B5C43" w:rsidRDefault="005A5A34" w:rsidP="00F83ACA"/>
        </w:tc>
        <w:tc>
          <w:tcPr>
            <w:tcW w:w="709" w:type="dxa"/>
            <w:tcBorders>
              <w:bottom w:val="single" w:sz="4" w:space="0" w:color="auto"/>
            </w:tcBorders>
          </w:tcPr>
          <w:p w:rsidR="005A5A34" w:rsidRPr="00351690" w:rsidRDefault="005A5A34" w:rsidP="007E56C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5A34" w:rsidRDefault="005F013C" w:rsidP="007E56C1">
            <w:pPr>
              <w:jc w:val="center"/>
            </w:pPr>
            <w:r>
              <w:t>24</w:t>
            </w:r>
            <w:r w:rsidR="005A5A34">
              <w:t>.05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5A5A34" w:rsidRDefault="005F013C" w:rsidP="00464964">
            <w:pPr>
              <w:jc w:val="center"/>
            </w:pPr>
            <w:r>
              <w:t>рисунки</w:t>
            </w:r>
          </w:p>
        </w:tc>
      </w:tr>
      <w:tr w:rsidR="005A5A34" w:rsidRPr="00351690" w:rsidTr="007E56C1">
        <w:trPr>
          <w:gridAfter w:val="1"/>
          <w:wAfter w:w="856" w:type="dxa"/>
          <w:trHeight w:val="285"/>
        </w:trPr>
        <w:tc>
          <w:tcPr>
            <w:tcW w:w="851" w:type="dxa"/>
          </w:tcPr>
          <w:p w:rsidR="005A5A34" w:rsidRPr="00351690" w:rsidRDefault="005A5A34" w:rsidP="007E56C1">
            <w:r w:rsidRPr="00351690">
              <w:rPr>
                <w:b/>
              </w:rPr>
              <w:t>итого</w:t>
            </w:r>
          </w:p>
        </w:tc>
        <w:tc>
          <w:tcPr>
            <w:tcW w:w="5670" w:type="dxa"/>
          </w:tcPr>
          <w:p w:rsidR="005A5A34" w:rsidRPr="00351690" w:rsidRDefault="005F013C" w:rsidP="007E56C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5A5A34">
              <w:rPr>
                <w:b/>
              </w:rPr>
              <w:t>ч.</w:t>
            </w:r>
          </w:p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992" w:type="dxa"/>
          </w:tcPr>
          <w:p w:rsidR="005A5A34" w:rsidRPr="00351690" w:rsidRDefault="005A5A34" w:rsidP="007E56C1">
            <w:pPr>
              <w:jc w:val="center"/>
            </w:pPr>
          </w:p>
        </w:tc>
        <w:tc>
          <w:tcPr>
            <w:tcW w:w="1282" w:type="dxa"/>
          </w:tcPr>
          <w:p w:rsidR="005A5A34" w:rsidRPr="00351690" w:rsidRDefault="005A5A34" w:rsidP="007E56C1">
            <w:pPr>
              <w:jc w:val="center"/>
            </w:pPr>
          </w:p>
        </w:tc>
      </w:tr>
    </w:tbl>
    <w:p w:rsidR="00364077" w:rsidRDefault="00364077" w:rsidP="00364077">
      <w:pPr>
        <w:outlineLvl w:val="0"/>
        <w:rPr>
          <w:b/>
          <w:bCs/>
        </w:rPr>
      </w:pPr>
    </w:p>
    <w:p w:rsidR="00C17BB1" w:rsidRDefault="00C17BB1" w:rsidP="00C17BB1">
      <w:pPr>
        <w:ind w:left="360"/>
      </w:pPr>
    </w:p>
    <w:p w:rsidR="00C17BB1" w:rsidRDefault="00C17BB1" w:rsidP="00C17BB1">
      <w:pPr>
        <w:ind w:left="360"/>
      </w:pPr>
    </w:p>
    <w:p w:rsidR="00C17BB1" w:rsidRDefault="00C17BB1" w:rsidP="00C17BB1">
      <w:pPr>
        <w:ind w:left="360"/>
      </w:pPr>
    </w:p>
    <w:p w:rsidR="005A5A34" w:rsidRDefault="005A5A34" w:rsidP="00C17BB1">
      <w:pPr>
        <w:ind w:left="360"/>
      </w:pPr>
    </w:p>
    <w:p w:rsidR="005A5A34" w:rsidRDefault="005A5A34" w:rsidP="00C17BB1">
      <w:pPr>
        <w:ind w:left="360"/>
      </w:pPr>
    </w:p>
    <w:p w:rsidR="00C17BB1" w:rsidRDefault="00C17BB1" w:rsidP="00C17BB1">
      <w:pPr>
        <w:ind w:left="360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5A5A34" w:rsidTr="00F83ACA">
        <w:trPr>
          <w:trHeight w:val="2397"/>
        </w:trPr>
        <w:tc>
          <w:tcPr>
            <w:tcW w:w="3794" w:type="dxa"/>
          </w:tcPr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A5A34" w:rsidRPr="005D572A" w:rsidRDefault="005A5A34" w:rsidP="00F83ACA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A5A34" w:rsidRDefault="005A5A34" w:rsidP="00F83AC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5A5A34" w:rsidRDefault="005A5A34" w:rsidP="00F83ACA">
            <w:pPr>
              <w:shd w:val="clear" w:color="auto" w:fill="FFFFFF"/>
              <w:ind w:left="79"/>
              <w:rPr>
                <w:color w:val="000000"/>
              </w:rPr>
            </w:pPr>
          </w:p>
          <w:p w:rsidR="005A5A34" w:rsidRDefault="00DC3409" w:rsidP="00F83ACA">
            <w:pPr>
              <w:shd w:val="clear" w:color="auto" w:fill="FFFFFF"/>
              <w:ind w:left="79"/>
            </w:pPr>
            <w:r>
              <w:rPr>
                <w:color w:val="000000"/>
              </w:rPr>
              <w:t>от 25</w:t>
            </w:r>
            <w:r w:rsidR="005A5A34" w:rsidRPr="008D5879">
              <w:rPr>
                <w:color w:val="000000"/>
              </w:rPr>
              <w:t>.08.</w:t>
            </w:r>
            <w:r>
              <w:rPr>
                <w:color w:val="000000"/>
              </w:rPr>
              <w:t xml:space="preserve"> 2022</w:t>
            </w:r>
            <w:r w:rsidR="005A5A34">
              <w:rPr>
                <w:color w:val="000000"/>
              </w:rPr>
              <w:t xml:space="preserve"> года № </w:t>
            </w:r>
            <w:r w:rsidR="005A5A34" w:rsidRPr="006F5C91">
              <w:rPr>
                <w:color w:val="000000"/>
                <w:u w:val="single"/>
              </w:rPr>
              <w:t>1</w:t>
            </w:r>
            <w:r w:rsidR="005A5A34">
              <w:rPr>
                <w:color w:val="000000"/>
              </w:rPr>
              <w:t xml:space="preserve"> </w:t>
            </w:r>
          </w:p>
          <w:p w:rsidR="005A5A34" w:rsidRDefault="005A5A34" w:rsidP="00F83AC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A5A34" w:rsidRDefault="005A5A34" w:rsidP="00F83AC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5A5A34" w:rsidRDefault="005A5A34" w:rsidP="00F83ACA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A5A34" w:rsidRDefault="005A5A34" w:rsidP="00F83AC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5A5A34" w:rsidRPr="005D572A" w:rsidRDefault="005A5A34" w:rsidP="00F83ACA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5A5A34" w:rsidRDefault="005A5A34" w:rsidP="00F83AC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A5A34" w:rsidRDefault="005A5A34" w:rsidP="00F83ACA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5A5A34" w:rsidRDefault="00DC3409" w:rsidP="00F83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5A5A34">
              <w:rPr>
                <w:color w:val="000000"/>
              </w:rPr>
              <w:t xml:space="preserve">  года</w:t>
            </w:r>
          </w:p>
        </w:tc>
      </w:tr>
    </w:tbl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Приложение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Тест по теме «Симфонический оркестр»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Вариант 1.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1. Самый низкий инструмент группы деревянных духовых инструментов: </w:t>
      </w:r>
      <w:r>
        <w:rPr>
          <w:i/>
          <w:iCs/>
          <w:color w:val="000000"/>
        </w:rPr>
        <w:t>флейта, гобой, кларнет, фагот.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2. В состав симфонического оркестра дополнительно включаются: </w:t>
      </w:r>
      <w:r>
        <w:rPr>
          <w:i/>
          <w:iCs/>
          <w:color w:val="000000"/>
        </w:rPr>
        <w:t>труба, орган, арфа, скрипка, фортепиано.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Оркестром руководит: </w:t>
      </w:r>
      <w:r>
        <w:rPr>
          <w:i/>
          <w:iCs/>
          <w:color w:val="000000"/>
        </w:rPr>
        <w:t>скрипач, тромбонист, дирижёр, ударник.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Самые высокие инструменты симфонического оркестра: </w:t>
      </w:r>
      <w:r>
        <w:rPr>
          <w:i/>
          <w:iCs/>
          <w:color w:val="000000"/>
        </w:rPr>
        <w:t>туба, гобой, альт, скрипка, контрабас, фагот, флейта, труба, кларнет.</w:t>
      </w:r>
    </w:p>
    <w:p w:rsidR="00C17BB1" w:rsidRDefault="00C17BB1" w:rsidP="00C17BB1">
      <w:r>
        <w:t xml:space="preserve">5. В группу медных духовых инструментов входят: </w:t>
      </w:r>
      <w:r>
        <w:rPr>
          <w:i/>
          <w:iCs/>
        </w:rPr>
        <w:t>фортепиано, скрипка, труба, фагот контрабас, туба, тромбон .</w:t>
      </w:r>
      <w:r>
        <w:t xml:space="preserve">звучание  всех инструментов оркестра называется: </w:t>
      </w:r>
      <w:r>
        <w:rPr>
          <w:i/>
          <w:iCs/>
          <w:lang w:val="en-US"/>
        </w:rPr>
        <w:t>solo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divisi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tutti</w:t>
      </w:r>
      <w:r>
        <w:rPr>
          <w:i/>
          <w:iCs/>
        </w:rPr>
        <w:t>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b/>
          <w:bCs/>
          <w:color w:val="000000"/>
        </w:rPr>
        <w:t>Вариант 2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Из скольки групп состоит симфонический оркестр: а)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шесть;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четыре.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2. Группа струнно-смычковых инструментов состоит из следующих инструментов (подчеркни нужное):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Из ниже приведённых инструментов подчеркни ударные: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Руководит оркестром: а) хормейстер;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скрипач;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дирижёр.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Арфа это инструмент: а) струнно-смычковый;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духовой;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струнно-щипковый.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6. Подчеркни из ниже приведённых инструментов самые высокие по звучанию: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7. Подчеркни из ниже приведённых инструментов самые низкие по звучанию: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8. Определи, какие инструменты изображены: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б)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jc w:val="center"/>
        <w:rPr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E27154">
        <w:rPr>
          <w:b/>
          <w:bCs/>
          <w:color w:val="000000"/>
        </w:rPr>
        <w:t xml:space="preserve">                            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Тест по теме «Великое содружество русских композиторов».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Кого из композиторов называют основоположником русской классической школы: а) П.И.Чайковский;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Ц.А.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М.И.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А.П. Бородин.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Сколько композиторов входило в «Могучую кучку»: а) семь;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три;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шесть.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Кто из композиторов «Могучей кучки» в начале своей карьеры был военным офицером: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М.А.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б) А.П.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М.П.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П.И. Чайковский.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Кто из композиторов «Могучей кучки» очень любил море, был морским офицером, написал семь опер на сказочный сюжет: а) Н.А. Римский-Корсаков;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М.И.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Ц.А.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М.А. Балакирев.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Кто из композиторов является основателем «Могучей кучки»: а) П.И. 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М.А.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А.П.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М.П. Мусоргский.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Определи, какие композиторы изображены на портретах: а)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</w:t>
      </w:r>
    </w:p>
    <w:p w:rsidR="00C17BB1" w:rsidRP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7) Опиши музыкальное произведение методом «синквейн». </w:t>
      </w:r>
    </w:p>
    <w:p w:rsidR="00C17BB1" w:rsidRPr="00E27154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Тест за первое полугодие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В произведениях этого композитора мы слышим звучание колоколов, разливы рек, ощущаем всю прелесть цветущего весеннего сада: а) П. 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С. Рахманинов;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 Бородин.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Кому принадлежит выражение «Могучая кучка»? а) М.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Стасов;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 Мусоргский.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Кто из композиторов входил в содружество Балакиревского кружка (подчеркни нужное):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П. Чайковский, М. Балакирев, С. Рахманинов, А. Бородин, М. Мусоргский, В. Стасов, Ц. Кюи,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Ф. Шопен, Н.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Кто является композитором симфонической сюиты «Шехеразада», написанной по сюжетам арабских сказок «Тысяча и одна ночь»: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Балакирев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;г) Н.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Как называется украинский народный танец, возникший в быту Запорожского войска, исполняющийся в быстром темпе в размере 2/4: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бульба;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вальс;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гопак;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полька.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Самый распространённый народный инструмент в Белоруссии: а) бандура;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б) фортепиано;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скрипка;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цимбалы.</w:t>
      </w:r>
    </w:p>
    <w:p w:rsidR="00E27154" w:rsidRP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7. Послушай произведение С. Рахманинова «Вокализ», опиши свои впечатления или нарисуй рисунок в соответствии характера этого произведения.</w:t>
      </w: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Тест по венским классикам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1. Кого из перечисленных композиторов называют венскими классиками? Й. Гайдн, И. Бах, Дж. Верди,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Н. Римский-Корсаков, В. Моцарт, А. Бородин, М. Балакирев,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2.В произведениях какого композитора (венского классика) преобладают радостные, светлые настроения: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3. Крупное музыкальное произведение, состоящее из четырёх частей, звучащее в исполнении симфонического оркестра, называется: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«Я возьму судьбу за глотку» - эти слова стали девизом какого композитора?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Моцарт;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Крупное музыкальное произведение, предназначенное для солирующего инструмента (или двух инструментов называется):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концерт.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В произведениях какого композитора (венского классика) и радость и печаль запечатлены в ярких, запоминающихся мелодиях, передающих чувства человека, его душевные переживания?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E27154">
        <w:rPr>
          <w:color w:val="000000"/>
        </w:rPr>
        <w:t xml:space="preserve">                     </w:t>
      </w:r>
      <w:r>
        <w:rPr>
          <w:b/>
          <w:bCs/>
          <w:color w:val="000000"/>
        </w:rPr>
        <w:t xml:space="preserve">Итоговый тест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Лодочные гребцы (гондольеры) в Италии часто напевают песни. Какое название получили эти песни?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ноктюрн;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серенада;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баркарола;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этюд.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Кто из русских композиторов написал романс «Венецианская ночь»?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Ц.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3. Сколько композиторов входило в «Могучую кучку»?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шесть;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восемь;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четыре.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Кто из композиторов возглавлял «Могучую кучку»?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Н. Римский-Корсаков;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 Балакирев.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Кого из перечисленных композиторов называют венскими классиками?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Крупное музыкальное произведение, состоящее из четырёх частей, звучащее в исполнении симфонического оркестра, называется: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7. «Я возьму судьбу за глотку» - эти слова стали девизом какого композитора?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Моцарт;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8. Главным жанром в творчестве этого композитора стала песня. Кто это?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Л. Бетховен;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Ф. Шуберт;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В. Моцарт.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9. Крупное музыкальное произведение, предназначенное для солирующего инструмента (или двух инструментов называется):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10. Какое из перечисленных ниже произведений вы сейчас услышите?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В. Моцарт. Симфония №40, часть;</w:t>
      </w:r>
    </w:p>
    <w:p w:rsidR="00C17BB1" w:rsidRDefault="00C17BB1" w:rsidP="00C17BB1">
      <w:pPr>
        <w:tabs>
          <w:tab w:val="center" w:pos="7285"/>
        </w:tabs>
        <w:spacing w:before="100" w:beforeAutospacing="1"/>
        <w:rPr>
          <w:color w:val="000000"/>
        </w:rPr>
      </w:pPr>
      <w:r>
        <w:rPr>
          <w:color w:val="000000"/>
        </w:rPr>
        <w:lastRenderedPageBreak/>
        <w:t>б) Л. Бетховен. Увертюра «Эгмонт»;</w:t>
      </w:r>
      <w:r>
        <w:rPr>
          <w:color w:val="000000"/>
        </w:rPr>
        <w:tab/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Н. Римский-Корсаков. Симфоническая сюита «Шехеразада»;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Ф. Шуберт. «В путь»</w:t>
      </w: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/>
    <w:p w:rsidR="00C17BB1" w:rsidRDefault="00C17BB1" w:rsidP="00C17BB1"/>
    <w:p w:rsidR="00C17BB1" w:rsidRDefault="00C17BB1" w:rsidP="00C17BB1">
      <w:pPr>
        <w:ind w:left="360"/>
      </w:pPr>
    </w:p>
    <w:p w:rsidR="0094762E" w:rsidRDefault="0094762E"/>
    <w:sectPr w:rsidR="0094762E" w:rsidSect="002535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9E" w:rsidRDefault="007E7A9E" w:rsidP="00253508">
      <w:r>
        <w:separator/>
      </w:r>
    </w:p>
  </w:endnote>
  <w:endnote w:type="continuationSeparator" w:id="1">
    <w:p w:rsidR="007E7A9E" w:rsidRDefault="007E7A9E" w:rsidP="0025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17"/>
      <w:docPartObj>
        <w:docPartGallery w:val="Page Numbers (Bottom of Page)"/>
        <w:docPartUnique/>
      </w:docPartObj>
    </w:sdtPr>
    <w:sdtContent>
      <w:p w:rsidR="00F83ACA" w:rsidRDefault="00F739CC">
        <w:pPr>
          <w:pStyle w:val="ac"/>
          <w:jc w:val="center"/>
        </w:pPr>
        <w:fldSimple w:instr=" PAGE   \* MERGEFORMAT ">
          <w:r w:rsidR="00BD04E2">
            <w:rPr>
              <w:noProof/>
            </w:rPr>
            <w:t>9</w:t>
          </w:r>
        </w:fldSimple>
      </w:p>
    </w:sdtContent>
  </w:sdt>
  <w:p w:rsidR="00F83ACA" w:rsidRDefault="00F83A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9E" w:rsidRDefault="007E7A9E" w:rsidP="00253508">
      <w:r>
        <w:separator/>
      </w:r>
    </w:p>
  </w:footnote>
  <w:footnote w:type="continuationSeparator" w:id="1">
    <w:p w:rsidR="007E7A9E" w:rsidRDefault="007E7A9E" w:rsidP="00253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23AEE"/>
    <w:multiLevelType w:val="multilevel"/>
    <w:tmpl w:val="EBA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212F9"/>
    <w:multiLevelType w:val="multilevel"/>
    <w:tmpl w:val="924629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52BE1"/>
    <w:multiLevelType w:val="multilevel"/>
    <w:tmpl w:val="1F1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B1"/>
    <w:rsid w:val="00011B55"/>
    <w:rsid w:val="00056D06"/>
    <w:rsid w:val="00067F14"/>
    <w:rsid w:val="000D1147"/>
    <w:rsid w:val="00132A85"/>
    <w:rsid w:val="00184AEE"/>
    <w:rsid w:val="001E7D08"/>
    <w:rsid w:val="001F3E94"/>
    <w:rsid w:val="00221FB5"/>
    <w:rsid w:val="00253508"/>
    <w:rsid w:val="00281452"/>
    <w:rsid w:val="0033714E"/>
    <w:rsid w:val="00350D07"/>
    <w:rsid w:val="00364077"/>
    <w:rsid w:val="003A6691"/>
    <w:rsid w:val="003F144B"/>
    <w:rsid w:val="00464964"/>
    <w:rsid w:val="00494ABA"/>
    <w:rsid w:val="00496876"/>
    <w:rsid w:val="0050154E"/>
    <w:rsid w:val="0051671D"/>
    <w:rsid w:val="0057188A"/>
    <w:rsid w:val="005A5A34"/>
    <w:rsid w:val="005A664E"/>
    <w:rsid w:val="005E41E6"/>
    <w:rsid w:val="005F013C"/>
    <w:rsid w:val="007162E4"/>
    <w:rsid w:val="00741A43"/>
    <w:rsid w:val="00741F47"/>
    <w:rsid w:val="007A7C07"/>
    <w:rsid w:val="007B4296"/>
    <w:rsid w:val="007E56C1"/>
    <w:rsid w:val="007E7A9E"/>
    <w:rsid w:val="0081496A"/>
    <w:rsid w:val="00831E61"/>
    <w:rsid w:val="0085225A"/>
    <w:rsid w:val="00883A94"/>
    <w:rsid w:val="008868EC"/>
    <w:rsid w:val="008914C7"/>
    <w:rsid w:val="008B116F"/>
    <w:rsid w:val="00902526"/>
    <w:rsid w:val="0093620C"/>
    <w:rsid w:val="0094762E"/>
    <w:rsid w:val="00974C8E"/>
    <w:rsid w:val="00983381"/>
    <w:rsid w:val="00AC7780"/>
    <w:rsid w:val="00B367B3"/>
    <w:rsid w:val="00B83FF3"/>
    <w:rsid w:val="00B9647B"/>
    <w:rsid w:val="00BA3E92"/>
    <w:rsid w:val="00BD04E2"/>
    <w:rsid w:val="00C17BB1"/>
    <w:rsid w:val="00C577AE"/>
    <w:rsid w:val="00C7701F"/>
    <w:rsid w:val="00CB79AF"/>
    <w:rsid w:val="00CC5363"/>
    <w:rsid w:val="00D16492"/>
    <w:rsid w:val="00D50483"/>
    <w:rsid w:val="00D73BA2"/>
    <w:rsid w:val="00D808CF"/>
    <w:rsid w:val="00DA4B5C"/>
    <w:rsid w:val="00DC3409"/>
    <w:rsid w:val="00DF2547"/>
    <w:rsid w:val="00E27154"/>
    <w:rsid w:val="00EA629F"/>
    <w:rsid w:val="00F17CA3"/>
    <w:rsid w:val="00F24484"/>
    <w:rsid w:val="00F41E52"/>
    <w:rsid w:val="00F739CC"/>
    <w:rsid w:val="00F83ACA"/>
    <w:rsid w:val="00F9299E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B1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17BB1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C17BB1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7BB1"/>
    <w:pPr>
      <w:ind w:left="720"/>
      <w:contextualSpacing/>
    </w:pPr>
  </w:style>
  <w:style w:type="paragraph" w:customStyle="1" w:styleId="razdel">
    <w:name w:val="razdel"/>
    <w:basedOn w:val="a"/>
    <w:rsid w:val="00C17BB1"/>
    <w:pPr>
      <w:spacing w:before="100" w:beforeAutospacing="1" w:after="100" w:afterAutospacing="1"/>
    </w:pPr>
  </w:style>
  <w:style w:type="paragraph" w:customStyle="1" w:styleId="body">
    <w:name w:val="body"/>
    <w:basedOn w:val="a"/>
    <w:rsid w:val="00C17BB1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C17BB1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C17BB1"/>
  </w:style>
  <w:style w:type="paragraph" w:customStyle="1" w:styleId="c1">
    <w:name w:val="c1"/>
    <w:basedOn w:val="a"/>
    <w:rsid w:val="00F41E52"/>
    <w:pPr>
      <w:spacing w:before="100" w:beforeAutospacing="1" w:after="100" w:afterAutospacing="1"/>
    </w:pPr>
  </w:style>
  <w:style w:type="character" w:customStyle="1" w:styleId="c4">
    <w:name w:val="c4"/>
    <w:basedOn w:val="a0"/>
    <w:rsid w:val="00F41E52"/>
  </w:style>
  <w:style w:type="character" w:customStyle="1" w:styleId="c3">
    <w:name w:val="c3"/>
    <w:basedOn w:val="a0"/>
    <w:rsid w:val="00F41E52"/>
  </w:style>
  <w:style w:type="character" w:styleId="a8">
    <w:name w:val="Strong"/>
    <w:basedOn w:val="a0"/>
    <w:qFormat/>
    <w:rsid w:val="00AC7780"/>
    <w:rPr>
      <w:b/>
      <w:bCs/>
    </w:rPr>
  </w:style>
  <w:style w:type="character" w:styleId="a9">
    <w:name w:val="Emphasis"/>
    <w:basedOn w:val="a0"/>
    <w:qFormat/>
    <w:rsid w:val="00AC778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53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35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04E2"/>
    <w:pPr>
      <w:spacing w:before="100" w:beforeAutospacing="1" w:after="100" w:afterAutospacing="1"/>
    </w:pPr>
  </w:style>
  <w:style w:type="character" w:customStyle="1" w:styleId="c13">
    <w:name w:val="c13"/>
    <w:basedOn w:val="a0"/>
    <w:rsid w:val="00BD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20</cp:revision>
  <cp:lastPrinted>2020-08-24T06:20:00Z</cp:lastPrinted>
  <dcterms:created xsi:type="dcterms:W3CDTF">2017-09-03T09:33:00Z</dcterms:created>
  <dcterms:modified xsi:type="dcterms:W3CDTF">2022-08-31T09:54:00Z</dcterms:modified>
</cp:coreProperties>
</file>