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23" w:rsidRDefault="00DE5523" w:rsidP="00DE79DF">
      <w:pPr>
        <w:pStyle w:val="1"/>
      </w:pPr>
    </w:p>
    <w:p w:rsidR="00DE5523" w:rsidRPr="00706D6B" w:rsidRDefault="003676A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E5523" w:rsidRPr="00706D6B" w:rsidRDefault="003676AA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DE5523" w:rsidRDefault="003676AA">
      <w:pPr>
        <w:autoSpaceDE w:val="0"/>
        <w:autoSpaceDN w:val="0"/>
        <w:spacing w:before="1390" w:after="1376" w:line="230" w:lineRule="auto"/>
        <w:ind w:right="366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Маркинская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40"/>
        <w:gridCol w:w="3360"/>
      </w:tblGrid>
      <w:tr w:rsidR="00DE5523">
        <w:trPr>
          <w:trHeight w:hRule="exact" w:val="27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44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4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E5523">
        <w:trPr>
          <w:trHeight w:hRule="exact" w:val="2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E5523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E5523" w:rsidRPr="00427D4D" w:rsidRDefault="00427D4D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</w:t>
            </w:r>
            <w:proofErr w:type="spellStart"/>
            <w:r w:rsidR="00367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начальных классов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20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______________Кардакова Л.И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______________Малахова С.С</w:t>
            </w:r>
          </w:p>
        </w:tc>
      </w:tr>
      <w:tr w:rsidR="00DE5523">
        <w:trPr>
          <w:trHeight w:hRule="exact" w:val="118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______________Паршина О.П.</w:t>
            </w:r>
          </w:p>
        </w:tc>
        <w:tc>
          <w:tcPr>
            <w:tcW w:w="3427" w:type="dxa"/>
            <w:vMerge/>
          </w:tcPr>
          <w:p w:rsidR="00DE5523" w:rsidRDefault="00DE5523"/>
        </w:tc>
        <w:tc>
          <w:tcPr>
            <w:tcW w:w="3427" w:type="dxa"/>
            <w:vMerge/>
          </w:tcPr>
          <w:p w:rsidR="00DE5523" w:rsidRDefault="00DE5523"/>
        </w:tc>
      </w:tr>
      <w:tr w:rsidR="00DE5523">
        <w:trPr>
          <w:trHeight w:hRule="exact" w:val="302"/>
        </w:trPr>
        <w:tc>
          <w:tcPr>
            <w:tcW w:w="3427" w:type="dxa"/>
            <w:vMerge/>
          </w:tcPr>
          <w:p w:rsidR="00DE5523" w:rsidRDefault="00DE5523"/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E5523" w:rsidRPr="00427D4D" w:rsidRDefault="003676AA">
            <w:pPr>
              <w:autoSpaceDE w:val="0"/>
              <w:autoSpaceDN w:val="0"/>
              <w:spacing w:before="76" w:after="0" w:line="230" w:lineRule="auto"/>
              <w:ind w:left="41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427D4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  <w:r w:rsidR="00427D4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70</w:t>
            </w:r>
          </w:p>
        </w:tc>
      </w:tr>
      <w:tr w:rsidR="00DE5523">
        <w:trPr>
          <w:trHeight w:hRule="exact" w:val="3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DE5523" w:rsidRDefault="00427D4D">
            <w:pPr>
              <w:autoSpaceDE w:val="0"/>
              <w:autoSpaceDN w:val="0"/>
              <w:spacing w:before="198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5</w:t>
            </w:r>
            <w:r w:rsidR="00367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DE5523" w:rsidRDefault="00427D4D">
            <w:pPr>
              <w:autoSpaceDE w:val="0"/>
              <w:autoSpaceDN w:val="0"/>
              <w:spacing w:before="198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5</w:t>
            </w:r>
            <w:r w:rsidR="00367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 w:rsidR="00DE79D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367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  <w:tr w:rsidR="00DE5523">
        <w:trPr>
          <w:trHeight w:hRule="exact" w:val="388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E5523" w:rsidRDefault="00427D4D">
            <w:pPr>
              <w:autoSpaceDE w:val="0"/>
              <w:autoSpaceDN w:val="0"/>
              <w:spacing w:before="10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5</w:t>
            </w:r>
            <w:r w:rsidR="00367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 w:rsidR="00DE79D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3676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27" w:type="dxa"/>
            <w:vMerge/>
          </w:tcPr>
          <w:p w:rsidR="00DE5523" w:rsidRDefault="00DE5523"/>
        </w:tc>
        <w:tc>
          <w:tcPr>
            <w:tcW w:w="3427" w:type="dxa"/>
            <w:vMerge/>
          </w:tcPr>
          <w:p w:rsidR="00DE5523" w:rsidRDefault="00DE5523"/>
        </w:tc>
      </w:tr>
    </w:tbl>
    <w:p w:rsidR="00DE5523" w:rsidRPr="00427D4D" w:rsidRDefault="003676AA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427D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427D4D">
        <w:rPr>
          <w:lang w:val="ru-RU"/>
        </w:rPr>
        <w:br/>
      </w:r>
      <w:r w:rsidRPr="00427D4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27D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3007368)</w:t>
      </w:r>
    </w:p>
    <w:p w:rsidR="00DE5523" w:rsidRPr="00427D4D" w:rsidRDefault="003676AA">
      <w:pPr>
        <w:autoSpaceDE w:val="0"/>
        <w:autoSpaceDN w:val="0"/>
        <w:spacing w:before="166" w:after="0" w:line="262" w:lineRule="auto"/>
        <w:ind w:left="4320" w:right="3888"/>
        <w:jc w:val="center"/>
        <w:rPr>
          <w:lang w:val="ru-RU"/>
        </w:rPr>
      </w:pPr>
      <w:r w:rsidRPr="00427D4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27D4D">
        <w:rPr>
          <w:lang w:val="ru-RU"/>
        </w:rPr>
        <w:br/>
      </w:r>
      <w:r w:rsidRPr="00427D4D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DE5523" w:rsidRPr="00706D6B" w:rsidRDefault="003676AA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E5523" w:rsidRPr="00706D6B" w:rsidRDefault="003676AA">
      <w:pPr>
        <w:autoSpaceDE w:val="0"/>
        <w:autoSpaceDN w:val="0"/>
        <w:spacing w:before="2112" w:after="0" w:line="262" w:lineRule="auto"/>
        <w:ind w:left="7442" w:hanging="1452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Пащенко Вера Анатольевна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E5523" w:rsidRPr="00706D6B" w:rsidRDefault="003676AA">
      <w:pPr>
        <w:autoSpaceDE w:val="0"/>
        <w:autoSpaceDN w:val="0"/>
        <w:spacing w:before="2830" w:after="0" w:line="230" w:lineRule="auto"/>
        <w:ind w:right="3980"/>
        <w:jc w:val="right"/>
        <w:rPr>
          <w:lang w:val="ru-RU"/>
        </w:rPr>
      </w:pP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ст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аркинская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298" w:right="880" w:bottom="30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216" w:line="220" w:lineRule="exact"/>
        <w:rPr>
          <w:lang w:val="ru-RU"/>
        </w:rPr>
      </w:pPr>
    </w:p>
    <w:p w:rsidR="00DE5523" w:rsidRPr="00706D6B" w:rsidRDefault="003676AA">
      <w:pPr>
        <w:autoSpaceDE w:val="0"/>
        <w:autoSpaceDN w:val="0"/>
        <w:spacing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E5523" w:rsidRPr="00706D6B" w:rsidRDefault="003676AA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06D6B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DE5523" w:rsidRPr="00706D6B" w:rsidRDefault="003676A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DE5523" w:rsidRPr="00706D6B" w:rsidRDefault="003676AA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DE5523" w:rsidRPr="00706D6B" w:rsidRDefault="003676A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DE5523" w:rsidRPr="00706D6B" w:rsidRDefault="0036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</w:t>
      </w:r>
      <w:r w:rsidR="00DE79DF">
        <w:rPr>
          <w:rFonts w:ascii="Times New Roman" w:eastAsia="Times New Roman" w:hAnsi="Times New Roman"/>
          <w:color w:val="000000"/>
          <w:sz w:val="24"/>
          <w:lang w:val="ru-RU"/>
        </w:rPr>
        <w:t xml:space="preserve">сского </w:t>
      </w:r>
      <w:proofErr w:type="spellStart"/>
      <w:r w:rsidR="00DE79DF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="00DE79DF">
        <w:rPr>
          <w:rFonts w:ascii="Times New Roman" w:eastAsia="Times New Roman" w:hAnsi="Times New Roman"/>
          <w:color w:val="000000"/>
          <w:sz w:val="24"/>
          <w:lang w:val="ru-RU"/>
        </w:rPr>
        <w:t>​ка», в 1 классе — 162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ч. </w:t>
      </w:r>
    </w:p>
    <w:p w:rsidR="00DE5523" w:rsidRPr="00706D6B" w:rsidRDefault="003676AA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90" w:line="220" w:lineRule="exact"/>
        <w:rPr>
          <w:lang w:val="ru-RU"/>
        </w:rPr>
      </w:pPr>
    </w:p>
    <w:p w:rsidR="00DE5523" w:rsidRPr="00706D6B" w:rsidRDefault="003676AA">
      <w:pPr>
        <w:autoSpaceDE w:val="0"/>
        <w:autoSpaceDN w:val="0"/>
        <w:spacing w:after="0"/>
        <w:ind w:right="144" w:firstLine="18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E5523" w:rsidRPr="00706D6B" w:rsidRDefault="003676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E5523" w:rsidRPr="00706D6B" w:rsidRDefault="003676A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706D6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706D6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E5523" w:rsidRPr="00706D6B" w:rsidRDefault="003676AA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DE5523" w:rsidRPr="00706D6B" w:rsidRDefault="003676A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DE5523" w:rsidRPr="00706D6B" w:rsidRDefault="003676A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78" w:line="220" w:lineRule="exact"/>
        <w:rPr>
          <w:lang w:val="ru-RU"/>
        </w:rPr>
      </w:pPr>
    </w:p>
    <w:p w:rsidR="00DE5523" w:rsidRPr="00706D6B" w:rsidRDefault="003676AA">
      <w:pPr>
        <w:autoSpaceDE w:val="0"/>
        <w:autoSpaceDN w:val="0"/>
        <w:spacing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E5523" w:rsidRPr="00706D6B" w:rsidRDefault="003676A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E5523" w:rsidRPr="00706D6B" w:rsidRDefault="003676A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72" w:line="220" w:lineRule="exact"/>
        <w:rPr>
          <w:lang w:val="ru-RU"/>
        </w:rPr>
      </w:pPr>
    </w:p>
    <w:p w:rsidR="00DE5523" w:rsidRPr="00706D6B" w:rsidRDefault="003676AA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06D6B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DE5523" w:rsidRPr="00706D6B" w:rsidRDefault="003676AA">
      <w:pPr>
        <w:autoSpaceDE w:val="0"/>
        <w:autoSpaceDN w:val="0"/>
        <w:spacing w:before="70"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DE5523" w:rsidRPr="00706D6B" w:rsidRDefault="003676AA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DE5523" w:rsidRPr="00706D6B" w:rsidRDefault="003676A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DE5523" w:rsidRPr="00706D6B" w:rsidRDefault="003676A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DE5523" w:rsidRPr="00706D6B" w:rsidRDefault="003676A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DE5523" w:rsidRPr="00706D6B" w:rsidRDefault="003676AA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E5523" w:rsidRPr="00706D6B" w:rsidRDefault="003676A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E5523" w:rsidRPr="00706D6B" w:rsidRDefault="003676A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DE5523" w:rsidRPr="00706D6B" w:rsidRDefault="003676A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66" w:line="220" w:lineRule="exact"/>
        <w:rPr>
          <w:lang w:val="ru-RU"/>
        </w:rPr>
      </w:pPr>
    </w:p>
    <w:p w:rsidR="00DE5523" w:rsidRPr="00706D6B" w:rsidRDefault="003676AA">
      <w:pPr>
        <w:autoSpaceDE w:val="0"/>
        <w:autoSpaceDN w:val="0"/>
        <w:spacing w:after="0" w:line="271" w:lineRule="auto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78" w:line="220" w:lineRule="exact"/>
        <w:rPr>
          <w:lang w:val="ru-RU"/>
        </w:rPr>
      </w:pPr>
    </w:p>
    <w:p w:rsidR="00DE5523" w:rsidRPr="00706D6B" w:rsidRDefault="003676AA">
      <w:pPr>
        <w:autoSpaceDE w:val="0"/>
        <w:autoSpaceDN w:val="0"/>
        <w:spacing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E5523" w:rsidRPr="00706D6B" w:rsidRDefault="003676AA">
      <w:pPr>
        <w:autoSpaceDE w:val="0"/>
        <w:autoSpaceDN w:val="0"/>
        <w:spacing w:before="382"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78" w:line="220" w:lineRule="exact"/>
        <w:rPr>
          <w:lang w:val="ru-RU"/>
        </w:rPr>
      </w:pPr>
    </w:p>
    <w:p w:rsidR="00DE5523" w:rsidRPr="00706D6B" w:rsidRDefault="003676AA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DE5523" w:rsidRPr="00706D6B" w:rsidRDefault="003676AA">
      <w:pPr>
        <w:autoSpaceDE w:val="0"/>
        <w:autoSpaceDN w:val="0"/>
        <w:spacing w:before="262"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66" w:line="220" w:lineRule="exact"/>
        <w:rPr>
          <w:lang w:val="ru-RU"/>
        </w:rPr>
      </w:pPr>
    </w:p>
    <w:p w:rsidR="00DE5523" w:rsidRPr="00706D6B" w:rsidRDefault="003676AA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E5523" w:rsidRPr="00706D6B" w:rsidRDefault="003676AA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06D6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DE5523" w:rsidRPr="00706D6B" w:rsidRDefault="003676AA">
      <w:pPr>
        <w:autoSpaceDE w:val="0"/>
        <w:autoSpaceDN w:val="0"/>
        <w:spacing w:before="262"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78" w:line="220" w:lineRule="exact"/>
        <w:rPr>
          <w:lang w:val="ru-RU"/>
        </w:rPr>
      </w:pPr>
    </w:p>
    <w:p w:rsidR="00DE5523" w:rsidRPr="00706D6B" w:rsidRDefault="003676AA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DE5523" w:rsidRPr="00706D6B" w:rsidRDefault="003676AA">
      <w:pPr>
        <w:autoSpaceDE w:val="0"/>
        <w:autoSpaceDN w:val="0"/>
        <w:spacing w:before="262"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E5523" w:rsidRPr="00706D6B" w:rsidRDefault="003676A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06D6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706D6B">
        <w:rPr>
          <w:lang w:val="ru-RU"/>
        </w:rPr>
        <w:br/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706D6B">
        <w:rPr>
          <w:lang w:val="ru-RU"/>
        </w:rPr>
        <w:tab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64" w:line="220" w:lineRule="exact"/>
        <w:rPr>
          <w:lang w:val="ru-RU"/>
        </w:rPr>
      </w:pPr>
    </w:p>
    <w:p w:rsidR="00DE5523" w:rsidRDefault="003676A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32"/>
        <w:gridCol w:w="528"/>
        <w:gridCol w:w="1104"/>
        <w:gridCol w:w="1140"/>
        <w:gridCol w:w="866"/>
        <w:gridCol w:w="3036"/>
        <w:gridCol w:w="1082"/>
        <w:gridCol w:w="2246"/>
      </w:tblGrid>
      <w:tr w:rsidR="00DE552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E552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23" w:rsidRDefault="00DE55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23" w:rsidRDefault="00DE552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23" w:rsidRDefault="00DE55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23" w:rsidRDefault="00DE55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23" w:rsidRDefault="00DE55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23" w:rsidRDefault="00DE5523"/>
        </w:tc>
      </w:tr>
      <w:tr w:rsidR="00DE55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DE552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E5523" w:rsidRPr="00104AF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01.09.2022 07.09.2022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картинок; выстроенных в правильной;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сюжета;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sostavlenie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rasskaza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serii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syuzhetnih</w:t>
            </w:r>
            <w:proofErr w:type="spellEnd"/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kartinok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-2836236.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E5523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DE552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DE5523" w:rsidRPr="00706D6B" w:rsidRDefault="003676A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08.09.2022 21.09.2022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</w:t>
            </w:r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706D6B">
              <w:rPr>
                <w:lang w:val="ru-RU"/>
              </w:rPr>
              <w:br/>
            </w:r>
            <w:proofErr w:type="gram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состава слова в игровых ситуациях;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https://infourok.ru/urok-po-obucheniyu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-gramote-klass-dobukvarniy-period-na</w:t>
            </w:r>
          </w:p>
        </w:tc>
      </w:tr>
      <w:tr w:rsidR="00DE552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</w:t>
            </w:r>
          </w:p>
          <w:p w:rsidR="00DE5523" w:rsidRPr="00706D6B" w:rsidRDefault="003676AA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22.09.2022 28.09.2022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модель в зависимости от места заданного звука в слове (начало, середина, конец слова);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конец слова</w:t>
            </w:r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metodika-oznakomleniya-detey-so-zvukovim-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stroeniem-slova-2116322.htm</w:t>
            </w:r>
          </w:p>
        </w:tc>
      </w:tr>
      <w:tr w:rsidR="00DE5523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</w:t>
            </w:r>
          </w:p>
          <w:p w:rsidR="00DE5523" w:rsidRPr="00706D6B" w:rsidRDefault="003676AA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гласных и согласных звуков. Определение места ударения.</w:t>
            </w:r>
          </w:p>
          <w:p w:rsidR="00DE5523" w:rsidRDefault="003676AA">
            <w:pPr>
              <w:autoSpaceDE w:val="0"/>
              <w:autoSpaceDN w:val="0"/>
              <w:spacing w:before="20" w:after="0" w:line="230" w:lineRule="auto"/>
              <w:ind w:left="72"/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гласных ударных и безударных.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01.10.2022 06.10.2022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«Чем гласные звуки отличаются по произношению от;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/3614/conspect/188555/</w:t>
            </w:r>
          </w:p>
        </w:tc>
      </w:tr>
      <w:tr w:rsidR="00DE552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07.10.2022 13.10.2022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твёрдости </w:t>
            </w:r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ягкости звук;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russkomu-yazyku-na-temu-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tvyordye</w:t>
            </w:r>
          </w:p>
        </w:tc>
      </w:tr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14.10.2022 21.10.2022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0" w:lineRule="auto"/>
              <w:ind w:left="72" w:right="766"/>
              <w:jc w:val="both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выполнение; задания: группировка звуков по; заданному основанию</w:t>
            </w:r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russkomu-yazyku</w:t>
            </w:r>
          </w:p>
        </w:tc>
      </w:tr>
      <w:tr w:rsidR="00DE5523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DE5523" w:rsidRPr="00706D6B" w:rsidRDefault="003676AA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22.10.2022 31.10.2022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russkomu-yazyku-na-temu-slog-kak-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minimalnaya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32"/>
        <w:gridCol w:w="528"/>
        <w:gridCol w:w="1104"/>
        <w:gridCol w:w="1140"/>
        <w:gridCol w:w="866"/>
        <w:gridCol w:w="3036"/>
        <w:gridCol w:w="1082"/>
        <w:gridCol w:w="2246"/>
      </w:tblGrid>
      <w:tr w:rsidR="00DE5523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 w:rsidRPr="00104A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706D6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01.11.2022 10.11.2022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:; </w:t>
            </w:r>
            <w:r w:rsidRPr="00706D6B">
              <w:rPr>
                <w:lang w:val="ru-RU"/>
              </w:rPr>
              <w:br/>
            </w:r>
            <w:proofErr w:type="gram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правильность; написания буквы;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https://infourok.ru/prezentaciya-na-temu-gigienicheskie-pravila-pisma-1-klass-4610582.html</w:t>
            </w:r>
          </w:p>
        </w:tc>
      </w:tr>
      <w:tr w:rsidR="00DE5523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строчных букв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11.11.2022 24.11.2022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706D6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06D6B">
              <w:rPr>
                <w:lang w:val="ru-RU"/>
              </w:rPr>
              <w:br/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</w:t>
            </w:r>
          </w:p>
        </w:tc>
      </w:tr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2"/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25.11.2022 09.12.2022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свои буквы с предложенным образцом;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</w:p>
        </w:tc>
      </w:tr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10.12.2022 24.12.2022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7" w:lineRule="auto"/>
              <w:ind w:left="72" w:right="204"/>
              <w:jc w:val="both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</w:p>
        </w:tc>
      </w:tr>
      <w:tr w:rsidR="00DE552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25.12.2022 20.01.2023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свои буквы с предложенным образцом;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</w:p>
        </w:tc>
      </w:tr>
      <w:tr w:rsidR="00DE5523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21.01.2023 31.01.2023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(первичное знакомство);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4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</w:p>
        </w:tc>
      </w:tr>
      <w:tr w:rsidR="00DE5523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01.02.2023 08.02.2023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</w:p>
        </w:tc>
      </w:tr>
      <w:tr w:rsidR="00DE55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 (в положении под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09.02.2023 16.02.2023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</w:p>
        </w:tc>
      </w:tr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17.02.2023 23.02.2023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</w:p>
        </w:tc>
      </w:tr>
      <w:tr w:rsidR="00DE552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24.02.2023 28.02.2023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Комментированная запись предложений;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32"/>
        <w:gridCol w:w="528"/>
        <w:gridCol w:w="1104"/>
        <w:gridCol w:w="1140"/>
        <w:gridCol w:w="866"/>
        <w:gridCol w:w="3036"/>
        <w:gridCol w:w="1082"/>
        <w:gridCol w:w="2246"/>
      </w:tblGrid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01.03.2023 07.03.2023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Комментированная запись предложений;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https://infourok.ru/prezentaciya-zaglavnaya-bukva-v-imenah</w:t>
            </w:r>
          </w:p>
        </w:tc>
      </w:tr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08.03.2023 10.03.2023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предложения из составленного набора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https://infourok.ru/prezentaciya-zaglavnaya-bukva-v-imenah</w:t>
            </w:r>
          </w:p>
        </w:tc>
      </w:tr>
      <w:tr w:rsidR="00DE5523">
        <w:trPr>
          <w:trHeight w:hRule="exact" w:val="35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DE5523" w:rsidRPr="00104A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06D6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11.03.2023 13.03.2023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</w:t>
            </w:r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редство общения людей»;;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</w:p>
        </w:tc>
      </w:tr>
      <w:tr w:rsidR="00DE5523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DE552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14.03.2023 15.03.2023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приобретённые в период обучения грамоте;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/3614/conspect/188555/</w:t>
            </w:r>
          </w:p>
        </w:tc>
      </w:tr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ind w:left="72"/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слово с заданным звуком»;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/4386/conspect/289408</w:t>
            </w:r>
          </w:p>
        </w:tc>
      </w:tr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/lesson/6415</w:t>
            </w:r>
          </w:p>
        </w:tc>
      </w:tr>
      <w:tr w:rsidR="00DE5523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E55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твёрдости согласных звуков буквами </w:t>
            </w:r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DE5523" w:rsidRPr="00706D6B" w:rsidRDefault="003676AA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7" w:lineRule="auto"/>
              <w:ind w:left="72" w:right="296"/>
              <w:jc w:val="both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о функциях ь (разделительный и показатель мягко​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согласного);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/lesson/6415</w:t>
            </w:r>
          </w:p>
        </w:tc>
      </w:tr>
      <w:tr w:rsidR="00DE5523">
        <w:trPr>
          <w:trHeight w:hRule="exact" w:val="1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устное речевое высказывание об обозначении звуков буква​ми; о звуковом и буквенном составе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https://nsportal.ru/nachalnaya-shkola/russkii-yazyk/2016/04/12/ prezentatsiya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32"/>
        <w:gridCol w:w="528"/>
        <w:gridCol w:w="1104"/>
        <w:gridCol w:w="1140"/>
        <w:gridCol w:w="866"/>
        <w:gridCol w:w="3036"/>
        <w:gridCol w:w="1082"/>
        <w:gridCol w:w="2246"/>
      </w:tblGrid>
      <w:tr w:rsidR="00DE552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устное речевое высказывание об обозначении звуков буква​ми; о звуковом и буквенном составе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6218/conspect/188509</w:t>
            </w:r>
          </w:p>
        </w:tc>
      </w:tr>
      <w:tr w:rsidR="00DE552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7" w:lineRule="auto"/>
              <w:ind w:left="72"/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6218/conspect/188509</w:t>
            </w:r>
          </w:p>
        </w:tc>
      </w:tr>
      <w:tr w:rsidR="00DE5523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DE552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22.03.2023 27.03.2023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russkomu-yazyku-na-temu-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nazvaniya-predmetov-priznakov-predmetov-dejstvij-predmetov-1-klass-4047044.html</w:t>
            </w:r>
          </w:p>
        </w:tc>
      </w:tr>
      <w:tr w:rsidR="00DE5523">
        <w:trPr>
          <w:trHeight w:hRule="exact" w:val="1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28.03.2023 31.03.2023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«что?»;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russkomu-yazyku-na-temu-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nazvaniya-predmetov-priznakov-predmetov-dejstvij-predmetov-1-klass-4047044.html</w:t>
            </w:r>
          </w:p>
        </w:tc>
      </w:tr>
      <w:tr w:rsidR="00DE552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01.04.2023 06.04.2023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отвечающих на вопрос «какая?»;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russkomu-yazyku-na-temu-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nazvaniya-predmetov-priznakov-predmetov-dejstvij-predmetov-1-klass-4047044.html</w:t>
            </w:r>
          </w:p>
        </w:tc>
      </w:tr>
      <w:tr w:rsidR="00DE5523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DE552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07.04.2023 20.04.2023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соответствующие схеме, с учётом знаков препинания в конце схемы;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https://infourok.ru/prezentaciya-slovo-i-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predlozhenie-klass</w:t>
            </w:r>
          </w:p>
        </w:tc>
      </w:tr>
      <w:tr w:rsidR="00DE552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https://infourok.ru/prezentaciya-slovo-i-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predlozhenie-klass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32"/>
        <w:gridCol w:w="528"/>
        <w:gridCol w:w="1104"/>
        <w:gridCol w:w="1140"/>
        <w:gridCol w:w="866"/>
        <w:gridCol w:w="3036"/>
        <w:gridCol w:w="1082"/>
        <w:gridCol w:w="2246"/>
      </w:tblGrid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24.04.2023 25.04.2023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https://infourok.ru/prezentaciya-slovo-i-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predlozhenie-klass</w:t>
            </w:r>
          </w:p>
        </w:tc>
      </w:tr>
      <w:tr w:rsidR="00DE552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26.04.2023 27.04.2023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небольшим текстом: выбор фрагментов текста, которые могут быть подписями под каждой из картинок;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https://infourok.ru/prezentaciya-slovo-i-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predlozhenie-klass</w:t>
            </w:r>
          </w:p>
        </w:tc>
      </w:tr>
      <w:tr w:rsidR="00DE5523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DE552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28.04.2023 10.05.2023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переноса;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тексте слов, которые нельзя переносить; Орфографический тренинг: отработка правописания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правила по результатам наблюдения,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вывода с текстом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3742/conspect/179530/</w:t>
            </w:r>
          </w:p>
        </w:tc>
      </w:tr>
      <w:tr w:rsidR="00DE5523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11.05.2023 17.05.2023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правописания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правила по результатам наблюдения,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вывода с текстом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3742/conspect/179530/</w:t>
            </w:r>
          </w:p>
        </w:tc>
      </w:tr>
      <w:tr w:rsidR="00DE5523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32"/>
        <w:gridCol w:w="528"/>
        <w:gridCol w:w="1104"/>
        <w:gridCol w:w="1140"/>
        <w:gridCol w:w="866"/>
        <w:gridCol w:w="3036"/>
        <w:gridCol w:w="1082"/>
        <w:gridCol w:w="2246"/>
      </w:tblGrid>
      <w:tr w:rsidR="00DE5523">
        <w:trPr>
          <w:trHeight w:hRule="exact" w:val="26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18.05.2023 19.05.2023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r w:rsidRPr="00706D6B">
              <w:rPr>
                <w:lang w:val="ru-RU"/>
              </w:rPr>
              <w:br/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выражается просьба,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этикета, соответствующих ситуации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просьбы;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3581/conspect/179686/</w:t>
            </w:r>
          </w:p>
        </w:tc>
      </w:tr>
      <w:tr w:rsidR="00DE552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выражается просьба,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этикета, соответствующих ситуации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3581/conspect/179686/</w:t>
            </w:r>
          </w:p>
        </w:tc>
      </w:tr>
      <w:tr w:rsidR="00DE55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/6422/conspect/179553/</w:t>
            </w:r>
          </w:p>
        </w:tc>
      </w:tr>
      <w:tr w:rsidR="00DE5523">
        <w:trPr>
          <w:trHeight w:hRule="exact"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25.05.2023 27.05.2023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/6422/conspect/179553/</w:t>
            </w:r>
          </w:p>
        </w:tc>
      </w:tr>
      <w:tr w:rsidR="00DE55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3581/conspect/179686/</w:t>
            </w:r>
          </w:p>
        </w:tc>
      </w:tr>
      <w:tr w:rsidR="00DE5523">
        <w:trPr>
          <w:trHeight w:hRule="exact" w:val="35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>
        <w:trPr>
          <w:trHeight w:hRule="exact" w:val="34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C739EB" w:rsidRDefault="00C739E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  <w:tr w:rsidR="00DE5523">
        <w:trPr>
          <w:trHeight w:hRule="exact" w:val="328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C739EB" w:rsidRDefault="00C739E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145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DE5523"/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78" w:line="220" w:lineRule="exact"/>
      </w:pPr>
    </w:p>
    <w:p w:rsidR="00DE5523" w:rsidRDefault="003676A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E552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23" w:rsidRDefault="00DE552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23" w:rsidRDefault="00DE552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23" w:rsidRDefault="00DE552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23" w:rsidRDefault="00DE5523"/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DE5523" w:rsidRPr="00706D6B" w:rsidRDefault="003676A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83" w:lineRule="auto"/>
              <w:ind w:left="72" w:right="432"/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наблюдениям, по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наблюдениям, по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сюжетным картинкам на разные темы.</w:t>
            </w:r>
          </w:p>
          <w:p w:rsidR="00DE5523" w:rsidRDefault="003676AA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98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83" w:lineRule="auto"/>
              <w:ind w:left="72" w:right="432"/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104AF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104AF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С, с-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П, п -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104AF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Т, т-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 w:rsidRPr="00104AF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К, к -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ча-чу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 w:rsidRPr="00104AF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сочетания жи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104AF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-чу,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104AF5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-чу,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104AF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Х,х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104AF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ц - ч-щ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104AF5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ща, чу-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ши,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ща, чу -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слов, </w:t>
            </w:r>
            <w:r w:rsidR="00AC7F8C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 w:rsidRPr="00AC7F8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156"/>
                <w:tab w:val="left" w:pos="756"/>
              </w:tabs>
              <w:autoSpaceDE w:val="0"/>
              <w:autoSpaceDN w:val="0"/>
              <w:spacing w:before="98" w:after="0" w:line="271" w:lineRule="auto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русского </w:t>
            </w:r>
            <w:r w:rsidRPr="00706D6B">
              <w:rPr>
                <w:lang w:val="ru-RU"/>
              </w:rPr>
              <w:br/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 w:rsidP="00AC7F8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DE5523" w:rsidRPr="00277C56" w:rsidRDefault="003676A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r w:rsid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Упражнения по выработке каллиграфически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8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706D6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129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bookmarkStart w:id="0" w:name="_GoBack"/>
            <w:bookmarkEnd w:id="0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</w:t>
            </w:r>
            <w:r w:rsidR="00706D6B">
              <w:rPr>
                <w:lang w:val="ru-RU"/>
              </w:rPr>
              <w:t xml:space="preserve"> </w:t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 ю, а - я, э - 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Правописание заглавной буквы в словах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 предложением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 w:rsidRPr="00104AF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AC7F8C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 </w:t>
            </w:r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слов,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речь. Её значение в жизни людей. Язык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 и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</w:t>
            </w:r>
            <w:r w:rsidR="00AC7F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осительный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Tr="00AC7F8C">
        <w:trPr>
          <w:trHeight w:hRule="exact" w:val="17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AC7F8C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Диалог. Осознание </w:t>
            </w:r>
            <w:proofErr w:type="gramStart"/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</w:t>
            </w:r>
            <w:proofErr w:type="gramEnd"/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ения: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целью, с кем и где </w:t>
            </w:r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происходит 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AC7F8C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слов </w:t>
            </w:r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приветствия, прощания, извинения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AC7F8C" w:rsidRDefault="003676AA" w:rsidP="00AC7F8C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Слово, предложение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сходством и различием). </w:t>
            </w:r>
            <w:r w:rsidRPr="00AC7F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AC7F8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единица языка и речи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и слог. Деление 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277C56" w:rsidP="00277C5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576"/>
                <w:tab w:val="left" w:pos="1476"/>
              </w:tabs>
              <w:autoSpaceDE w:val="0"/>
              <w:autoSpaceDN w:val="0"/>
              <w:spacing w:before="98" w:after="0" w:line="271" w:lineRule="auto"/>
              <w:ind w:right="86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предмета 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277C5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277C56" w:rsidRDefault="003676AA" w:rsidP="00277C5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"кто?", "что?"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277C56" w:rsidRDefault="003676A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277C56" w:rsidRDefault="0036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277C56" w:rsidRDefault="0036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277C56" w:rsidRDefault="003676A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277C56" w:rsidRDefault="003676A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77C56">
              <w:rPr>
                <w:lang w:val="ru-RU"/>
              </w:rPr>
              <w:br/>
            </w: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77C56">
              <w:rPr>
                <w:lang w:val="ru-RU"/>
              </w:rPr>
              <w:br/>
            </w: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277C56" w:rsidRDefault="0036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277C56" w:rsidP="00277C56">
            <w:pPr>
              <w:autoSpaceDE w:val="0"/>
              <w:autoSpaceDN w:val="0"/>
              <w:spacing w:before="98" w:after="0" w:line="274" w:lineRule="auto"/>
              <w:ind w:left="576" w:right="864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</w:t>
            </w:r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признака предмета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277C56" w:rsidRDefault="003676A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277C56" w:rsidRDefault="0036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277C56" w:rsidRDefault="003676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 w:rsidRPr="00277C5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"какой?", "какая?", "какое?", "какие?"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576" w:right="864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действия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104AF5" w:rsidRDefault="003676AA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  <w:r w:rsidRPr="00104A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100" w:after="0" w:line="271" w:lineRule="auto"/>
              <w:ind w:left="156" w:right="288" w:hanging="15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знакомства. Вежливые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слова в речи.</w:t>
            </w:r>
          </w:p>
          <w:p w:rsidR="00DE5523" w:rsidRPr="00706D6B" w:rsidRDefault="003676AA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со словарём.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Уточнение значения слова с помощью толкового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4" w:lineRule="auto"/>
              <w:ind w:left="576" w:right="288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104AF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1" w:lineRule="auto"/>
              <w:ind w:left="576" w:right="1008" w:hanging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 w:rsidP="00104AF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Списывание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13377" w:rsidRDefault="0071337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списывание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135. Звуки речи. Гласные и согласные звуки и их обозначение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100" w:after="0"/>
              <w:ind w:left="576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безударного гласного звука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/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непроверяемой буквы безударного гласного звука в словах.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 их обозначающие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576"/>
                <w:tab w:val="left" w:pos="1476"/>
              </w:tabs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141. Буква Ь как показатель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мягкости </w:t>
            </w:r>
            <w:r w:rsidRPr="00706D6B">
              <w:rPr>
                <w:lang w:val="ru-RU"/>
              </w:rPr>
              <w:br/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4" w:lineRule="auto"/>
              <w:ind w:left="156" w:right="288" w:hanging="15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Согласные звуки и буквы, обозначающие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согласные звуки, их различение.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Парные и непарные по глухости-звонкости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буквой парного по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глухост</w:t>
            </w:r>
            <w:proofErr w:type="gram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звонкости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Шипящие согласные звуки 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[ж], [ш], [ч'], [щ']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62" w:lineRule="auto"/>
              <w:ind w:left="576" w:right="432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Правило правописания сочетания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Орфоэпические нормы произношения слов </w:t>
            </w:r>
            <w:proofErr w:type="gram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словосочетаниями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шн</w:t>
            </w:r>
            <w:proofErr w:type="spellEnd"/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          значения незнакомых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104AF5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Отработка правил </w:t>
            </w:r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="003676AA"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81656E" w:rsidP="0081656E">
            <w:pPr>
              <w:autoSpaceDE w:val="0"/>
              <w:autoSpaceDN w:val="0"/>
              <w:spacing w:before="98" w:after="0" w:line="274" w:lineRule="auto"/>
              <w:ind w:left="576" w:hanging="576"/>
              <w:rPr>
                <w:lang w:val="ru-RU"/>
              </w:rPr>
            </w:pPr>
            <w:r>
              <w:rPr>
                <w:lang w:val="ru-RU"/>
              </w:rPr>
              <w:t xml:space="preserve">Закрепление правил написания сочетаний </w:t>
            </w:r>
            <w:proofErr w:type="spellStart"/>
            <w:r>
              <w:rPr>
                <w:lang w:val="ru-RU"/>
              </w:rPr>
              <w:t>ча</w:t>
            </w:r>
            <w:proofErr w:type="spellEnd"/>
            <w:r>
              <w:rPr>
                <w:lang w:val="ru-RU"/>
              </w:rPr>
              <w:t>-ща, чу-</w:t>
            </w:r>
            <w:proofErr w:type="spellStart"/>
            <w:r>
              <w:rPr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Русский алфавит: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DE5523" w:rsidRPr="00706D6B" w:rsidRDefault="003676A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81656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165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работа за 1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81656E" w:rsidRDefault="008165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81656E" w:rsidRDefault="008165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81656E" w:rsidRDefault="008165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</w:tr>
      <w:tr w:rsidR="00DE552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правописания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буквы в именах, отчествах, фамилиях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кличках животных, названиях городов, рек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словами, 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 w:rsidP="00104AF5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 w:rsidP="00104AF5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706D6B">
              <w:rPr>
                <w:lang w:val="ru-RU"/>
              </w:rPr>
              <w:br/>
            </w:r>
            <w:r w:rsidR="00104A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</w:t>
            </w:r>
            <w:proofErr w:type="gramStart"/>
            <w:r w:rsidR="00104A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"</w:t>
            </w:r>
            <w:proofErr w:type="gramEnd"/>
            <w:r w:rsidR="00104A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 w:rsidP="00104AF5">
            <w:pPr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"что делать?", "что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сделать?"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 w:rsidRPr="00104AF5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набора форм слов.</w:t>
            </w:r>
          </w:p>
          <w:p w:rsidR="00DE5523" w:rsidRDefault="003676AA">
            <w:pPr>
              <w:autoSpaceDE w:val="0"/>
              <w:autoSpaceDN w:val="0"/>
              <w:spacing w:before="70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06D6B">
              <w:rPr>
                <w:lang w:val="ru-RU"/>
              </w:rPr>
              <w:br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tabs>
                <w:tab w:val="left" w:pos="81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знаний о тексте</w:t>
            </w:r>
            <w:r w:rsidRPr="00706D6B">
              <w:rPr>
                <w:lang w:val="ru-RU"/>
              </w:rPr>
              <w:tab/>
            </w: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рассказа по сюжетным картинкам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5523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706D6B" w:rsidRDefault="003676A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706D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81656E" w:rsidRDefault="0081656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Default="003676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523" w:rsidRPr="0081656E" w:rsidRDefault="008165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</w:tr>
    </w:tbl>
    <w:p w:rsidR="00DE5523" w:rsidRDefault="00DE5523">
      <w:pPr>
        <w:autoSpaceDE w:val="0"/>
        <w:autoSpaceDN w:val="0"/>
        <w:spacing w:after="0" w:line="14" w:lineRule="exact"/>
      </w:pPr>
    </w:p>
    <w:p w:rsidR="00DE5523" w:rsidRDefault="00DE5523">
      <w:pPr>
        <w:sectPr w:rsidR="00DE552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Default="00DE5523">
      <w:pPr>
        <w:autoSpaceDE w:val="0"/>
        <w:autoSpaceDN w:val="0"/>
        <w:spacing w:after="78" w:line="220" w:lineRule="exact"/>
      </w:pPr>
    </w:p>
    <w:p w:rsidR="00DE5523" w:rsidRDefault="003676A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E5523" w:rsidRDefault="003676A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E5523" w:rsidRPr="00706D6B" w:rsidRDefault="003676A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Зеленина Л.М., Хохлова Т.Е., Русский язык. Учебник. 1 класс. Акционерное общество «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E5523" w:rsidRPr="00706D6B" w:rsidRDefault="003676AA">
      <w:pPr>
        <w:autoSpaceDE w:val="0"/>
        <w:autoSpaceDN w:val="0"/>
        <w:spacing w:before="262"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E5523" w:rsidRPr="00706D6B" w:rsidRDefault="003676AA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DE5523" w:rsidRPr="00706D6B" w:rsidRDefault="003676AA">
      <w:pPr>
        <w:autoSpaceDE w:val="0"/>
        <w:autoSpaceDN w:val="0"/>
        <w:spacing w:before="264"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E5523" w:rsidRPr="00706D6B" w:rsidRDefault="003676AA">
      <w:pPr>
        <w:autoSpaceDE w:val="0"/>
        <w:autoSpaceDN w:val="0"/>
        <w:spacing w:before="168" w:after="0" w:line="271" w:lineRule="auto"/>
        <w:ind w:right="1728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06D6B">
        <w:rPr>
          <w:lang w:val="ru-RU"/>
        </w:rPr>
        <w:br/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E5523" w:rsidRPr="00706D6B" w:rsidRDefault="00DE5523">
      <w:pPr>
        <w:rPr>
          <w:lang w:val="ru-RU"/>
        </w:rPr>
        <w:sectPr w:rsidR="00DE5523" w:rsidRPr="00706D6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523" w:rsidRPr="00706D6B" w:rsidRDefault="00DE5523">
      <w:pPr>
        <w:autoSpaceDE w:val="0"/>
        <w:autoSpaceDN w:val="0"/>
        <w:spacing w:after="78" w:line="220" w:lineRule="exact"/>
        <w:rPr>
          <w:lang w:val="ru-RU"/>
        </w:rPr>
      </w:pPr>
    </w:p>
    <w:p w:rsidR="00DE5523" w:rsidRPr="00706D6B" w:rsidRDefault="003676AA">
      <w:pPr>
        <w:autoSpaceDE w:val="0"/>
        <w:autoSpaceDN w:val="0"/>
        <w:spacing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E5523" w:rsidRPr="00706D6B" w:rsidRDefault="003676AA">
      <w:pPr>
        <w:autoSpaceDE w:val="0"/>
        <w:autoSpaceDN w:val="0"/>
        <w:spacing w:before="346"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E5523" w:rsidRPr="00706D6B" w:rsidRDefault="003676AA">
      <w:pPr>
        <w:autoSpaceDE w:val="0"/>
        <w:autoSpaceDN w:val="0"/>
        <w:spacing w:before="166" w:after="0" w:line="290" w:lineRule="auto"/>
        <w:ind w:right="144"/>
        <w:rPr>
          <w:lang w:val="ru-RU"/>
        </w:rPr>
      </w:pP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Комплект наглядных пособий «Грамматические разборы»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«Русский алфавит»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Глагол»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 «Русский язык. Имя прилагательное»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Имя существительное»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 «Русский язык. Местоимение»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Предложение»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Набор таблиц «Словарные слова»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«Основные правила и понятия 1-4 класс»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«Правописание гласных в корне слова»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«Русский алфавит»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«Русский язык 4 </w:t>
      </w:r>
      <w:proofErr w:type="spell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.»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«Звукобуквенная лента»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«Набор звуковых схем»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Стенд-лента «Буквы»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Фрагмент (демонстрационный) маркерный (двусторонний) «Разбор по частям речи, разбор слова по составу и звукобуквенный анализ»,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Фрагмент (демонстрационный) маркерный двухсторонний «Склонение имен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существительных и прилагательных»,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Слайд-комплекты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Пейзаж в произведениях русских художников</w:t>
      </w:r>
      <w:proofErr w:type="gramStart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асскажи о человеке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Сочини рассказ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звуковых схем </w:t>
      </w:r>
      <w:r w:rsidRPr="00706D6B">
        <w:rPr>
          <w:lang w:val="ru-RU"/>
        </w:rPr>
        <w:br/>
      </w:r>
      <w:r w:rsidRPr="00706D6B">
        <w:rPr>
          <w:rFonts w:ascii="Times New Roman" w:eastAsia="Times New Roman" w:hAnsi="Times New Roman"/>
          <w:color w:val="000000"/>
          <w:sz w:val="24"/>
          <w:lang w:val="ru-RU"/>
        </w:rPr>
        <w:t>Русский язык (резинка). Комплект динамических раздаточных пособий. Методическое пособие</w:t>
      </w:r>
    </w:p>
    <w:p w:rsidR="00DE5523" w:rsidRPr="00706D6B" w:rsidRDefault="003676AA">
      <w:pPr>
        <w:autoSpaceDE w:val="0"/>
        <w:autoSpaceDN w:val="0"/>
        <w:spacing w:before="262" w:after="0" w:line="230" w:lineRule="auto"/>
        <w:rPr>
          <w:lang w:val="ru-RU"/>
        </w:rPr>
      </w:pPr>
      <w:r w:rsidRPr="00706D6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E5523" w:rsidRDefault="003676AA">
      <w:pPr>
        <w:autoSpaceDE w:val="0"/>
        <w:autoSpaceDN w:val="0"/>
        <w:spacing w:before="166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оборудование</w:t>
      </w:r>
      <w:proofErr w:type="spellEnd"/>
    </w:p>
    <w:p w:rsidR="00DE5523" w:rsidRDefault="00DE5523">
      <w:pPr>
        <w:sectPr w:rsidR="00DE552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76AA" w:rsidRDefault="003676AA"/>
    <w:sectPr w:rsidR="003676A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04AF5"/>
    <w:rsid w:val="0015074B"/>
    <w:rsid w:val="00277C56"/>
    <w:rsid w:val="0029639D"/>
    <w:rsid w:val="00326F90"/>
    <w:rsid w:val="003676AA"/>
    <w:rsid w:val="00427D4D"/>
    <w:rsid w:val="00706D6B"/>
    <w:rsid w:val="00713377"/>
    <w:rsid w:val="0081656E"/>
    <w:rsid w:val="00AA1D8D"/>
    <w:rsid w:val="00AC7F8C"/>
    <w:rsid w:val="00B47730"/>
    <w:rsid w:val="00C739EB"/>
    <w:rsid w:val="00CB0664"/>
    <w:rsid w:val="00DE5523"/>
    <w:rsid w:val="00DE79D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B1A28-EC7F-41A9-A8D1-7249282D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9048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Иван</cp:lastModifiedBy>
  <cp:revision>18</cp:revision>
  <dcterms:created xsi:type="dcterms:W3CDTF">2013-12-23T23:15:00Z</dcterms:created>
  <dcterms:modified xsi:type="dcterms:W3CDTF">2022-09-21T05:29:00Z</dcterms:modified>
  <cp:category/>
</cp:coreProperties>
</file>