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04F7" w14:textId="599E12CB" w:rsidR="00D57929" w:rsidRPr="00D05CAE" w:rsidRDefault="00D57929" w:rsidP="00D05C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CA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  <w:r w:rsidR="00D05CAE" w:rsidRPr="00D05CAE">
        <w:rPr>
          <w:rFonts w:ascii="Times New Roman" w:hAnsi="Times New Roman" w:cs="Times New Roman"/>
          <w:b/>
          <w:bCs/>
          <w:sz w:val="28"/>
          <w:szCs w:val="28"/>
        </w:rPr>
        <w:t>«С</w:t>
      </w:r>
      <w:r w:rsidRPr="00D05CAE">
        <w:rPr>
          <w:rFonts w:ascii="Times New Roman" w:hAnsi="Times New Roman" w:cs="Times New Roman"/>
          <w:b/>
          <w:bCs/>
          <w:sz w:val="28"/>
          <w:szCs w:val="28"/>
        </w:rPr>
        <w:t>портивная школа Целинского района</w:t>
      </w:r>
      <w:r w:rsidR="00D05CAE" w:rsidRPr="00D05C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0964A27" w14:textId="77777777" w:rsidR="00D57929" w:rsidRDefault="00D57929" w:rsidP="00D57929">
      <w:pPr>
        <w:rPr>
          <w:rFonts w:ascii="Times New Roman" w:hAnsi="Times New Roman" w:cs="Times New Roman"/>
          <w:sz w:val="28"/>
          <w:szCs w:val="28"/>
        </w:rPr>
      </w:pPr>
    </w:p>
    <w:p w14:paraId="30A78C84" w14:textId="77777777" w:rsidR="00D57929" w:rsidRDefault="00D57929" w:rsidP="00D57929">
      <w:pPr>
        <w:rPr>
          <w:rFonts w:ascii="Times New Roman" w:hAnsi="Times New Roman" w:cs="Times New Roman"/>
          <w:sz w:val="28"/>
          <w:szCs w:val="28"/>
        </w:rPr>
      </w:pPr>
    </w:p>
    <w:p w14:paraId="26C66F55" w14:textId="5C98A714" w:rsidR="00D57929" w:rsidRDefault="00D57929" w:rsidP="00D5792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05CAE">
        <w:rPr>
          <w:rFonts w:ascii="Times New Roman" w:hAnsi="Times New Roman" w:cs="Times New Roman"/>
          <w:sz w:val="28"/>
          <w:szCs w:val="28"/>
        </w:rPr>
        <w:t>РИНЯТО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</w:t>
      </w:r>
      <w:r w:rsidR="00D05CAE">
        <w:rPr>
          <w:rFonts w:ascii="Times New Roman" w:hAnsi="Times New Roman" w:cs="Times New Roman"/>
          <w:sz w:val="28"/>
          <w:szCs w:val="28"/>
        </w:rPr>
        <w:t>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9B9426C" w14:textId="77777777" w:rsidR="00D05CAE" w:rsidRDefault="00D05CAE" w:rsidP="00D57929">
      <w:pPr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</w:t>
      </w:r>
      <w:r w:rsidR="00D57929">
        <w:rPr>
          <w:rFonts w:ascii="Times New Roman" w:hAnsi="Times New Roman" w:cs="Times New Roman"/>
          <w:sz w:val="28"/>
          <w:szCs w:val="28"/>
        </w:rPr>
        <w:t>едагогичес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="00D57929">
        <w:rPr>
          <w:rFonts w:ascii="Times New Roman" w:hAnsi="Times New Roman" w:cs="Times New Roman"/>
          <w:sz w:val="28"/>
          <w:szCs w:val="28"/>
        </w:rPr>
        <w:t xml:space="preserve"> сове</w:t>
      </w:r>
      <w:r>
        <w:rPr>
          <w:rFonts w:ascii="Times New Roman" w:hAnsi="Times New Roman" w:cs="Times New Roman"/>
          <w:sz w:val="28"/>
          <w:szCs w:val="28"/>
        </w:rPr>
        <w:t>та</w:t>
      </w:r>
    </w:p>
    <w:p w14:paraId="25A9DF61" w14:textId="4B851DD2" w:rsidR="00D57929" w:rsidRDefault="00D05CAE" w:rsidP="00D57929">
      <w:pPr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 «СШ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ЦР»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7929">
        <w:rPr>
          <w:rFonts w:ascii="Times New Roman" w:hAnsi="Times New Roman" w:cs="Times New Roman"/>
          <w:sz w:val="28"/>
          <w:szCs w:val="28"/>
        </w:rPr>
        <w:t xml:space="preserve">                                          Директор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92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«СШ ЦР»</w:t>
      </w:r>
    </w:p>
    <w:p w14:paraId="00EB5B5E" w14:textId="7F6B94B9" w:rsidR="00D57929" w:rsidRDefault="00D57929" w:rsidP="00D579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D05C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05CAE">
        <w:rPr>
          <w:rFonts w:ascii="Times New Roman" w:hAnsi="Times New Roman" w:cs="Times New Roman"/>
          <w:sz w:val="28"/>
          <w:szCs w:val="28"/>
        </w:rPr>
        <w:t>22.03.2023г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1CD16E" w14:textId="77777777" w:rsidR="00D57929" w:rsidRDefault="00D57929" w:rsidP="00D579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____________Е. А. Бородин </w:t>
      </w:r>
    </w:p>
    <w:p w14:paraId="4C9B5036" w14:textId="2A20CEA7" w:rsidR="00D57929" w:rsidRDefault="00D57929" w:rsidP="00D579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Приказ № </w:t>
      </w:r>
      <w:r w:rsidR="00D05CA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05CAE">
        <w:rPr>
          <w:rFonts w:ascii="Times New Roman" w:hAnsi="Times New Roman" w:cs="Times New Roman"/>
          <w:sz w:val="28"/>
          <w:szCs w:val="28"/>
        </w:rPr>
        <w:t>22.03.2023г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611875" w14:textId="77777777" w:rsidR="00D57929" w:rsidRDefault="00D57929" w:rsidP="00D5792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0F42F7A" w14:textId="77777777" w:rsidR="00D57929" w:rsidRDefault="00D57929" w:rsidP="00D5792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2CE0F40" w14:textId="77777777" w:rsidR="00D57929" w:rsidRDefault="00D57929" w:rsidP="00D5792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62BB902" w14:textId="77777777" w:rsidR="00D57929" w:rsidRDefault="00D57929" w:rsidP="00D5792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6654264" w14:textId="77777777" w:rsidR="00D57929" w:rsidRDefault="00D57929" w:rsidP="00D5792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5B0DDCE" w14:textId="77777777" w:rsidR="00D57929" w:rsidRDefault="00D57929" w:rsidP="00D5792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D39FBC1" w14:textId="77777777" w:rsidR="00D57929" w:rsidRPr="00DB4023" w:rsidRDefault="00D57929" w:rsidP="00D579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23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</w:t>
      </w:r>
    </w:p>
    <w:p w14:paraId="147C05BD" w14:textId="77777777" w:rsidR="00D57929" w:rsidRPr="00DB4023" w:rsidRDefault="00D57929" w:rsidP="00D579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23">
        <w:rPr>
          <w:rFonts w:ascii="Times New Roman" w:hAnsi="Times New Roman" w:cs="Times New Roman"/>
          <w:b/>
          <w:sz w:val="28"/>
          <w:szCs w:val="28"/>
        </w:rPr>
        <w:t>«Наставничество в сфере дополнительного образования детей»</w:t>
      </w:r>
    </w:p>
    <w:p w14:paraId="74F4E957" w14:textId="77777777" w:rsidR="00D57929" w:rsidRDefault="00D57929" w:rsidP="00D579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A8ABF5" w14:textId="77777777" w:rsidR="00D57929" w:rsidRDefault="00D57929" w:rsidP="00D579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D9D1DC" w14:textId="77777777" w:rsidR="00D57929" w:rsidRDefault="00D57929" w:rsidP="00D579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54C880" w14:textId="77777777" w:rsidR="00D57929" w:rsidRDefault="00D57929" w:rsidP="00D579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9CBFB4" w14:textId="77777777" w:rsidR="00D57929" w:rsidRDefault="00D57929" w:rsidP="00D579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7310C4" w14:textId="77777777" w:rsidR="00D57929" w:rsidRDefault="00D57929" w:rsidP="00D579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5707C6" w14:textId="77777777" w:rsidR="00D57929" w:rsidRDefault="00D57929" w:rsidP="00D579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5FBD5E" w14:textId="77777777" w:rsidR="00D57929" w:rsidRDefault="00D57929" w:rsidP="00D05CA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CF0AD5E" w14:textId="77777777" w:rsidR="00D57929" w:rsidRDefault="00D57929" w:rsidP="00D579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</w:t>
      </w:r>
    </w:p>
    <w:p w14:paraId="1837D07C" w14:textId="3EA7A919" w:rsidR="00D57929" w:rsidRDefault="00D57929" w:rsidP="00D579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D05C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05CAE">
        <w:rPr>
          <w:rFonts w:ascii="Times New Roman" w:hAnsi="Times New Roman" w:cs="Times New Roman"/>
          <w:sz w:val="28"/>
          <w:szCs w:val="28"/>
        </w:rPr>
        <w:t>6</w:t>
      </w:r>
    </w:p>
    <w:p w14:paraId="3045D6A7" w14:textId="77777777" w:rsidR="00D57929" w:rsidRDefault="00D57929" w:rsidP="00D579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– составитель:</w:t>
      </w:r>
    </w:p>
    <w:p w14:paraId="02488197" w14:textId="7A6DC36A" w:rsidR="00D57929" w:rsidRDefault="00D05CAE" w:rsidP="00D57929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Ходыкина Ольга Алексеевна</w:t>
      </w:r>
    </w:p>
    <w:p w14:paraId="32A024D2" w14:textId="77777777" w:rsidR="00D57929" w:rsidRDefault="00D57929" w:rsidP="00D579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25B6">
        <w:rPr>
          <w:rFonts w:ascii="Times New Roman" w:hAnsi="Times New Roman" w:cs="Times New Roman"/>
          <w:sz w:val="28"/>
          <w:szCs w:val="28"/>
        </w:rPr>
        <w:t>Зам. директора по УР</w:t>
      </w:r>
    </w:p>
    <w:p w14:paraId="44B15127" w14:textId="6C5B407D" w:rsidR="00D57929" w:rsidRPr="004425B6" w:rsidRDefault="00D05CAE" w:rsidP="00D57929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Коростий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Витальевна</w:t>
      </w:r>
    </w:p>
    <w:p w14:paraId="61830CDF" w14:textId="77777777" w:rsidR="00D57929" w:rsidRDefault="00D57929" w:rsidP="00D579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Инструктор-методист</w:t>
      </w:r>
    </w:p>
    <w:p w14:paraId="7B91C0B1" w14:textId="77777777" w:rsidR="00D57929" w:rsidRDefault="00D57929" w:rsidP="00D579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19A45E8" w14:textId="77777777" w:rsidR="00D57929" w:rsidRDefault="00D57929" w:rsidP="00D579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7895A5" w14:textId="60817FFC" w:rsidR="00D57929" w:rsidRDefault="00D57929" w:rsidP="00D579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17C76D" w14:textId="224A9B7B" w:rsidR="00D05CAE" w:rsidRDefault="00D05CAE" w:rsidP="00D579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3B9354" w14:textId="77777777" w:rsidR="00D05CAE" w:rsidRDefault="00D05CAE" w:rsidP="00D579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11B5E7" w14:textId="77777777" w:rsidR="00D57929" w:rsidRPr="002A2014" w:rsidRDefault="00D57929" w:rsidP="00D57929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2014">
        <w:rPr>
          <w:rFonts w:ascii="Times New Roman" w:hAnsi="Times New Roman" w:cs="Times New Roman"/>
          <w:sz w:val="20"/>
          <w:szCs w:val="20"/>
        </w:rPr>
        <w:t>п. Целина</w:t>
      </w:r>
    </w:p>
    <w:p w14:paraId="017C4C64" w14:textId="5C0DB678" w:rsidR="00D57929" w:rsidRPr="002A2014" w:rsidRDefault="00D57929" w:rsidP="00D57929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2014">
        <w:rPr>
          <w:rFonts w:ascii="Times New Roman" w:hAnsi="Times New Roman" w:cs="Times New Roman"/>
          <w:sz w:val="20"/>
          <w:szCs w:val="20"/>
        </w:rPr>
        <w:t>202</w:t>
      </w:r>
      <w:r w:rsidR="00D05CAE">
        <w:rPr>
          <w:rFonts w:ascii="Times New Roman" w:hAnsi="Times New Roman" w:cs="Times New Roman"/>
          <w:sz w:val="20"/>
          <w:szCs w:val="20"/>
        </w:rPr>
        <w:t>3</w:t>
      </w:r>
    </w:p>
    <w:p w14:paraId="0452E369" w14:textId="77777777" w:rsidR="00D05CAE" w:rsidRPr="00D05CAE" w:rsidRDefault="00D05CAE" w:rsidP="00D05CA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5CA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14:paraId="7AEAE066" w14:textId="77777777" w:rsidR="00D05CAE" w:rsidRPr="00D05CAE" w:rsidRDefault="00D05CAE" w:rsidP="00D05CA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AF9E2B" w14:textId="77777777" w:rsidR="00D05CAE" w:rsidRPr="00D05CAE" w:rsidRDefault="00D05CAE" w:rsidP="00D05CA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53ADDD" w14:textId="396017EC" w:rsidR="00D05CAE" w:rsidRPr="00D05CAE" w:rsidRDefault="00D05CAE" w:rsidP="00D05CA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CAE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Пояснительная записка</w:t>
      </w:r>
      <w:r w:rsidRPr="00D05CAE">
        <w:rPr>
          <w:rFonts w:ascii="Times New Roman" w:eastAsia="Times New Roman" w:hAnsi="Times New Roman" w:cs="Times New Roman"/>
          <w:bCs/>
          <w:sz w:val="28"/>
          <w:szCs w:val="28"/>
        </w:rPr>
        <w:t xml:space="preserve"> - - - - - - - - - - - - - - - - - - - - - - - - - - - - - - - - - - </w:t>
      </w:r>
      <w:r w:rsidR="00D94E8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D05CAE">
        <w:rPr>
          <w:rFonts w:ascii="Times New Roman" w:eastAsia="Times New Roman" w:hAnsi="Times New Roman" w:cs="Times New Roman"/>
          <w:bCs/>
          <w:sz w:val="28"/>
          <w:szCs w:val="28"/>
        </w:rPr>
        <w:t>3 стр.</w:t>
      </w:r>
    </w:p>
    <w:p w14:paraId="3841D3BF" w14:textId="77777777" w:rsidR="00D05CAE" w:rsidRPr="00D05CAE" w:rsidRDefault="00D05CAE" w:rsidP="00D05CA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6525C5" w14:textId="586C32BC" w:rsidR="00D05CAE" w:rsidRPr="00D05CAE" w:rsidRDefault="00D05CAE" w:rsidP="00D05CA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CAE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Практика наставничества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интериалы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 и 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ньюфаги</w:t>
      </w:r>
      <w:proofErr w:type="spellEnd"/>
      <w:r w:rsidRPr="00D05CAE">
        <w:rPr>
          <w:rFonts w:ascii="Times New Roman" w:eastAsia="Times New Roman" w:hAnsi="Times New Roman" w:cs="Times New Roman"/>
          <w:bCs/>
          <w:sz w:val="28"/>
          <w:szCs w:val="28"/>
        </w:rPr>
        <w:t xml:space="preserve">  -</w:t>
      </w:r>
      <w:proofErr w:type="gramEnd"/>
      <w:r w:rsidRPr="00D05CAE">
        <w:rPr>
          <w:rFonts w:ascii="Times New Roman" w:eastAsia="Times New Roman" w:hAnsi="Times New Roman" w:cs="Times New Roman"/>
          <w:bCs/>
          <w:sz w:val="28"/>
          <w:szCs w:val="28"/>
        </w:rPr>
        <w:t xml:space="preserve"> - - - - - - - - - - - -</w:t>
      </w:r>
      <w:r w:rsidR="00D94E86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D05CAE">
        <w:rPr>
          <w:rFonts w:ascii="Times New Roman" w:eastAsia="Times New Roman" w:hAnsi="Times New Roman" w:cs="Times New Roman"/>
          <w:bCs/>
          <w:sz w:val="28"/>
          <w:szCs w:val="28"/>
        </w:rPr>
        <w:t xml:space="preserve"> 6 стр.</w:t>
      </w:r>
    </w:p>
    <w:p w14:paraId="5366D92C" w14:textId="77777777" w:rsidR="00D05CAE" w:rsidRPr="00D05CAE" w:rsidRDefault="00D05CAE" w:rsidP="00D05CA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A64853" w14:textId="76F16BA0" w:rsidR="00D05CAE" w:rsidRPr="00D05CAE" w:rsidRDefault="00D05CAE" w:rsidP="00D05C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Интериалы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ньюфаги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- - - - - - - - - - - - - - - - - </w:t>
      </w:r>
      <w:r w:rsidRPr="00D05CAE">
        <w:rPr>
          <w:rFonts w:ascii="Times New Roman" w:eastAsia="Times New Roman" w:hAnsi="Times New Roman" w:cs="Times New Roman"/>
          <w:sz w:val="28"/>
          <w:szCs w:val="28"/>
        </w:rPr>
        <w:t>- - - - - - - - -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- -</w:t>
      </w:r>
      <w:r w:rsidR="00D94E86">
        <w:rPr>
          <w:rFonts w:ascii="Times New Roman" w:eastAsia="Times New Roman" w:hAnsi="Times New Roman" w:cs="Times New Roman"/>
          <w:sz w:val="28"/>
          <w:szCs w:val="28"/>
        </w:rPr>
        <w:t xml:space="preserve"> - -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05CA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14:paraId="25315BBD" w14:textId="77777777" w:rsidR="00D05CAE" w:rsidRPr="00D05CAE" w:rsidRDefault="00D05CAE" w:rsidP="00D05C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99355A" w14:textId="678924A3" w:rsidR="00D05CAE" w:rsidRPr="00D05CAE" w:rsidRDefault="00D94E86" w:rsidP="00D05CA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2.2. «Компетентностные лидеры»</w:t>
      </w:r>
      <w:r w:rsidR="00D05CAE" w:rsidRPr="00D05CAE">
        <w:rPr>
          <w:rFonts w:ascii="Times New Roman" w:eastAsia="Times New Roman" w:hAnsi="Times New Roman" w:cs="Times New Roman"/>
          <w:bCs/>
          <w:sz w:val="28"/>
          <w:szCs w:val="28"/>
        </w:rPr>
        <w:t xml:space="preserve"> - - - - - - - - - - - - - - - - - - - - - - - - - - -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 -7</w:t>
      </w:r>
      <w:r w:rsidR="00D05CAE" w:rsidRPr="00D05CAE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стр.</w:t>
      </w:r>
    </w:p>
    <w:p w14:paraId="1DA0B9C7" w14:textId="77777777" w:rsidR="00D05CAE" w:rsidRPr="00D05CAE" w:rsidRDefault="00D05CAE" w:rsidP="00D05CA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03D957" w14:textId="68B9601E" w:rsidR="00D05CAE" w:rsidRPr="00D05CAE" w:rsidRDefault="00D94E86" w:rsidP="00D05CA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2.3. Методист-ментор-наставник</w:t>
      </w:r>
      <w:r w:rsidR="00D05CAE" w:rsidRPr="00D05CAE">
        <w:rPr>
          <w:rFonts w:ascii="Times New Roman" w:eastAsia="Times New Roman" w:hAnsi="Times New Roman" w:cs="Times New Roman"/>
          <w:bCs/>
          <w:sz w:val="28"/>
          <w:szCs w:val="28"/>
        </w:rPr>
        <w:t xml:space="preserve"> - - - - - - - - - - - - - - - - - - - - - - - - - - - 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-</w:t>
      </w:r>
      <w:r w:rsidR="00D05CAE" w:rsidRPr="00D05C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D05CAE" w:rsidRPr="00D05CAE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стр.</w:t>
      </w:r>
    </w:p>
    <w:p w14:paraId="40B5B479" w14:textId="77777777" w:rsidR="00D05CAE" w:rsidRPr="00D05CAE" w:rsidRDefault="00D05CAE" w:rsidP="00D05C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D965F1" w14:textId="6076A2D9" w:rsidR="00D05CAE" w:rsidRPr="00D05CAE" w:rsidRDefault="00D94E86" w:rsidP="00D05CA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Практика наставничества «педагог-родитель», «педагог-обучающийся»-8</w:t>
      </w:r>
      <w:r w:rsidR="00D05CAE" w:rsidRPr="00D05CAE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стр.</w:t>
      </w:r>
    </w:p>
    <w:p w14:paraId="50289C2D" w14:textId="77777777" w:rsidR="00D05CAE" w:rsidRPr="00D05CAE" w:rsidRDefault="00D05CAE" w:rsidP="00D05C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FC4B15" w14:textId="4C6F49B1" w:rsidR="00D05CAE" w:rsidRPr="00D05CAE" w:rsidRDefault="00D94E86" w:rsidP="00D05CA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Практика наставничества «ученик-наставник»</w:t>
      </w:r>
      <w:r w:rsidR="00D05CAE" w:rsidRPr="00D05CAE">
        <w:rPr>
          <w:rFonts w:ascii="Times New Roman" w:eastAsia="Times New Roman" w:hAnsi="Times New Roman" w:cs="Times New Roman"/>
          <w:bCs/>
          <w:sz w:val="28"/>
          <w:szCs w:val="28"/>
        </w:rPr>
        <w:t xml:space="preserve"> - - - - - - - - - - - - - - - - - 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="000B4E35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D05CAE" w:rsidRPr="00D05CAE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стр.</w:t>
      </w:r>
    </w:p>
    <w:p w14:paraId="29D92B37" w14:textId="77777777" w:rsidR="00D05CAE" w:rsidRPr="00D05CAE" w:rsidRDefault="00D05CAE" w:rsidP="00D05CA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B5B9482" w14:textId="23A6C828" w:rsidR="00D05CAE" w:rsidRDefault="00D94E86" w:rsidP="00D05CA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 Перспективы эффективности наставничества</w:t>
      </w:r>
      <w:r w:rsidR="00D05CAE" w:rsidRPr="00D05C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05CAE" w:rsidRPr="00D05CAE">
        <w:rPr>
          <w:rFonts w:ascii="Times New Roman" w:eastAsia="Times New Roman" w:hAnsi="Times New Roman" w:cs="Times New Roman"/>
          <w:bCs/>
          <w:sz w:val="28"/>
          <w:szCs w:val="28"/>
        </w:rPr>
        <w:t>- - - - - - - - - - - - - - - - - - -</w:t>
      </w:r>
      <w:r w:rsidR="000B4E35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D05CAE" w:rsidRPr="00D05CAE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стр.</w:t>
      </w:r>
    </w:p>
    <w:p w14:paraId="2BEF654B" w14:textId="1A0DAD43" w:rsidR="00D94E86" w:rsidRDefault="00D94E86" w:rsidP="00D05CA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9BCB3F7" w14:textId="2705C77E" w:rsidR="00D94E86" w:rsidRPr="00D05CAE" w:rsidRDefault="00D94E86" w:rsidP="00D05CA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 Список использованной литературы - - - - - - - - - - - - - - - - - - - - - - - - - 11 стр.</w:t>
      </w:r>
    </w:p>
    <w:p w14:paraId="535CE331" w14:textId="77777777" w:rsidR="00D05CAE" w:rsidRPr="00D05CAE" w:rsidRDefault="00D05CAE" w:rsidP="00D05CA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D84AFD6" w14:textId="77777777" w:rsidR="00D05CAE" w:rsidRPr="00D05CAE" w:rsidRDefault="00D05CAE" w:rsidP="00D05CA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877B40" w14:textId="77777777" w:rsidR="00755111" w:rsidRPr="00755111" w:rsidRDefault="00755111" w:rsidP="007551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90530A" w14:textId="77777777" w:rsidR="00755111" w:rsidRPr="00755111" w:rsidRDefault="00755111" w:rsidP="007551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CE8C29" w14:textId="77777777" w:rsidR="00755111" w:rsidRPr="00755111" w:rsidRDefault="00755111" w:rsidP="007551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E3DF88" w14:textId="77777777" w:rsidR="00755111" w:rsidRPr="00755111" w:rsidRDefault="00755111" w:rsidP="007551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0327B0" w14:textId="77777777" w:rsidR="00755111" w:rsidRPr="00755111" w:rsidRDefault="00755111" w:rsidP="007551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168F7D" w14:textId="77777777" w:rsidR="00755111" w:rsidRPr="00755111" w:rsidRDefault="00755111" w:rsidP="007551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8B6E54" w14:textId="77777777" w:rsidR="00755111" w:rsidRPr="00755111" w:rsidRDefault="00755111" w:rsidP="007551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143DAB" w14:textId="77777777" w:rsidR="00755111" w:rsidRPr="00755111" w:rsidRDefault="00755111" w:rsidP="007551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8EA8F5" w14:textId="77777777" w:rsidR="00755111" w:rsidRPr="00755111" w:rsidRDefault="00755111" w:rsidP="007551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F47EB1" w14:textId="77777777" w:rsidR="00755111" w:rsidRPr="00755111" w:rsidRDefault="00755111" w:rsidP="007551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AD3546" w14:textId="77777777" w:rsidR="00755111" w:rsidRPr="00755111" w:rsidRDefault="00755111" w:rsidP="007551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E1AAA1" w14:textId="77777777" w:rsidR="00755111" w:rsidRPr="00755111" w:rsidRDefault="00755111" w:rsidP="007551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5BA10D" w14:textId="77777777" w:rsidR="00755111" w:rsidRPr="00755111" w:rsidRDefault="00755111" w:rsidP="007551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3E6343" w14:textId="77777777" w:rsidR="00755111" w:rsidRPr="00755111" w:rsidRDefault="00755111" w:rsidP="007551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72DEC7" w14:textId="77777777" w:rsidR="00755111" w:rsidRPr="00755111" w:rsidRDefault="00755111" w:rsidP="007551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D93F2D" w14:textId="77777777" w:rsidR="00755111" w:rsidRDefault="00755111" w:rsidP="007551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5974BE" w14:textId="77777777" w:rsidR="007850E5" w:rsidRPr="00755111" w:rsidRDefault="007850E5" w:rsidP="007551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E07D3B" w14:textId="3F8FC898" w:rsidR="00755111" w:rsidRDefault="00755111" w:rsidP="007551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0F4936" w14:textId="077855DE" w:rsidR="00D05CAE" w:rsidRDefault="00D05CAE" w:rsidP="007551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82D06F" w14:textId="77777777" w:rsidR="00D05CAE" w:rsidRPr="00755111" w:rsidRDefault="00D05CAE" w:rsidP="007551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3122F6" w14:textId="77777777" w:rsidR="00755111" w:rsidRPr="00755111" w:rsidRDefault="00755111" w:rsidP="007551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17321A" w14:textId="77777777" w:rsidR="00755111" w:rsidRDefault="00755111" w:rsidP="00073D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785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1AE9D74E" w14:textId="77777777" w:rsidR="007850E5" w:rsidRPr="00755111" w:rsidRDefault="007850E5" w:rsidP="00073D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F5863B" w14:textId="6E522BA8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общеразвивающая программа «Наставничество в сфере дополнительного образования детей» (далее Программа) Дополнительная общеразвивающая программа (далее Программа) разработана на основе Конвенции о правах ребенка, в соответствии требованиями Федерального закона «Об образовании в Российской Федерации» от 29.12.2012 №273-ФЗ, Национального проекта «Образование»</w:t>
      </w:r>
      <w:r w:rsidR="0054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(утв. Президиумом Совета при Президенте РФ по стратегическому развитию и национальным проектам( протокол от 24 декабря 2018 г. №16)</w:t>
      </w:r>
      <w:r w:rsidR="0054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«Успех каждого ребенка», «Цифровая образовательная среда», «Молодые профессионалы», «Социальная активность»), Концепции развития дополнительного образования, утвержденной Распоряжением Правительства Российской Федерации от 04.09.2014г. №1726-р) и плана мероприятий ее реализации на 2015-2020 гг., Приказа Министерства просвещения РФ от 09.11.2018 г. №196 «Об утверждении порядка организации и осуществления образовательной деятельности по дополнительным общеразвивающим программам», Постановления Правительства РФ «Об утверждении Санитарно-эпидемиологических требований устройству, содержанию и организации режима работы образовательных организаций., Распоряжения Министерства просвещения Российской Федерации от 25.12.2020 № Р-145 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 программам. Программа </w:t>
      </w:r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«Наставничество в сфере дополнительного образования детей» 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подпрограммой развития Учреждения на 202</w:t>
      </w:r>
      <w:r w:rsidR="000B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0B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</w:t>
      </w:r>
    </w:p>
    <w:p w14:paraId="412B566E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инициацию, выработку навыка самостоятельной навигации в информационных полях, формирование у учащихся универсального умения ставить и решать задачи для разрешения возникающих в жизни проблем – профессиональной деятельности, самоопределения, повседневной жизни. В Концепции модернизации российского образования ставится задача по формированию «целостной системы универсальных знаний, умений, навыков, а также опыта самостоятельной деятельности и личной ответственности обучающихся, то есть ключевых компетенций, определяющих современное качество содержания образования». Образование в результате модернизации неизбежно должно перейти на два основания – парадигмы знаний и компетентностей. 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ключевых компетентностей, к которым относится проектная компетенция, должно стать одним из результатов основного и дополнительного образования, а проектирование и проектная деятельность – новым содержанием.</w:t>
      </w:r>
    </w:p>
    <w:p w14:paraId="369FA15D" w14:textId="6B589F2B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программе описана практика наставничества в </w:t>
      </w:r>
      <w:r w:rsidR="000B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ДО «СШ ЦР»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Наставничество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передачи опыта, способ непотребованного и опосредованного личного влияния одного человека на другого человека.</w:t>
      </w:r>
    </w:p>
    <w:p w14:paraId="24FE39BD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данной программы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обусловлена тем, что в настоящее время от профессионализма педагогических кадров зависит формирование личных компетенций у учеников, направленных на совершенствование, саморазвитие. Программа предполагает обучение персонала непосредственно на рабочем месте, опытный сотрудник передает свои навыки молодому специалисту, ученику, родителю.</w:t>
      </w:r>
    </w:p>
    <w:p w14:paraId="47F9D00A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описать практику наставничества в треках «педагог-педагог», «педагог- обучающийся», «обучающийся-обучающийся».</w:t>
      </w:r>
    </w:p>
    <w:p w14:paraId="55AEFB4E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34EBB9DA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систему, методику и содержание работы с молодым специалистом, обучающимся исходя из условий организации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245A3DB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повысить уровень знаний как у педагогов, так и обучающихся;</w:t>
      </w:r>
    </w:p>
    <w:p w14:paraId="54ABE339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развить интерес к образовательному процессу;</w:t>
      </w:r>
    </w:p>
    <w:p w14:paraId="6138D34D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у педагогов и обучающихся чувство единства и сплоченности, умение работать в команде.</w:t>
      </w:r>
    </w:p>
    <w:p w14:paraId="5C0F29C1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практика наставничества в учреждении (направленность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физкультурно-спортивная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CC1C9D3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ъ</w:t>
      </w:r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ект: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наставничество, как метод формирования и совершенствования профессиональных компетенций педагога.</w:t>
      </w:r>
    </w:p>
    <w:p w14:paraId="41686F08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разновозрастная (от обучающихся 7-18) до педагогов с большим стажем работы (19-60).</w:t>
      </w:r>
    </w:p>
    <w:p w14:paraId="5E785567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года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7145E8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наставничества: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«педагог-педагог», «педагог- обучающийся», «обучающийся- обучающийся».</w:t>
      </w:r>
    </w:p>
    <w:p w14:paraId="1993A7EE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деятельности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парах, небольшими группами.</w:t>
      </w:r>
    </w:p>
    <w:p w14:paraId="509E1659" w14:textId="27935B83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Эффективность 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 наставничества в </w:t>
      </w:r>
      <w:r w:rsidR="000B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ДО «СШ ЦР»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перечень методических мероприятий образует систему, продуктом ее деятельности является профессиональный рост педагога и всего образовательного процесса.</w:t>
      </w:r>
    </w:p>
    <w:p w14:paraId="5BCC39B5" w14:textId="77777777" w:rsidR="007850E5" w:rsidRDefault="007850E5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CECBBD" w14:textId="6677F10F" w:rsidR="007850E5" w:rsidRDefault="007850E5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67A88A" w14:textId="77777777" w:rsidR="000B4E35" w:rsidRDefault="000B4E35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6AFC95" w14:textId="77777777" w:rsidR="007850E5" w:rsidRDefault="00755111" w:rsidP="00541D43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результаты:</w:t>
      </w:r>
    </w:p>
    <w:p w14:paraId="3F68C1B0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высококвалифицированного специалиста для работы в образовательном учреждении</w:t>
      </w:r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14:paraId="30DB4372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количественный и качественный рост образовательных проектов;</w:t>
      </w:r>
    </w:p>
    <w:p w14:paraId="66B74354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-увеличение числа обучающихся, планируемых стать наставниками;</w:t>
      </w:r>
    </w:p>
    <w:p w14:paraId="1F9EE255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уровня мотивированности и осознанности обучающихся в вопросах образования.</w:t>
      </w:r>
    </w:p>
    <w:p w14:paraId="2D5D912D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 - это добровольный вид деятельности профессионально компетентных сотрудников и обучающихся.</w:t>
      </w:r>
    </w:p>
    <w:p w14:paraId="79972AF5" w14:textId="07642E49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Наставничество, как практика в образовательном учреждении это- добровольная практика (многие рабочие ситуации находят правильные решения), способ решить сложные проблемы отдельных категорий людей (педагогов, обучающихся), движение добиться большего влияния на свой профессионализм и свою жизнь. В </w:t>
      </w:r>
      <w:r w:rsidR="000B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ДО «СШ ЦР»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многоуровневое наставничество:</w:t>
      </w:r>
    </w:p>
    <w:p w14:paraId="37580160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«МАСТЕРА и МЕНТОРЫ»</w:t>
      </w:r>
      <w:r w:rsidR="00F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(администрация и методисты)</w:t>
      </w:r>
      <w:r w:rsidR="00F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«Компетентностные методисты»</w:t>
      </w:r>
      <w:r w:rsidR="00F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(кураторы по направлениям, сотрудники с многолетним опытом)</w:t>
      </w:r>
      <w:r w:rsidR="00F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463989D4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Интериалы</w:t>
      </w:r>
      <w:proofErr w:type="spellEnd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(педагоги, стаж которых более 5 лет)</w:t>
      </w:r>
      <w:r w:rsidR="00F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Ньюфаги</w:t>
      </w:r>
      <w:proofErr w:type="spellEnd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(молодые специалисты, прибывшие после ВУЗа)</w:t>
      </w:r>
      <w:r w:rsidR="00F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«Дети- коучи» (старшие дети, выпускники </w:t>
      </w:r>
      <w:r w:rsidR="00F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 групп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Новиаты</w:t>
      </w:r>
      <w:proofErr w:type="spellEnd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(младшие дети)</w:t>
      </w:r>
      <w:r w:rsidR="00F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696E92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наставникам различных уровней предъявляется высокие требования: гибкость мышления, коммуникативные способности, толерантность, эмпатия, рефлексия, эмоциональная устойчивость. Практика наставничества реализуется по </w:t>
      </w:r>
      <w:r w:rsidR="00F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трекам «</w:t>
      </w:r>
      <w:proofErr w:type="spellStart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кворкинга</w:t>
      </w:r>
      <w:proofErr w:type="spellEnd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(сотрудничества): «педагог-педагог» – «обучающийся-обучающийся» - «обучающийся- педагог».</w:t>
      </w:r>
    </w:p>
    <w:p w14:paraId="6FC3A7BC" w14:textId="0D2B9FB2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B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ДО «СШ ЦР»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 рассматривается как комплекс методологической помощи и поддержки педагогам, детям, родителям для создания стабильной среды для получения успешного образовательного процесса.</w:t>
      </w:r>
    </w:p>
    <w:p w14:paraId="4006C930" w14:textId="77777777" w:rsid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6113DF" w14:textId="77777777" w:rsidR="00073DD3" w:rsidRDefault="00073DD3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443F42" w14:textId="77777777" w:rsidR="00073DD3" w:rsidRDefault="00073DD3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3B9A60" w14:textId="77777777" w:rsidR="00073DD3" w:rsidRDefault="00073DD3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9E0EB8" w14:textId="77777777" w:rsidR="00073DD3" w:rsidRDefault="00073DD3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A78B60" w14:textId="77777777" w:rsidR="00073DD3" w:rsidRDefault="00073DD3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9AB63F" w14:textId="77777777" w:rsidR="00073DD3" w:rsidRDefault="00073DD3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4E5697" w14:textId="77777777" w:rsidR="00073DD3" w:rsidRDefault="00073DD3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5CD88A" w14:textId="77777777" w:rsidR="00073DD3" w:rsidRDefault="00073DD3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EBFF60" w14:textId="77777777" w:rsidR="00755111" w:rsidRPr="00755111" w:rsidRDefault="00755111" w:rsidP="007850E5">
      <w:pPr>
        <w:numPr>
          <w:ilvl w:val="0"/>
          <w:numId w:val="1"/>
        </w:numPr>
        <w:shd w:val="clear" w:color="auto" w:fill="FFFFFF"/>
        <w:spacing w:after="0"/>
        <w:ind w:left="0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Практика наставничества «Педагог-педагог»</w:t>
      </w:r>
    </w:p>
    <w:p w14:paraId="52B0C62A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AF0D40" w14:textId="77777777" w:rsidR="00755111" w:rsidRPr="00755111" w:rsidRDefault="00755111" w:rsidP="00541D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Интериалы</w:t>
      </w:r>
      <w:proofErr w:type="spellEnd"/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и «</w:t>
      </w:r>
      <w:proofErr w:type="spellStart"/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ньюфаги</w:t>
      </w:r>
      <w:proofErr w:type="spellEnd"/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09C41D7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 специалист, после окончания учебного заведения не обладает полным комплексом практических умений, в каждом учреждении своя уникальность документооборота. Бывает и такое, что молодой специалист, самоуверенный в своих знаниях, попадает в сложную ситуацию, связанную с оформлением документов, организацией образовательного процесса – таких специалистов называют «</w:t>
      </w:r>
      <w:proofErr w:type="spellStart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ньюфагами</w:t>
      </w:r>
      <w:proofErr w:type="spellEnd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К таким специалистам «приставляют» опытного сотрудника по направлению деятельности.</w:t>
      </w:r>
    </w:p>
    <w:p w14:paraId="3596BD08" w14:textId="7F7EF403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Интериал</w:t>
      </w:r>
      <w:proofErr w:type="spellEnd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сотрудник, который работает в </w:t>
      </w:r>
      <w:r w:rsidR="000B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ДО «СШ ЦР»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5 лет. Его главная задача – сопровождение «</w:t>
      </w:r>
      <w:proofErr w:type="spellStart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ньюфага</w:t>
      </w:r>
      <w:proofErr w:type="spellEnd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во вхождение условия адаптации, стадия может длиться от 2-6 месяцев.</w:t>
      </w:r>
    </w:p>
    <w:p w14:paraId="72DEB358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Полноценную консультацию «</w:t>
      </w:r>
      <w:proofErr w:type="spellStart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ньюфаг</w:t>
      </w:r>
      <w:proofErr w:type="spellEnd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получает от «компетентностных лидеров», методистов, администрации.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рядом с новичком «</w:t>
      </w:r>
      <w:proofErr w:type="spellStart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</w:t>
      </w:r>
      <w:proofErr w:type="spellEnd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создает обстановку психологического комфорта и уверенности.</w:t>
      </w:r>
    </w:p>
    <w:p w14:paraId="64933632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своей профессиональной деятельности молодой педагог сталкивается со многими трудностями: неумение грамотно рассчитать время занятия, определить цели и задачи, логично выстроить последовательность этапов занятия и преподнести материал…Это не полный перечень проблем «</w:t>
      </w:r>
      <w:proofErr w:type="spellStart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ньюфага</w:t>
      </w:r>
      <w:proofErr w:type="spellEnd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 организации образовательного процесса…Этих и многих других проблем легко можно избежать, когда наставники разного уровня помогают молодому специалисту изучить нормативные документы, предоставляют методические рекомендации и пособия.</w:t>
      </w:r>
    </w:p>
    <w:p w14:paraId="7E93067C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самых главных направлений трекинга «наставничества» является посещение учебных занятий «</w:t>
      </w:r>
      <w:proofErr w:type="spellStart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интериалов</w:t>
      </w:r>
      <w:proofErr w:type="spellEnd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«компетентностных лидеров» молодыми специалистами позволяет понять практическую методологию образовательного процесса. Посещение учебных занятий «</w:t>
      </w:r>
      <w:proofErr w:type="spellStart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ньюфага</w:t>
      </w:r>
      <w:proofErr w:type="spellEnd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позволяет наставникам определить сильные и слабые стороны молодого специалиста, скорректировать методологию учебных занятий. Во избежание ошибок обязательно нужно выдать методические рекомендации во избежание профессиональных ошибок.</w:t>
      </w:r>
    </w:p>
    <w:p w14:paraId="696CB995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еще одна проблема, с которой сталкиваются «</w:t>
      </w:r>
      <w:proofErr w:type="spellStart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ньюфаги</w:t>
      </w:r>
      <w:proofErr w:type="spellEnd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общение с родителями. Молодые специалисты не пользуются авторитетом у родителей. Здесь «</w:t>
      </w:r>
      <w:proofErr w:type="spellStart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ньюфаг</w:t>
      </w:r>
      <w:proofErr w:type="spellEnd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может найти поддержку в лице «компетентностного лидера», они всегда могут найти общий язык с родителями и найти поддержку в детском объединении.</w:t>
      </w:r>
    </w:p>
    <w:p w14:paraId="0B1870C2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 педагогического мастерства для «</w:t>
      </w:r>
      <w:proofErr w:type="spellStart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ньюфагов</w:t>
      </w:r>
      <w:proofErr w:type="spellEnd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имеют большое значение.</w:t>
      </w:r>
    </w:p>
    <w:p w14:paraId="43AA7DF8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Готовясь и выступая на конкурсах </w:t>
      </w:r>
      <w:proofErr w:type="gramStart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ньюфаги</w:t>
      </w:r>
      <w:proofErr w:type="spellEnd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учатся не боятся публики. Во время подготовки происходит осмысление своей профессиональной деятельности. Педагог видит свои слабые и сильные стороны, анализирует свои действия. Это хорошее испытание на профессиональную выносливость. Конкурсы педагогического мастерства способствуют пропаганде инновационных педагогических идей и достижений.</w:t>
      </w:r>
    </w:p>
    <w:p w14:paraId="7EAF7579" w14:textId="4CA263A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важен для </w:t>
      </w:r>
      <w:r w:rsidR="000B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ДО «СШ ЦР»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транслирование опыта на заседаниях координационно-методического совета, педагогического совета. «Коллективный разум» помогает находить новые подходы к передаче знаний</w:t>
      </w:r>
      <w:r w:rsidR="00F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приводит к воплощению оригинальных идей.</w:t>
      </w:r>
    </w:p>
    <w:p w14:paraId="2C3A8FC1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A9AF0F" w14:textId="77777777" w:rsidR="00755111" w:rsidRPr="00073DD3" w:rsidRDefault="00755111" w:rsidP="00541D43">
      <w:pPr>
        <w:pStyle w:val="ab"/>
        <w:numPr>
          <w:ilvl w:val="1"/>
          <w:numId w:val="3"/>
        </w:numPr>
        <w:shd w:val="clear" w:color="auto" w:fill="FFFFFF"/>
        <w:spacing w:after="0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«Компетентностные лидеры»</w:t>
      </w:r>
    </w:p>
    <w:p w14:paraId="51ADCB62" w14:textId="32415AFB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«Компетентностный лидер» - наиболее подготовленный педагог, обладающим высокими профессиональными качествами, знаниями в области методики преподавания и воспитания, имеющий высокие показатели в работе, способность и готовность делиться своим опытом, обладающий коммуникативными навыками. «Компетентностный лидер» закрепляется на срок не менее одного года при обоюдном согласии наставника и «</w:t>
      </w:r>
      <w:proofErr w:type="spellStart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ньюфага</w:t>
      </w:r>
      <w:proofErr w:type="spellEnd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«Компетентностный лидер» может курировать более одного специалиста. Организация работы наставников в МБОУ</w:t>
      </w:r>
      <w:r w:rsidR="0054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«СШ </w:t>
      </w:r>
      <w:proofErr w:type="spellStart"/>
      <w:proofErr w:type="gramStart"/>
      <w:r w:rsidR="0054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ЦР»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spellEnd"/>
      <w:proofErr w:type="gramEnd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заместителя руководителя образовательного учреждения по учебно-воспитательной работе.</w:t>
      </w:r>
    </w:p>
    <w:p w14:paraId="13604EE3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«компетентностного лидера»:</w:t>
      </w:r>
    </w:p>
    <w:p w14:paraId="70BF1D99" w14:textId="77777777" w:rsidR="00755111" w:rsidRPr="00755111" w:rsidRDefault="00755111" w:rsidP="007850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-оказание помощи в адаптации молодым специалистам;</w:t>
      </w:r>
    </w:p>
    <w:p w14:paraId="6EDF6D31" w14:textId="77777777" w:rsidR="00755111" w:rsidRPr="00755111" w:rsidRDefault="00755111" w:rsidP="007850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у педагогов интереса к педагогической деятельности;</w:t>
      </w:r>
    </w:p>
    <w:p w14:paraId="0C6CDF53" w14:textId="77777777" w:rsidR="00755111" w:rsidRPr="00755111" w:rsidRDefault="00755111" w:rsidP="007850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индивидуального стиля творческой деятельности;</w:t>
      </w:r>
    </w:p>
    <w:p w14:paraId="47C023A1" w14:textId="77777777" w:rsidR="00755111" w:rsidRPr="00755111" w:rsidRDefault="00755111" w:rsidP="007850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молодого специалиста потребности к самообразованию;</w:t>
      </w:r>
    </w:p>
    <w:p w14:paraId="3123C556" w14:textId="77777777" w:rsidR="00755111" w:rsidRPr="00755111" w:rsidRDefault="00755111" w:rsidP="007850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молодых специалистов в лучших традициях педагогического коллектива образовательного учреждения.</w:t>
      </w:r>
    </w:p>
    <w:p w14:paraId="445632A8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«компетентностного лидера»:</w:t>
      </w:r>
    </w:p>
    <w:p w14:paraId="39E23CA2" w14:textId="77777777" w:rsidR="00755111" w:rsidRPr="00755111" w:rsidRDefault="00755111" w:rsidP="007850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ходатайствовать перед администрацией образовательного учреждения о создании условий, необходимых для нормальной трудовой деятельности;</w:t>
      </w:r>
    </w:p>
    <w:p w14:paraId="373CF861" w14:textId="77777777" w:rsidR="00755111" w:rsidRPr="00755111" w:rsidRDefault="00755111" w:rsidP="007850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посещать занятия молодого специалиста;</w:t>
      </w:r>
    </w:p>
    <w:p w14:paraId="39117FCC" w14:textId="77777777" w:rsidR="00755111" w:rsidRPr="00755111" w:rsidRDefault="00755111" w:rsidP="007850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-вносить предложения о поощрении молодого специалиста или применении в отношении него мер о дисциплинарном воздействии.</w:t>
      </w:r>
    </w:p>
    <w:p w14:paraId="6F6097CA" w14:textId="77777777" w:rsid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AC02B0" w14:textId="77777777" w:rsidR="00073DD3" w:rsidRDefault="00073DD3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EFFFC4" w14:textId="7DB972AC" w:rsidR="00073DD3" w:rsidRDefault="00073DD3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7127B2" w14:textId="77777777" w:rsidR="000B4E35" w:rsidRDefault="000B4E35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33D646" w14:textId="77777777" w:rsidR="00073DD3" w:rsidRDefault="00073DD3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B00DA1" w14:textId="77777777" w:rsidR="00755111" w:rsidRPr="00073DD3" w:rsidRDefault="007850E5" w:rsidP="00541D43">
      <w:pPr>
        <w:pStyle w:val="ab"/>
        <w:numPr>
          <w:ilvl w:val="1"/>
          <w:numId w:val="3"/>
        </w:numPr>
        <w:shd w:val="clear" w:color="auto" w:fill="FFFFFF"/>
        <w:spacing w:after="0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Методист</w:t>
      </w:r>
      <w:r w:rsidR="00755111" w:rsidRPr="00073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–ментор-наставник</w:t>
      </w:r>
    </w:p>
    <w:p w14:paraId="1E0796EF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Методист, как наставник, выполняет следующие функции:</w:t>
      </w:r>
    </w:p>
    <w:p w14:paraId="24360034" w14:textId="77777777" w:rsidR="00755111" w:rsidRPr="00755111" w:rsidRDefault="00755111" w:rsidP="007850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-оказывает помощь в организации учебных программ, форм, методов, средств обучения;</w:t>
      </w:r>
    </w:p>
    <w:p w14:paraId="46B29944" w14:textId="77777777" w:rsidR="00755111" w:rsidRPr="00755111" w:rsidRDefault="00755111" w:rsidP="007850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-анализирует состояние учебно-методической воспитательной работы, принимает участие в разработке методического материала;</w:t>
      </w:r>
    </w:p>
    <w:p w14:paraId="4CAE9F64" w14:textId="77777777" w:rsidR="00755111" w:rsidRPr="00755111" w:rsidRDefault="00755111" w:rsidP="007850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обобщает и распространяет информацию о передовом отечественном и мировом опыте в сфере образования;</w:t>
      </w:r>
    </w:p>
    <w:p w14:paraId="6225A96D" w14:textId="77777777" w:rsidR="00755111" w:rsidRPr="00755111" w:rsidRDefault="00755111" w:rsidP="007850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-организует и разрабатывает документацию по проведению конкурсов, выставок, проектов, слётов и т.д.;</w:t>
      </w:r>
    </w:p>
    <w:p w14:paraId="59E19C3A" w14:textId="77777777" w:rsidR="00755111" w:rsidRPr="00755111" w:rsidRDefault="00755111" w:rsidP="007850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и контролирует работу детских объединений.</w:t>
      </w:r>
    </w:p>
    <w:p w14:paraId="3F3350E9" w14:textId="04D2EFB8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 – м</w:t>
      </w:r>
      <w:r w:rsidR="00F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="00F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функциональный специалист, самая высокая ступень наставничества в </w:t>
      </w:r>
      <w:r w:rsidR="000B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ДО «СШ ЦР»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B3CD71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Методисты, реализуя трек, «педагог- педагог» выполняют следующие направления деятельности:</w:t>
      </w:r>
    </w:p>
    <w:p w14:paraId="42DD36E0" w14:textId="77777777" w:rsidR="00755111" w:rsidRPr="00755111" w:rsidRDefault="00755111" w:rsidP="007850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программно-методическое обеспечение;</w:t>
      </w:r>
    </w:p>
    <w:p w14:paraId="3B8F0C83" w14:textId="77777777" w:rsidR="00755111" w:rsidRPr="00755111" w:rsidRDefault="00755111" w:rsidP="007850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диагностическая и аналитическая деятельность;</w:t>
      </w:r>
    </w:p>
    <w:p w14:paraId="79DFCEF5" w14:textId="77777777" w:rsidR="00755111" w:rsidRPr="00755111" w:rsidRDefault="00755111" w:rsidP="007850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информационно-издательская деятельность;</w:t>
      </w:r>
    </w:p>
    <w:p w14:paraId="1A139740" w14:textId="77777777" w:rsidR="00755111" w:rsidRPr="00755111" w:rsidRDefault="00755111" w:rsidP="007850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-аттестация педагогов;</w:t>
      </w:r>
    </w:p>
    <w:p w14:paraId="7C9E2AAB" w14:textId="77777777" w:rsidR="00755111" w:rsidRPr="00755111" w:rsidRDefault="00755111" w:rsidP="007850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-организационно-методическое обеспечение воспитательной сферы всероссийских и региональных мероприятий.</w:t>
      </w:r>
    </w:p>
    <w:p w14:paraId="5AD7D9B5" w14:textId="77777777" w:rsidR="007850E5" w:rsidRDefault="007850E5" w:rsidP="007850E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C7CAB3" w14:textId="77777777" w:rsidR="00D37AED" w:rsidRDefault="00D37AED" w:rsidP="007850E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B7F59D" w14:textId="77777777" w:rsidR="00D37AED" w:rsidRDefault="00D37AED" w:rsidP="007850E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5677E7" w14:textId="77777777" w:rsidR="007850E5" w:rsidRDefault="00755111" w:rsidP="007850E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Практика наставничества «педагог-родитель», </w:t>
      </w:r>
    </w:p>
    <w:p w14:paraId="6842BA19" w14:textId="77777777" w:rsidR="00755111" w:rsidRDefault="00755111" w:rsidP="007850E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«педагог-обучающийся»</w:t>
      </w:r>
    </w:p>
    <w:p w14:paraId="62EA4179" w14:textId="77777777" w:rsidR="007850E5" w:rsidRPr="00755111" w:rsidRDefault="007850E5" w:rsidP="007850E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DEAA7A" w14:textId="479C970E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треке «педагог- обучающийся» - «педагог-родитель» </w:t>
      </w:r>
      <w:r w:rsidR="000B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ДО «СШ ЦР»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 наставничество в ключе «</w:t>
      </w:r>
      <w:proofErr w:type="spellStart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кворкинга</w:t>
      </w:r>
      <w:proofErr w:type="spellEnd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сотворчества. Когда речь идет о треке» педагог-родитель» то, цель - привлечь родителя к активному участию к творческой работе. Для реализации цели и</w:t>
      </w:r>
      <w:r w:rsidR="00F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пользуются следующие задачи:</w:t>
      </w:r>
    </w:p>
    <w:p w14:paraId="2C3EFD43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уважительное отношении семьи к образовательной организации;</w:t>
      </w:r>
    </w:p>
    <w:p w14:paraId="0786BF3F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установить доверительные отношения между детьми, родителями и педагогами;</w:t>
      </w:r>
    </w:p>
    <w:p w14:paraId="57638770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творческому развитию личности обучающихся.</w:t>
      </w:r>
    </w:p>
    <w:p w14:paraId="204FAC54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наставниками для родителей являются педагоги. Они могут приглашать родителей в </w:t>
      </w:r>
      <w:r w:rsidR="00F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группы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совместные мероприятия (</w:t>
      </w:r>
      <w:r w:rsidR="00F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соревнования, мероприятия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давать личные поручения в организации твор</w:t>
      </w:r>
      <w:r w:rsidR="00F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работы, проводить внутригрупповые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родительские собрания.</w:t>
      </w:r>
    </w:p>
    <w:p w14:paraId="2B92E7C9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обратиться к треку «педагог-обучающийся», то непосредственно педагог передает большой опыт ребенку непосредственно не только творческий, профессиональный, но и личный опыт, личные качества. За учебный год каждый ребенок принимает участие в разных конкурсах (</w:t>
      </w:r>
      <w:r w:rsidR="00F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районных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областных, всероссийских). Часто для реализации трека «педагог-родитель», «педагог- обучающийся» приходится обращать большое внимание культурную, социальную принадлежность родителей и обучающихся. Для этого требуется отражать методологические принципы и концептуальные подходы по реализации социокультурного развития в дополнительных общеразвивающих программах.</w:t>
      </w:r>
    </w:p>
    <w:p w14:paraId="7CEC907B" w14:textId="77777777" w:rsidR="00D37AED" w:rsidRDefault="00D37AED" w:rsidP="00541D4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6FA7F6" w14:textId="77777777" w:rsidR="00755111" w:rsidRDefault="00755111" w:rsidP="007850E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Практика наставничества «ученик – наставник»</w:t>
      </w:r>
    </w:p>
    <w:p w14:paraId="488B43C9" w14:textId="77777777" w:rsidR="007850E5" w:rsidRPr="00755111" w:rsidRDefault="007850E5" w:rsidP="007850E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B4516F" w14:textId="53E00796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обучающий наставник в </w:t>
      </w:r>
      <w:r w:rsidR="000B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ДО «СШ ЦР»</w:t>
      </w:r>
      <w:r w:rsidR="00F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воспитанник, который обучается в </w:t>
      </w:r>
      <w:r w:rsidR="00F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спортивной группе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3 лет, обладающий сформированным комплектом профессиональных и личностных качеств, обладает высоким показателем в обучении, высоким уровнем </w:t>
      </w:r>
      <w:r w:rsidR="00F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достижений. На каждого ученика – наставника приходится от 3-5 обучающихся, которым требуется какая-либо помощь.</w:t>
      </w:r>
    </w:p>
    <w:p w14:paraId="1DA4D9E1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обязанности ученика-наставника входят:</w:t>
      </w:r>
    </w:p>
    <w:p w14:paraId="58475C50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старшим;</w:t>
      </w:r>
    </w:p>
    <w:p w14:paraId="44AD3F28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участвовать в работе </w:t>
      </w:r>
      <w:r w:rsidR="00F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спортивной группы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привлекать других обучающихся;</w:t>
      </w:r>
    </w:p>
    <w:p w14:paraId="455CB00E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 и аналитическое мышление, быть готовым решать задачи, поставленные педагогом;</w:t>
      </w:r>
    </w:p>
    <w:p w14:paraId="0FDAF0B7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дисциплинированными организованным, четко выполнять поручения;</w:t>
      </w:r>
    </w:p>
    <w:p w14:paraId="5D5157F9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 патриотом, воспитывать в себе качества: вежливость, трудолюбие, уважать старших, помогать родителям.</w:t>
      </w:r>
    </w:p>
    <w:p w14:paraId="14A8CDD7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– наставник берет на себя обязательства предоставления обучаемому помощи, в том числе участвует в развитии профессионального мастерства, наставник показывает определенные методики, навыки.</w:t>
      </w:r>
    </w:p>
    <w:p w14:paraId="2AED778A" w14:textId="548FDBA9" w:rsid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EAB7E4" w14:textId="77777777" w:rsidR="00541D43" w:rsidRPr="00755111" w:rsidRDefault="00541D43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0FB914" w14:textId="660CB134" w:rsidR="00D37AED" w:rsidRDefault="00D37AED" w:rsidP="007850E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F6F40E" w14:textId="77777777" w:rsidR="000B4E35" w:rsidRDefault="000B4E35" w:rsidP="007850E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3C2D33" w14:textId="77777777" w:rsidR="00755111" w:rsidRDefault="00755111" w:rsidP="007850E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</w:t>
      </w:r>
      <w:r w:rsidR="00073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Перспективы эффективности наставничества</w:t>
      </w:r>
    </w:p>
    <w:p w14:paraId="489EDDF6" w14:textId="77777777" w:rsidR="007850E5" w:rsidRPr="00755111" w:rsidRDefault="007850E5" w:rsidP="007850E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B5F771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программы главной целью для учреждения является подготовка высококвалифицированного специалиста для работы в образовательном учреждении</w:t>
      </w:r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0CE2720F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ощутимыми результатами такой работы могут быть:</w:t>
      </w:r>
    </w:p>
    <w:p w14:paraId="663E7247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во-первых, повышение квалификации и профессионального мастерства педагогического коллектива, его сплоченность, следование общим целям и интересам учреждения;</w:t>
      </w:r>
    </w:p>
    <w:p w14:paraId="04B2FCEA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во-вторых, развитие личностно ориентированных отношений между коллегами-</w:t>
      </w:r>
      <w:r w:rsidR="00F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тренерами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способствующих эффективному оказанию помощи и поддержки в педагогической практике;</w:t>
      </w:r>
    </w:p>
    <w:p w14:paraId="619D5ECB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в-третьих, формирование в школе такой категории педагогов, которая способна брать на себя ответственность за обучение молодых специалистов.</w:t>
      </w:r>
    </w:p>
    <w:p w14:paraId="6D4A7E04" w14:textId="209D62F9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0B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ДО «СШ ЦР»</w:t>
      </w:r>
      <w:r w:rsidR="00F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востребована со стороны всех участников образовательного процесса в рамках реализации дополнительных общеразвивающих программ, а также в системе единого образовательного-воспитательного пространства города. Хорошим показателем наставничества в детских объединениях является участие обучающихся в </w:t>
      </w:r>
      <w:r w:rsidR="00F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соревнованиях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различного уровня. Трек наставничество «ученик-наставник» ключ к развитию современного, конкурентоспособного, компетентного общества молодых людей, которые готовы трудится на благо своей страны.</w:t>
      </w:r>
    </w:p>
    <w:p w14:paraId="5DD14B59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4484C0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A59768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AE72EE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7C01EE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62EFD7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97BFA2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9F69FE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B21255" w14:textId="77777777" w:rsid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7637A5" w14:textId="77777777" w:rsidR="00073DD3" w:rsidRDefault="00073DD3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419CF2" w14:textId="77777777" w:rsidR="00073DD3" w:rsidRDefault="00073DD3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2EA7E3" w14:textId="77777777" w:rsidR="00073DD3" w:rsidRDefault="00073DD3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EB7D3E" w14:textId="77777777" w:rsidR="00073DD3" w:rsidRDefault="00073DD3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3092D6" w14:textId="77777777" w:rsidR="00073DD3" w:rsidRDefault="00073DD3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7DD104" w14:textId="77777777" w:rsidR="00073DD3" w:rsidRDefault="00073DD3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C865EA" w14:textId="77777777" w:rsidR="00073DD3" w:rsidRDefault="00073DD3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FA8539" w14:textId="77777777" w:rsidR="00073DD3" w:rsidRDefault="00073DD3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D58C90" w14:textId="77777777" w:rsidR="00755111" w:rsidRPr="00755111" w:rsidRDefault="00B51043" w:rsidP="007850E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</w:t>
      </w:r>
      <w:r w:rsidR="00755111"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Список использованной литературы</w:t>
      </w:r>
    </w:p>
    <w:p w14:paraId="547E3446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A8319B" w14:textId="77777777" w:rsidR="00755111" w:rsidRDefault="00755111" w:rsidP="00D37A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8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Ахметова С.Г. Новые образовательные технологии в организации неформального обучения персонала компаний//Креативная экономика.2012 №7.с 98-104.</w:t>
      </w:r>
    </w:p>
    <w:p w14:paraId="3783C86C" w14:textId="77777777" w:rsidR="00D37AED" w:rsidRPr="00755111" w:rsidRDefault="00D37AED" w:rsidP="00D37A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ACAB27" w14:textId="50EAA653" w:rsidR="00755111" w:rsidRDefault="00755111" w:rsidP="00D37A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Управление персоналом в России: история и современность: Монография/ Под ред. А.Я.</w:t>
      </w:r>
      <w:r w:rsidR="0054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Кибанова</w:t>
      </w:r>
      <w:proofErr w:type="spellEnd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НИЦ ИНФРА –М,2013.</w:t>
      </w:r>
    </w:p>
    <w:p w14:paraId="5C2EE1CA" w14:textId="77777777" w:rsidR="00D37AED" w:rsidRPr="00755111" w:rsidRDefault="00D37AED" w:rsidP="00D37A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98EE6F" w14:textId="77777777" w:rsidR="00755111" w:rsidRDefault="00755111" w:rsidP="00D37A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Наставничество: новые контуры организации социального пространства обучения и развития персонала///Экономическаясоциология.2011.Т.12№2 с.80-98.</w:t>
      </w:r>
    </w:p>
    <w:p w14:paraId="3EFFC8F4" w14:textId="77777777" w:rsidR="00D37AED" w:rsidRPr="00755111" w:rsidRDefault="00D37AED" w:rsidP="00D37A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CD0E0E" w14:textId="77777777" w:rsidR="00755111" w:rsidRPr="00964DBA" w:rsidRDefault="00755111" w:rsidP="00D37A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4. Lavin </w:t>
      </w:r>
      <w:proofErr w:type="spellStart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Colky</w:t>
      </w:r>
      <w:proofErr w:type="spellEnd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D., &amp; Young, W. (2006). Mentoring in the virtual organization: Keys to building successful schools and businesses. Mentoring &amp; Tutoring, 14(4), 433-447. doi:10.1080/13611260500493683</w:t>
      </w:r>
      <w:r w:rsidR="00D37AED" w:rsidRPr="00964D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56A131FC" w14:textId="77777777" w:rsidR="00D37AED" w:rsidRPr="00964DBA" w:rsidRDefault="00D37AED" w:rsidP="00D37A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010776FA" w14:textId="77777777" w:rsidR="00755111" w:rsidRPr="00D57929" w:rsidRDefault="00755111" w:rsidP="00D37A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 Establishing a Mentoring Program in your Local SHRM. NOVA SHRM &amp; Dulles SHRM</w:t>
      </w:r>
      <w:r w:rsidR="00D37AED" w:rsidRPr="00D57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166C13EA" w14:textId="77777777" w:rsidR="00D37AED" w:rsidRPr="00D57929" w:rsidRDefault="00D37AED" w:rsidP="00D37A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4B44A93D" w14:textId="77777777" w:rsidR="00755111" w:rsidRPr="00D57929" w:rsidRDefault="00755111" w:rsidP="00D37A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  <w:r w:rsidRPr="00D57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6.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hyperlink r:id="rId7" w:history="1">
        <w:r w:rsidRPr="0075511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https</w:t>
        </w:r>
        <w:r w:rsidRPr="00D5792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://</w:t>
        </w:r>
        <w:r w:rsidRPr="0075511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drive</w:t>
        </w:r>
        <w:r w:rsidRPr="00D5792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.</w:t>
        </w:r>
        <w:r w:rsidRPr="0075511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google</w:t>
        </w:r>
        <w:r w:rsidRPr="00D5792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.</w:t>
        </w:r>
        <w:r w:rsidRPr="0075511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com</w:t>
        </w:r>
        <w:r w:rsidRPr="00D5792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/</w:t>
        </w:r>
        <w:r w:rsidRPr="0075511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file</w:t>
        </w:r>
        <w:r w:rsidRPr="00D5792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/</w:t>
        </w:r>
        <w:r w:rsidRPr="0075511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d</w:t>
        </w:r>
        <w:r w:rsidRPr="00D5792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/1</w:t>
        </w:r>
        <w:r w:rsidRPr="0075511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NEZR</w:t>
        </w:r>
        <w:r w:rsidRPr="00D5792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6</w:t>
        </w:r>
        <w:r w:rsidRPr="0075511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u</w:t>
        </w:r>
        <w:r w:rsidRPr="00D5792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55</w:t>
        </w:r>
        <w:r w:rsidRPr="0075511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JfSudJD</w:t>
        </w:r>
        <w:r w:rsidRPr="00D5792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8_</w:t>
        </w:r>
        <w:r w:rsidRPr="0075511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hz</w:t>
        </w:r>
        <w:r w:rsidRPr="00D5792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_</w:t>
        </w:r>
        <w:r w:rsidRPr="0075511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O</w:t>
        </w:r>
        <w:r w:rsidRPr="00D5792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8</w:t>
        </w:r>
        <w:r w:rsidRPr="0075511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l</w:t>
        </w:r>
        <w:r w:rsidRPr="00D5792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1</w:t>
        </w:r>
        <w:r w:rsidRPr="0075511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dVYuLk</w:t>
        </w:r>
        <w:r w:rsidRPr="00D5792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9</w:t>
        </w:r>
        <w:r w:rsidRPr="0075511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d</w:t>
        </w:r>
        <w:r w:rsidRPr="00D5792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/</w:t>
        </w:r>
        <w:r w:rsidRPr="0075511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view</w:t>
        </w:r>
      </w:hyperlink>
      <w:r w:rsidR="00D37AED" w:rsidRPr="00D5792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.</w:t>
      </w:r>
    </w:p>
    <w:p w14:paraId="241D551A" w14:textId="77777777" w:rsidR="00D37AED" w:rsidRPr="00D57929" w:rsidRDefault="00D37AED" w:rsidP="00D37A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145690A1" w14:textId="77777777" w:rsidR="00755111" w:rsidRDefault="00755111" w:rsidP="00D37A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Письмо </w:t>
      </w:r>
      <w:proofErr w:type="spellStart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23.01.2020 N МР-42/02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обучающимися").</w:t>
      </w:r>
    </w:p>
    <w:p w14:paraId="57F71D38" w14:textId="77777777" w:rsidR="00D37AED" w:rsidRPr="00755111" w:rsidRDefault="00D37AED" w:rsidP="00D37A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28D80B" w14:textId="77777777" w:rsidR="00755111" w:rsidRPr="00755111" w:rsidRDefault="00755111" w:rsidP="00541D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Проект «Профессиональная среда». [Электронный ресурс] http://ps.dogm.mos.ru/.</w:t>
      </w:r>
    </w:p>
    <w:p w14:paraId="3FF4EAA6" w14:textId="77777777" w:rsidR="00755111" w:rsidRPr="00755111" w:rsidRDefault="00755111" w:rsidP="007850E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55111" w:rsidRPr="00755111" w:rsidSect="00D05CAE">
      <w:footerReference w:type="default" r:id="rId8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7152" w14:textId="77777777" w:rsidR="00BA0D4D" w:rsidRDefault="00BA0D4D" w:rsidP="00073DD3">
      <w:pPr>
        <w:spacing w:after="0" w:line="240" w:lineRule="auto"/>
      </w:pPr>
      <w:r>
        <w:separator/>
      </w:r>
    </w:p>
  </w:endnote>
  <w:endnote w:type="continuationSeparator" w:id="0">
    <w:p w14:paraId="03CA6324" w14:textId="77777777" w:rsidR="00BA0D4D" w:rsidRDefault="00BA0D4D" w:rsidP="0007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230075"/>
      <w:docPartObj>
        <w:docPartGallery w:val="Page Numbers (Bottom of Page)"/>
        <w:docPartUnique/>
      </w:docPartObj>
    </w:sdtPr>
    <w:sdtContent>
      <w:p w14:paraId="54158B7A" w14:textId="3941ADAD" w:rsidR="00D05CAE" w:rsidRDefault="00D05C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BC06A3" w14:textId="77777777" w:rsidR="00073DD3" w:rsidRDefault="00073D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8A65" w14:textId="77777777" w:rsidR="00BA0D4D" w:rsidRDefault="00BA0D4D" w:rsidP="00073DD3">
      <w:pPr>
        <w:spacing w:after="0" w:line="240" w:lineRule="auto"/>
      </w:pPr>
      <w:r>
        <w:separator/>
      </w:r>
    </w:p>
  </w:footnote>
  <w:footnote w:type="continuationSeparator" w:id="0">
    <w:p w14:paraId="2221CFB3" w14:textId="77777777" w:rsidR="00BA0D4D" w:rsidRDefault="00BA0D4D" w:rsidP="0007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01792"/>
    <w:multiLevelType w:val="multilevel"/>
    <w:tmpl w:val="F154A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9B477BE"/>
    <w:multiLevelType w:val="multilevel"/>
    <w:tmpl w:val="3AE84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A022DA"/>
    <w:multiLevelType w:val="multilevel"/>
    <w:tmpl w:val="7FCC2C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4C"/>
    <w:rsid w:val="00073DD3"/>
    <w:rsid w:val="000B4E35"/>
    <w:rsid w:val="0017512E"/>
    <w:rsid w:val="002A2DFA"/>
    <w:rsid w:val="00514A4C"/>
    <w:rsid w:val="00541D43"/>
    <w:rsid w:val="006A163A"/>
    <w:rsid w:val="00755111"/>
    <w:rsid w:val="007850E5"/>
    <w:rsid w:val="009279AA"/>
    <w:rsid w:val="00961814"/>
    <w:rsid w:val="00964DBA"/>
    <w:rsid w:val="0098603B"/>
    <w:rsid w:val="00AC0A8E"/>
    <w:rsid w:val="00B51043"/>
    <w:rsid w:val="00BA0D4D"/>
    <w:rsid w:val="00D05CAE"/>
    <w:rsid w:val="00D37AED"/>
    <w:rsid w:val="00D57929"/>
    <w:rsid w:val="00D94E86"/>
    <w:rsid w:val="00D96C85"/>
    <w:rsid w:val="00F00D2A"/>
    <w:rsid w:val="00F3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E171"/>
  <w15:docId w15:val="{96A733BA-6222-4816-8E65-C5395A2B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51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1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DD3"/>
  </w:style>
  <w:style w:type="paragraph" w:styleId="a9">
    <w:name w:val="footer"/>
    <w:basedOn w:val="a"/>
    <w:link w:val="aa"/>
    <w:uiPriority w:val="99"/>
    <w:unhideWhenUsed/>
    <w:rsid w:val="0007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DD3"/>
  </w:style>
  <w:style w:type="paragraph" w:styleId="ab">
    <w:name w:val="List Paragraph"/>
    <w:basedOn w:val="a"/>
    <w:uiPriority w:val="34"/>
    <w:qFormat/>
    <w:rsid w:val="0007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0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drive.google.com%2Ffile%2Fd%2F1NEZR6u55JfSudJD8_hz_O8l1dVYuLk9d%2F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ДЮСШ ЭДО</cp:lastModifiedBy>
  <cp:revision>4</cp:revision>
  <cp:lastPrinted>2023-07-18T12:16:00Z</cp:lastPrinted>
  <dcterms:created xsi:type="dcterms:W3CDTF">2023-07-18T12:12:00Z</dcterms:created>
  <dcterms:modified xsi:type="dcterms:W3CDTF">2023-07-18T12:41:00Z</dcterms:modified>
</cp:coreProperties>
</file>