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3405"/>
        <w:gridCol w:w="3412"/>
        <w:gridCol w:w="3106"/>
      </w:tblGrid>
      <w:tr w:rsidR="00C165C3" w:rsidRPr="006413B1" w:rsidTr="00C165C3">
        <w:tc>
          <w:tcPr>
            <w:tcW w:w="3405" w:type="dxa"/>
            <w:shd w:val="clear" w:color="auto" w:fill="auto"/>
          </w:tcPr>
          <w:p w:rsidR="00C165C3" w:rsidRPr="00B36AED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:rsidR="00C165C3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протокол заседания Управляющего совета</w:t>
            </w:r>
          </w:p>
          <w:p w:rsidR="00C165C3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МАОУ СОШ № 27 </w:t>
            </w:r>
          </w:p>
          <w:p w:rsidR="00C165C3" w:rsidRPr="00B36AED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65C3" w:rsidRPr="00B36AED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от 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C165C3">
              <w:rPr>
                <w:rFonts w:ascii="Times New Roman" w:eastAsia="Calibri" w:hAnsi="Times New Roman"/>
                <w:sz w:val="28"/>
                <w:szCs w:val="28"/>
                <w:u w:val="single"/>
              </w:rPr>
              <w:t>29.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08.14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C165C3">
              <w:rPr>
                <w:rFonts w:ascii="Times New Roman" w:eastAsia="Calibri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  </w:t>
            </w:r>
            <w:r w:rsidRPr="008F42F8"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412" w:type="dxa"/>
            <w:shd w:val="clear" w:color="auto" w:fill="auto"/>
          </w:tcPr>
          <w:p w:rsidR="00C165C3" w:rsidRPr="00124637" w:rsidRDefault="00C165C3" w:rsidP="00C16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63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165C3" w:rsidRPr="00124637" w:rsidRDefault="00C165C3" w:rsidP="00C16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637">
              <w:rPr>
                <w:rFonts w:ascii="Times New Roman" w:hAnsi="Times New Roman"/>
                <w:sz w:val="28"/>
                <w:szCs w:val="28"/>
              </w:rPr>
              <w:t>протокол заседания Совета ученического самоуправления</w:t>
            </w:r>
          </w:p>
          <w:p w:rsidR="00C165C3" w:rsidRPr="00124637" w:rsidRDefault="00C165C3" w:rsidP="00C16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637">
              <w:rPr>
                <w:rFonts w:ascii="Times New Roman" w:hAnsi="Times New Roman"/>
                <w:sz w:val="28"/>
                <w:szCs w:val="28"/>
              </w:rPr>
              <w:t xml:space="preserve"> МАОУ СОШ № 27</w:t>
            </w:r>
          </w:p>
          <w:p w:rsidR="00C165C3" w:rsidRPr="00B36AED" w:rsidRDefault="00C165C3" w:rsidP="00C165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246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C165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30.08.14  </w:t>
            </w:r>
            <w:r w:rsidRPr="001246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C165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1   </w:t>
            </w:r>
            <w:r w:rsidRPr="00C165C3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C165C3" w:rsidRPr="00B36AED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C165C3" w:rsidRPr="00B36AED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приказом директора</w:t>
            </w:r>
          </w:p>
          <w:p w:rsidR="00C165C3" w:rsidRPr="00B36AED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МАОУ СОШ № 27</w:t>
            </w:r>
          </w:p>
          <w:p w:rsidR="00C165C3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65C3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65C3" w:rsidRPr="00B36AED" w:rsidRDefault="00C165C3" w:rsidP="00B170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от 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C165C3">
              <w:rPr>
                <w:rFonts w:ascii="Times New Roman" w:eastAsia="Calibri" w:hAnsi="Times New Roman"/>
                <w:sz w:val="28"/>
                <w:szCs w:val="28"/>
                <w:u w:val="single"/>
              </w:rPr>
              <w:t>30.08.14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690E7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C165C3">
              <w:rPr>
                <w:rFonts w:ascii="Times New Roman" w:eastAsia="Calibri" w:hAnsi="Times New Roman"/>
                <w:sz w:val="28"/>
                <w:szCs w:val="28"/>
                <w:u w:val="single"/>
              </w:rPr>
              <w:t>123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8F42F8"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9205D3" w:rsidRDefault="009205D3" w:rsidP="0092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413B1" w:rsidRPr="005979DC" w:rsidRDefault="006413B1" w:rsidP="0092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205D3" w:rsidRPr="005979DC" w:rsidRDefault="009205D3" w:rsidP="0092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205D3" w:rsidRDefault="009205D3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205D3" w:rsidRDefault="009205D3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205D3" w:rsidRDefault="009205D3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13B1" w:rsidRDefault="006413B1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13B1" w:rsidRDefault="006413B1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B5E65" w:rsidRDefault="003B5E65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30FF5" w:rsidRPr="009205D3" w:rsidRDefault="00D30FF5" w:rsidP="009205D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205D3" w:rsidRPr="009205D3" w:rsidRDefault="009205D3" w:rsidP="009205D3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205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</w:t>
      </w:r>
    </w:p>
    <w:p w:rsidR="009205D3" w:rsidRDefault="009205D3" w:rsidP="009205D3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205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внутреннего распорядка </w:t>
      </w:r>
      <w:proofErr w:type="gramStart"/>
      <w:r w:rsidRPr="009205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обучающихся</w:t>
      </w:r>
      <w:proofErr w:type="gramEnd"/>
      <w:r w:rsidRPr="009205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6E2F9B" w:rsidRPr="006E2F9B" w:rsidRDefault="006E2F9B" w:rsidP="006E2F9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165C3" w:rsidRPr="008C06AA" w:rsidRDefault="00C165C3" w:rsidP="00C165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C06AA">
        <w:rPr>
          <w:rFonts w:ascii="Times New Roman" w:hAnsi="Times New Roman"/>
          <w:b/>
          <w:i/>
          <w:sz w:val="24"/>
          <w:szCs w:val="24"/>
        </w:rPr>
        <w:t xml:space="preserve">Рассмотрено 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Педагогического совета</w:t>
      </w:r>
    </w:p>
    <w:p w:rsidR="00C165C3" w:rsidRPr="008C06AA" w:rsidRDefault="00C165C3" w:rsidP="00C165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C06AA">
        <w:rPr>
          <w:rFonts w:ascii="Times New Roman" w:hAnsi="Times New Roman"/>
          <w:b/>
          <w:i/>
          <w:sz w:val="24"/>
          <w:szCs w:val="24"/>
        </w:rPr>
        <w:t>протокол от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Pr="00C165C3">
        <w:rPr>
          <w:rFonts w:ascii="Times New Roman" w:hAnsi="Times New Roman"/>
          <w:b/>
          <w:i/>
          <w:sz w:val="24"/>
          <w:szCs w:val="24"/>
          <w:u w:val="single"/>
        </w:rPr>
        <w:t>29.08.</w:t>
      </w:r>
      <w:r w:rsidRPr="00C32739">
        <w:rPr>
          <w:rFonts w:ascii="Times New Roman" w:hAnsi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 w:rsidRPr="008C06AA">
        <w:rPr>
          <w:rFonts w:ascii="Times New Roman" w:hAnsi="Times New Roman"/>
          <w:b/>
          <w:i/>
          <w:sz w:val="24"/>
          <w:szCs w:val="24"/>
        </w:rPr>
        <w:t xml:space="preserve">№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C165C3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 </w:t>
      </w:r>
      <w:r w:rsidRPr="00F62448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.</w:t>
      </w:r>
    </w:p>
    <w:p w:rsidR="009205D3" w:rsidRPr="00B809E9" w:rsidRDefault="009205D3" w:rsidP="009205D3">
      <w:pPr>
        <w:rPr>
          <w:sz w:val="24"/>
          <w:szCs w:val="24"/>
        </w:rPr>
      </w:pPr>
    </w:p>
    <w:p w:rsidR="009205D3" w:rsidRPr="005979DC" w:rsidRDefault="009205D3" w:rsidP="009205D3"/>
    <w:p w:rsidR="009205D3" w:rsidRPr="005979DC" w:rsidRDefault="009205D3" w:rsidP="009205D3"/>
    <w:p w:rsidR="009205D3" w:rsidRPr="005979DC" w:rsidRDefault="009205D3" w:rsidP="009205D3"/>
    <w:p w:rsidR="009205D3" w:rsidRPr="005979DC" w:rsidRDefault="009205D3" w:rsidP="009205D3"/>
    <w:p w:rsidR="009205D3" w:rsidRPr="005979DC" w:rsidRDefault="009205D3" w:rsidP="009205D3"/>
    <w:p w:rsidR="009205D3" w:rsidRPr="005979DC" w:rsidRDefault="009205D3" w:rsidP="009205D3"/>
    <w:p w:rsidR="009205D3" w:rsidRDefault="009205D3" w:rsidP="009205D3"/>
    <w:p w:rsidR="00B809E9" w:rsidRPr="00C165C3" w:rsidRDefault="00B809E9" w:rsidP="009205D3"/>
    <w:p w:rsidR="00476A53" w:rsidRPr="00C165C3" w:rsidRDefault="00476A53" w:rsidP="009205D3"/>
    <w:p w:rsidR="00476A53" w:rsidRPr="00C165C3" w:rsidRDefault="00476A53" w:rsidP="009205D3"/>
    <w:p w:rsidR="00476A53" w:rsidRPr="00C165C3" w:rsidRDefault="00C55C6A" w:rsidP="00476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</w:t>
      </w:r>
    </w:p>
    <w:p w:rsidR="00B170E5" w:rsidRDefault="00B170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808D8" w:rsidRPr="005E1928" w:rsidRDefault="00C808D8" w:rsidP="00476A53">
      <w:pPr>
        <w:shd w:val="clear" w:color="auto" w:fill="FFFFFF"/>
        <w:spacing w:before="375" w:after="225"/>
        <w:ind w:firstLine="426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808D8" w:rsidRPr="00C808D8" w:rsidRDefault="00C808D8" w:rsidP="00476A53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внутреннего распорядка </w:t>
      </w:r>
      <w:r w:rsidR="0061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5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разработаны в соответствии </w:t>
      </w:r>
      <w:r w:rsidR="00EC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п.1 </w:t>
      </w:r>
      <w:r w:rsidR="00FE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EC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ст. 28. , ч.2.ст.30, ч.2.ст. 55</w:t>
      </w:r>
      <w:r w:rsidR="00FE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Федерального</w:t>
      </w:r>
      <w:r w:rsidRP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="00FE4E68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закона</w:t>
        </w:r>
        <w:r w:rsidRPr="00C67392">
          <w:rPr>
            <w:rFonts w:ascii="inherit" w:eastAsia="Times New Roman" w:hAnsi="inherit" w:cs="Times New Roman"/>
            <w:color w:val="0079CC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 декабря 2012 г. № 273-ФЗ «Об образовании в Российской Федерации» 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9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применения к обучающимся и снятия с обучающихся мер дисциплинарного взыскания,  </w:t>
      </w:r>
      <w:r w:rsidRPr="00C80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Pr="00C67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C67392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приказом </w:t>
        </w:r>
      </w:hyperlink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Российской Федерации от 15 марта 2013</w:t>
      </w:r>
      <w:proofErr w:type="gramEnd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 1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 уставом</w:t>
      </w:r>
      <w:r w:rsidR="00FE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7D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мнения С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7D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самоуправления 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E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Управляющего </w:t>
      </w:r>
      <w:r w:rsidR="00C67392" w:rsidRPr="007D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2C3A2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регулируют ре</w:t>
      </w:r>
      <w:r w:rsidR="00FE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организации образовательной деятельности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и обязанности 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применение поощрения и мер дисциплинарного взыскания к </w:t>
      </w:r>
      <w:proofErr w:type="gramStart"/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 27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кола).</w:t>
      </w:r>
    </w:p>
    <w:p w:rsidR="00C808D8" w:rsidRPr="00C808D8" w:rsidRDefault="00C67392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Дисциплина в ш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 педагогических работников. Применение физического и (или) психического насилия по отношению к </w:t>
      </w:r>
      <w:proofErr w:type="gramStart"/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2A23AB" w:rsidRDefault="002A23AB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Настоящие Правила обязательны для исполнения всеми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ш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и их родителями (законными представителями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808D8" w:rsidRPr="00C808D8" w:rsidRDefault="002A23AB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настоящих Правил ра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змещается на официальном </w:t>
      </w:r>
      <w:proofErr w:type="gramStart"/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в сети Интернет.</w:t>
      </w:r>
    </w:p>
    <w:p w:rsidR="00C808D8" w:rsidRPr="00C808D8" w:rsidRDefault="00C808D8" w:rsidP="00476A53">
      <w:pPr>
        <w:shd w:val="clear" w:color="auto" w:fill="FFFFFF"/>
        <w:spacing w:before="375" w:after="225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0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</w:t>
      </w:r>
      <w:r w:rsidR="0000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деятельности</w:t>
      </w:r>
    </w:p>
    <w:p w:rsidR="00C808D8" w:rsidRDefault="00C57E93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ш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C3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1-9 классах организуется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четвертям, в 10-11 классах – по полугодиям. Продолжительность каникул составляет не менее 30 календарных дней.</w:t>
      </w:r>
    </w:p>
    <w:p w:rsidR="004A4B5A" w:rsidRPr="00D26F3D" w:rsidRDefault="004A4B5A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1-х классов установлены дополнительные каникулы</w:t>
      </w:r>
      <w:r w:rsidR="0048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74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</w:t>
      </w:r>
      <w:r w:rsidR="00480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</w:t>
      </w:r>
      <w:r w:rsidR="007443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 -</w:t>
      </w:r>
      <w:r w:rsidR="0048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Календарный </w:t>
      </w:r>
      <w:r w:rsidR="004A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на каждый учебный год у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тверждается приказом директора ш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9-х классах продолжительность летних каникул определяется с учетом прохождения </w:t>
      </w:r>
      <w:proofErr w:type="gramStart"/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итоговой аттестации (ОГЭ).</w:t>
      </w:r>
    </w:p>
    <w:p w:rsidR="0056232E" w:rsidRPr="00527977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484900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учебных занятий составляется в строгом соответствии с </w:t>
      </w:r>
      <w:r w:rsidR="00527977" w:rsidRPr="00527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от 02.11.2021 N 27 действие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27977" w:rsidRPr="00527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527977" w:rsidRPr="00527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(COVID-19)."</w:t>
      </w:r>
    </w:p>
    <w:p w:rsidR="00C55C6A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48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устанавлива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пятидневная учебная неделя, для обучающихся </w:t>
      </w:r>
      <w:r w:rsidR="0048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 – шестидневная учебная неделя.</w:t>
      </w:r>
    </w:p>
    <w:p w:rsidR="00C808D8" w:rsidRPr="00C808D8" w:rsidRDefault="00AA044A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урока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2–11-х классах составляет 4</w:t>
      </w:r>
      <w:r w:rsidR="0048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808D8" w:rsidRPr="00D93A7C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04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gramStart"/>
      <w:r w:rsidR="002A23AB"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A23AB"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классов устанавливается следующий ежедневный режим занятий:</w:t>
      </w:r>
    </w:p>
    <w:p w:rsidR="00C808D8" w:rsidRPr="00D93A7C" w:rsidRDefault="00C808D8" w:rsidP="00476A53">
      <w:pPr>
        <w:shd w:val="clear" w:color="auto" w:fill="FFFFFF"/>
        <w:spacing w:before="75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и октябре — по 3 урока продолжительностью 35 минут;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ноябре и декабре — по 4 урока продолжительностью 35 минут;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января по май — </w:t>
      </w:r>
      <w:r w:rsidR="00D93A7C"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урока продолжительностью 4</w:t>
      </w:r>
      <w:r w:rsidR="00C327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C808D8" w:rsidRPr="00D93A7C" w:rsidRDefault="00480E44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занятий внеурочной деятельностью</w:t>
      </w:r>
      <w:r w:rsidR="00C808D8"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динамиче</w:t>
      </w:r>
      <w:r w:rsidR="0033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пауза продолжительностью 45</w:t>
      </w:r>
      <w:r w:rsidR="00C808D8"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C808D8" w:rsidRPr="00D93A7C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перемен между уроками составляет:</w:t>
      </w:r>
    </w:p>
    <w:p w:rsidR="00C808D8" w:rsidRPr="00D93A7C" w:rsidRDefault="00C808D8" w:rsidP="00476A53">
      <w:pPr>
        <w:shd w:val="clear" w:color="auto" w:fill="FFFFFF"/>
        <w:spacing w:before="75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1-го урока — 10 минут;</w:t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2 и 3-го урока — 20 минут;</w:t>
      </w:r>
      <w:r w:rsidRPr="00C808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D9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4, 5, 6-го урока — 10 минут.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приходить в 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</w:t>
      </w:r>
      <w:r w:rsidR="00B7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10 минут до начала занятий.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Опоздание на уроки недопустимо.</w:t>
      </w:r>
    </w:p>
    <w:p w:rsidR="00C808D8" w:rsidRPr="00C808D8" w:rsidRDefault="00C808D8" w:rsidP="00476A53">
      <w:pPr>
        <w:shd w:val="clear" w:color="auto" w:fill="FFFFFF"/>
        <w:spacing w:before="375" w:after="225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Права, обязанности и ответственность </w:t>
      </w:r>
      <w:proofErr w:type="gramStart"/>
      <w:r w:rsidR="002A23AB" w:rsidRPr="002A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2A23AB" w:rsidRPr="002A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2A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на: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условий для обучения с учетом особенностей психофизического развития и состояния здоровья </w:t>
      </w:r>
      <w:r w:rsidR="002A23AB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A23AB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индивидуальному учебному плану, в порядке, установленном положением об обучении по индивидуальному учебному плану;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(не более двух раз) прохождение промежуточной аттестации по учебному предмету, курсу, дисциплине </w:t>
      </w:r>
      <w:r w:rsidR="0041654E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(модулю) в сроки, определяемые ш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колой, в пределах одного года с момента образования академической задолженности;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элективных (избираемых в обязательном порядке) учебных предметов, курсов, дисци</w:t>
      </w:r>
      <w:r w:rsidR="0041654E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 из перечня, предлагаемого ш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колой (после получения основного общего образования);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наряду с предметами по осваиваемой образовательной программе любых д</w:t>
      </w:r>
      <w:r w:rsidR="001C57A0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ругих предметов, преподаваемых </w:t>
      </w:r>
      <w:r w:rsidR="00C57E93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колой, в порядке, установленном положением об освоении предме</w:t>
      </w:r>
      <w:r w:rsidR="00D93A7C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курсов, дисциплин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</w:t>
      </w:r>
      <w:r w:rsidR="002A23AB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A23AB"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учебных предметов, курсов, дисциплин дополнительных образовательных программ в других организациях, осуществляющих образовательную деятельность;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свободу совести, информации, свободное выражение собственных взглядов и убеждений;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 в соответствии с календарным графиком (п. 2.1–2.2 настоящих Правил);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808D8" w:rsidRPr="00476A53" w:rsidRDefault="00C57E93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управлении ш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колой в порядке, устано</w:t>
      </w:r>
      <w:r w:rsidR="00BA681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уставом и положением о С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овете </w:t>
      </w:r>
      <w:r w:rsidR="00BA681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самоуправления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 w:rsidR="00BA681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деятельности в Школе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08D8" w:rsidRPr="00476A53" w:rsidRDefault="00C57E93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локальных актов ш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в установленном законодательством РФ порядке;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в установленном порядке </w:t>
      </w:r>
      <w:r w:rsidR="007F214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инфраструктурой, </w:t>
      </w:r>
      <w:r w:rsidR="007F214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актовым залом;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808D8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по своему выбору мер</w:t>
      </w:r>
      <w:r w:rsidR="00C57E93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оприятий, которые проводятся в ш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и не предусмотрены учебным планом, в порядке, установленном соответствующим положением;</w:t>
      </w:r>
    </w:p>
    <w:p w:rsidR="00AC099B" w:rsidRPr="00476A53" w:rsidRDefault="00C808D8" w:rsidP="00476A53">
      <w:pPr>
        <w:pStyle w:val="a6"/>
        <w:numPr>
          <w:ilvl w:val="0"/>
          <w:numId w:val="6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в комиссию по урегулированию споров между участниками образовательных отношений.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4C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4C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обязаны: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 академическую задолженность в сроки, определяемые Школой;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устава, настоящих Правил и ин</w:t>
      </w:r>
      <w:r w:rsidR="00C57E93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локальных нормативных актов ш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по вопросам организации и осуществления образовательной деятельности;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честь и достоинство других 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57E93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работников ш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колы, не создавать препятствий для получения образования другими 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щимися;</w:t>
      </w:r>
    </w:p>
    <w:p w:rsidR="00C808D8" w:rsidRPr="00476A53" w:rsidRDefault="00C57E93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ш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орган</w:t>
      </w:r>
      <w:r w:rsidR="00C55C6A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образовательной деятельно</w:t>
      </w:r>
      <w:r w:rsidR="005E192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5C6A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C57E93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принятый в ш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коле;</w:t>
      </w:r>
    </w:p>
    <w:p w:rsidR="00476A53" w:rsidRPr="00476A53" w:rsidRDefault="00C57E93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ш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 w:rsidR="00C1312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форме в соответствии с Положением о школьной форме и внешне</w:t>
      </w:r>
      <w:r w:rsidR="00C55C6A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виде обучающихся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3126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8D8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808D8" w:rsidRPr="00476A53" w:rsidRDefault="00C808D8" w:rsidP="00476A53">
      <w:pPr>
        <w:pStyle w:val="a6"/>
        <w:numPr>
          <w:ilvl w:val="0"/>
          <w:numId w:val="7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проходить все необходимые медицинские осмотры.</w:t>
      </w:r>
    </w:p>
    <w:p w:rsidR="00C808D8" w:rsidRP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FF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08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имся запрещается:</w:t>
      </w:r>
    </w:p>
    <w:p w:rsidR="00C808D8" w:rsidRPr="00476A53" w:rsidRDefault="00C808D8" w:rsidP="00476A53">
      <w:pPr>
        <w:pStyle w:val="a6"/>
        <w:numPr>
          <w:ilvl w:val="0"/>
          <w:numId w:val="8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</w:t>
      </w:r>
      <w:r w:rsidR="00C57E93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передавать, использовать в ш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 и на ее территории оружие, спиртные напитки, табачные изделия, токсические и наркотические вещества и 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иные предметы и вещества, способные причинить вред здоровью учас</w:t>
      </w:r>
      <w:r w:rsidR="00C55C6A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тников образовательной деятельности  и (или) деморализовать учебный 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процесс;</w:t>
      </w:r>
    </w:p>
    <w:p w:rsidR="00C808D8" w:rsidRPr="00476A53" w:rsidRDefault="00C808D8" w:rsidP="00476A53">
      <w:pPr>
        <w:pStyle w:val="a6"/>
        <w:numPr>
          <w:ilvl w:val="0"/>
          <w:numId w:val="8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приносить, передавать</w:t>
      </w:r>
      <w:r w:rsidR="00AC099B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любые предметы и вещества, могущие привести к взрывам, возгораниям и отравлению;</w:t>
      </w:r>
    </w:p>
    <w:p w:rsidR="00C808D8" w:rsidRPr="00476A53" w:rsidRDefault="00C808D8" w:rsidP="00476A53">
      <w:pPr>
        <w:pStyle w:val="a6"/>
        <w:numPr>
          <w:ilvl w:val="0"/>
          <w:numId w:val="8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неряшливый и вызывающий внешний вид;</w:t>
      </w:r>
    </w:p>
    <w:p w:rsidR="00C808D8" w:rsidRPr="00476A53" w:rsidRDefault="00C808D8" w:rsidP="00476A53">
      <w:pPr>
        <w:pStyle w:val="a6"/>
        <w:numPr>
          <w:ilvl w:val="0"/>
          <w:numId w:val="8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физическую силу в отношении других 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4EC0"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работников Школы и иных лиц;</w:t>
      </w:r>
    </w:p>
    <w:p w:rsidR="00C808D8" w:rsidRDefault="00C808D8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 неи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сполнение или нарушение устава ш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колы, настоящих Правил и иных локальных нормативных актов по вопросам организации и осуществления образовательной деятельности </w:t>
      </w:r>
      <w:r w:rsidR="00FF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5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несут ответственность в соответствии с настоящими Правилами.</w:t>
      </w:r>
    </w:p>
    <w:p w:rsidR="00A1397C" w:rsidRPr="009E6309" w:rsidRDefault="00A1397C" w:rsidP="00476A5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Pr="009E6309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</w:t>
      </w:r>
      <w:proofErr w:type="gramStart"/>
      <w:r w:rsidRPr="009E630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6309">
        <w:rPr>
          <w:rFonts w:ascii="Times New Roman" w:hAnsi="Times New Roman" w:cs="Times New Roman"/>
          <w:b/>
          <w:sz w:val="28"/>
          <w:szCs w:val="28"/>
        </w:rPr>
        <w:t xml:space="preserve"> во время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6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.1. Обучающиеся занимают свои места в кабинете по указанию классного руководителя или учителя по предмету, который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учитывать при размещении детей их физические и психологические особенности.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.2. Перед началом урока обучающиеся должны подготовить свое рабочее место и все необходимое для работы в классе.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.3. При входе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в класс обучающиеся встают в знак приветствия и садятся после того, как учитель ответит на приветствие и разрешит сесть.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.4. 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.6. По первому требованию учителя (классного руководителя) обучающиеся должны предъявлять дневник.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.7. При готовности задать вопрос или ответить обучающиеся поднимают руку и получают разрешение учителя.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.8. Если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необходимо выйти из класса, он должен попросить разрешения учителя.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 xml:space="preserve">.9. Звонок с урока – это сигнал для учителя. Когда учитель объявит об окончании урока,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вправе встать, навести чистоту и порядок на своем рабочем месте, выйти из класса.</w:t>
      </w:r>
    </w:p>
    <w:p w:rsidR="00A1397C" w:rsidRPr="005E1928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309">
        <w:rPr>
          <w:rFonts w:ascii="Times New Roman" w:hAnsi="Times New Roman" w:cs="Times New Roman"/>
          <w:sz w:val="28"/>
          <w:szCs w:val="28"/>
        </w:rPr>
        <w:t>.10. 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</w:t>
      </w:r>
      <w:r>
        <w:rPr>
          <w:rFonts w:ascii="Times New Roman" w:hAnsi="Times New Roman" w:cs="Times New Roman"/>
          <w:sz w:val="28"/>
          <w:szCs w:val="28"/>
        </w:rPr>
        <w:t>разовательной</w:t>
      </w:r>
      <w:r w:rsidRPr="009E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9E6309">
        <w:rPr>
          <w:rFonts w:ascii="Times New Roman" w:hAnsi="Times New Roman" w:cs="Times New Roman"/>
          <w:sz w:val="28"/>
          <w:szCs w:val="28"/>
        </w:rPr>
        <w:t xml:space="preserve"> только с разрешения учителя.</w:t>
      </w:r>
    </w:p>
    <w:p w:rsidR="00A1397C" w:rsidRDefault="00A1397C" w:rsidP="00476A53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E6309">
        <w:rPr>
          <w:rFonts w:ascii="Times New Roman" w:hAnsi="Times New Roman" w:cs="Times New Roman"/>
          <w:b/>
          <w:sz w:val="28"/>
          <w:szCs w:val="28"/>
        </w:rPr>
        <w:t xml:space="preserve">. Правила поведение </w:t>
      </w:r>
      <w:proofErr w:type="gramStart"/>
      <w:r w:rsidRPr="009E630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6309">
        <w:rPr>
          <w:rFonts w:ascii="Times New Roman" w:hAnsi="Times New Roman" w:cs="Times New Roman"/>
          <w:b/>
          <w:sz w:val="28"/>
          <w:szCs w:val="28"/>
        </w:rPr>
        <w:t xml:space="preserve"> во время перемены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6309">
        <w:rPr>
          <w:rFonts w:ascii="Times New Roman" w:hAnsi="Times New Roman" w:cs="Times New Roman"/>
          <w:sz w:val="28"/>
          <w:szCs w:val="28"/>
        </w:rPr>
        <w:t>.1. Время, отведенное на перемену, предназначается для отдыха и подготовки к следующему по расписанию занятию.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6309">
        <w:rPr>
          <w:rFonts w:ascii="Times New Roman" w:hAnsi="Times New Roman" w:cs="Times New Roman"/>
          <w:sz w:val="28"/>
          <w:szCs w:val="28"/>
        </w:rPr>
        <w:t>.2. Допускаются занятия настольными видами спорта в специально отведенных для этого местах.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6309">
        <w:rPr>
          <w:rFonts w:ascii="Times New Roman" w:hAnsi="Times New Roman" w:cs="Times New Roman"/>
          <w:sz w:val="28"/>
          <w:szCs w:val="28"/>
        </w:rPr>
        <w:t xml:space="preserve">.3. Во время перерывов (перемен)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запрещается: </w:t>
      </w:r>
    </w:p>
    <w:p w:rsidR="00A1397C" w:rsidRPr="00476A53" w:rsidRDefault="00A1397C" w:rsidP="00476A53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шуметь, мешать отдыхать другим, бегать по коридорам, вблизи оконных проемов и в других местах, не предназначенных для активного движения; </w:t>
      </w:r>
    </w:p>
    <w:p w:rsidR="00A1397C" w:rsidRPr="00476A53" w:rsidRDefault="00A1397C" w:rsidP="00476A53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толкать друг друга, перебрасываться предметами, наносить вред имуществу Школы, оставлять мусор вне мусорных корзин; </w:t>
      </w:r>
    </w:p>
    <w:p w:rsidR="00A1397C" w:rsidRPr="00476A53" w:rsidRDefault="00A1397C" w:rsidP="00476A53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выражения, использовать непристойные жесты; </w:t>
      </w:r>
    </w:p>
    <w:p w:rsidR="00A1397C" w:rsidRPr="00476A53" w:rsidRDefault="00A1397C" w:rsidP="00476A53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громко слушать музыку из записывающих устройств. </w:t>
      </w:r>
    </w:p>
    <w:p w:rsidR="00A1397C" w:rsidRDefault="00A1397C" w:rsidP="00476A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6309">
        <w:rPr>
          <w:rFonts w:ascii="Times New Roman" w:hAnsi="Times New Roman" w:cs="Times New Roman"/>
          <w:sz w:val="28"/>
          <w:szCs w:val="28"/>
        </w:rPr>
        <w:t xml:space="preserve">.4. В случае отсутствия следующего урока, обучающиеся обязаны обратиться к дежурному администратору, а также поставить в известность своего классного руководителя. </w:t>
      </w:r>
    </w:p>
    <w:p w:rsidR="00A1397C" w:rsidRDefault="00A1397C" w:rsidP="00476A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6309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</w:t>
      </w:r>
      <w:proofErr w:type="gramStart"/>
      <w:r w:rsidRPr="009E630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6309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309">
        <w:rPr>
          <w:rFonts w:ascii="Times New Roman" w:hAnsi="Times New Roman" w:cs="Times New Roman"/>
          <w:sz w:val="28"/>
          <w:szCs w:val="28"/>
        </w:rPr>
        <w:t>.1. Обучающиеся соблюдают правила гигиены: входят в помещение столовой без верхней одежды, тщательно моют руки перед едой.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309">
        <w:rPr>
          <w:rFonts w:ascii="Times New Roman" w:hAnsi="Times New Roman" w:cs="Times New Roman"/>
          <w:sz w:val="28"/>
          <w:szCs w:val="28"/>
        </w:rPr>
        <w:t xml:space="preserve">.2. Обучающиеся обслуживаются в столовой в порядке живой очереди, работники имеют право не обслуживать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вне очереди.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309">
        <w:rPr>
          <w:rFonts w:ascii="Times New Roman" w:hAnsi="Times New Roman" w:cs="Times New Roman"/>
          <w:sz w:val="28"/>
          <w:szCs w:val="28"/>
        </w:rPr>
        <w:t xml:space="preserve">.3. 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309">
        <w:rPr>
          <w:rFonts w:ascii="Times New Roman" w:hAnsi="Times New Roman" w:cs="Times New Roman"/>
          <w:sz w:val="28"/>
          <w:szCs w:val="28"/>
        </w:rPr>
        <w:t>.4. Употреблять продукты питания и напитки, приобретенные в столовой и принесенные с собой, разрешается только в столовой.</w:t>
      </w:r>
    </w:p>
    <w:p w:rsidR="0033510F" w:rsidRPr="0033510F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309">
        <w:rPr>
          <w:rFonts w:ascii="Times New Roman" w:hAnsi="Times New Roman" w:cs="Times New Roman"/>
          <w:sz w:val="28"/>
          <w:szCs w:val="28"/>
        </w:rPr>
        <w:t>.5. Обучающиеся убирают за собой столовые принадлежности и посуду после еды.</w:t>
      </w:r>
    </w:p>
    <w:p w:rsidR="00A1397C" w:rsidRDefault="00A1397C" w:rsidP="00476A53">
      <w:pPr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E6309">
        <w:rPr>
          <w:rFonts w:ascii="Times New Roman" w:hAnsi="Times New Roman" w:cs="Times New Roman"/>
          <w:b/>
          <w:sz w:val="28"/>
          <w:szCs w:val="28"/>
        </w:rPr>
        <w:t>. Правила поведения обучающихся во время внеурочных мероприятий</w:t>
      </w:r>
      <w:r w:rsidR="0033510F">
        <w:rPr>
          <w:rFonts w:ascii="Times New Roman" w:hAnsi="Times New Roman" w:cs="Times New Roman"/>
          <w:b/>
          <w:sz w:val="28"/>
          <w:szCs w:val="28"/>
        </w:rPr>
        <w:t>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309">
        <w:rPr>
          <w:rFonts w:ascii="Times New Roman" w:hAnsi="Times New Roman" w:cs="Times New Roman"/>
          <w:sz w:val="28"/>
          <w:szCs w:val="28"/>
        </w:rPr>
        <w:t xml:space="preserve">.1. Перед проведением мероприятий обучающиеся проходят инструктаж по технике безопасности.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309">
        <w:rPr>
          <w:rFonts w:ascii="Times New Roman" w:hAnsi="Times New Roman" w:cs="Times New Roman"/>
          <w:sz w:val="28"/>
          <w:szCs w:val="28"/>
        </w:rPr>
        <w:t xml:space="preserve">.2. Во время проведения мероприятия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6309">
        <w:rPr>
          <w:rFonts w:ascii="Times New Roman" w:hAnsi="Times New Roman" w:cs="Times New Roman"/>
          <w:sz w:val="28"/>
          <w:szCs w:val="28"/>
        </w:rPr>
        <w:t xml:space="preserve"> следует выполнять все указания руководителя (руководителя группы), соблюдать правила поведения на улице, в общественном транспорте. 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309">
        <w:rPr>
          <w:rFonts w:ascii="Times New Roman" w:hAnsi="Times New Roman" w:cs="Times New Roman"/>
          <w:sz w:val="28"/>
          <w:szCs w:val="28"/>
        </w:rPr>
        <w:t>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309">
        <w:rPr>
          <w:rFonts w:ascii="Times New Roman" w:hAnsi="Times New Roman" w:cs="Times New Roman"/>
          <w:sz w:val="28"/>
          <w:szCs w:val="28"/>
        </w:rPr>
        <w:t>.4. Соблюдать правила личной гигиены, своевременно сообщать руководителю группы об ухудшении здоровья или травме.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E6309">
        <w:rPr>
          <w:rFonts w:ascii="Times New Roman" w:hAnsi="Times New Roman" w:cs="Times New Roman"/>
          <w:sz w:val="28"/>
          <w:szCs w:val="28"/>
        </w:rPr>
        <w:t>.5. Обучающиеся должны уважать местные традиции, бережно относиться к природе, памятникам истории и культуры.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309">
        <w:rPr>
          <w:rFonts w:ascii="Times New Roman" w:hAnsi="Times New Roman" w:cs="Times New Roman"/>
          <w:sz w:val="28"/>
          <w:szCs w:val="28"/>
        </w:rPr>
        <w:t xml:space="preserve">.6. Обучающиеся не должны самостоятельно покидать мероприятие. </w:t>
      </w:r>
      <w:proofErr w:type="gramStart"/>
      <w:r w:rsidRPr="009E6309">
        <w:rPr>
          <w:rFonts w:ascii="Times New Roman" w:hAnsi="Times New Roman" w:cs="Times New Roman"/>
          <w:sz w:val="28"/>
          <w:szCs w:val="28"/>
        </w:rPr>
        <w:t xml:space="preserve">Покинуть мероприятие обучающиеся могут только с разрешения классного руководителя. </w:t>
      </w:r>
      <w:proofErr w:type="gramEnd"/>
    </w:p>
    <w:p w:rsidR="00A1397C" w:rsidRDefault="00A1397C" w:rsidP="00476A53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E6309">
        <w:rPr>
          <w:rFonts w:ascii="Times New Roman" w:hAnsi="Times New Roman" w:cs="Times New Roman"/>
          <w:b/>
          <w:sz w:val="28"/>
          <w:szCs w:val="28"/>
        </w:rPr>
        <w:t>. Правила этикета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97C" w:rsidRDefault="00A1397C" w:rsidP="00476A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30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>здороватьс</w:t>
      </w:r>
      <w:r w:rsidR="00C57E93" w:rsidRPr="00476A53">
        <w:rPr>
          <w:rFonts w:ascii="Times New Roman" w:hAnsi="Times New Roman" w:cs="Times New Roman"/>
          <w:sz w:val="28"/>
          <w:szCs w:val="28"/>
        </w:rPr>
        <w:t>я с работниками и посетителями ш</w:t>
      </w:r>
      <w:r w:rsidRPr="00476A53">
        <w:rPr>
          <w:rFonts w:ascii="Times New Roman" w:hAnsi="Times New Roman" w:cs="Times New Roman"/>
          <w:sz w:val="28"/>
          <w:szCs w:val="28"/>
        </w:rPr>
        <w:t>колы;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проявлять уважение к старшим, заботиться о младших; 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уступать дорогу педагогам, мальчики - пропускать вперед девочек, старшие  </w:t>
      </w:r>
      <w:r w:rsidR="00E24E7E" w:rsidRPr="00476A53">
        <w:rPr>
          <w:rFonts w:ascii="Times New Roman" w:hAnsi="Times New Roman" w:cs="Times New Roman"/>
          <w:sz w:val="28"/>
          <w:szCs w:val="28"/>
        </w:rPr>
        <w:t xml:space="preserve">  </w:t>
      </w:r>
      <w:r w:rsidRPr="00476A53">
        <w:rPr>
          <w:rFonts w:ascii="Times New Roman" w:hAnsi="Times New Roman" w:cs="Times New Roman"/>
          <w:sz w:val="28"/>
          <w:szCs w:val="28"/>
        </w:rPr>
        <w:t xml:space="preserve"> </w:t>
      </w:r>
      <w:r w:rsidR="00E24E7E" w:rsidRPr="00476A53">
        <w:rPr>
          <w:rFonts w:ascii="Times New Roman" w:hAnsi="Times New Roman" w:cs="Times New Roman"/>
          <w:sz w:val="28"/>
          <w:szCs w:val="28"/>
        </w:rPr>
        <w:t xml:space="preserve">     </w:t>
      </w:r>
      <w:r w:rsidRPr="00476A53">
        <w:rPr>
          <w:rFonts w:ascii="Times New Roman" w:hAnsi="Times New Roman" w:cs="Times New Roman"/>
          <w:sz w:val="28"/>
          <w:szCs w:val="28"/>
        </w:rPr>
        <w:t xml:space="preserve">пропускать вперед младших; 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соблюдать вежливые формы общения с окружающими; 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не допускать откровенную демонстрацию личных отношений; 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 xml:space="preserve">иметь деловой вид одежды, в </w:t>
      </w:r>
      <w:r w:rsidR="00C57E93" w:rsidRPr="00476A53">
        <w:rPr>
          <w:rFonts w:ascii="Times New Roman" w:hAnsi="Times New Roman" w:cs="Times New Roman"/>
          <w:sz w:val="28"/>
          <w:szCs w:val="28"/>
        </w:rPr>
        <w:t>соответствии с локальным актом ш</w:t>
      </w:r>
      <w:r w:rsidRPr="00476A53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A1397C" w:rsidRPr="00476A53" w:rsidRDefault="00A1397C" w:rsidP="00476A53">
      <w:pPr>
        <w:pStyle w:val="a6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A53">
        <w:rPr>
          <w:rFonts w:ascii="Times New Roman" w:hAnsi="Times New Roman" w:cs="Times New Roman"/>
          <w:sz w:val="28"/>
          <w:szCs w:val="28"/>
        </w:rPr>
        <w:t>не разговаривать громко по телефону.</w:t>
      </w:r>
    </w:p>
    <w:p w:rsidR="00C808D8" w:rsidRPr="00C808D8" w:rsidRDefault="00A1397C" w:rsidP="00476A53">
      <w:pPr>
        <w:shd w:val="clear" w:color="auto" w:fill="FFFFFF"/>
        <w:spacing w:before="375" w:after="225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02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C808D8"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Поощрения и дисциплинарное воздействие</w:t>
      </w:r>
    </w:p>
    <w:p w:rsidR="00002F71" w:rsidRDefault="00A1397C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proofErr w:type="spellStart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gramStart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F4EC0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F4EC0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школы могут быть применены следующие виды поощрений:</w:t>
      </w:r>
      <w:r w:rsidR="00002F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546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медаль «За особые успехи в учении»;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медаль «За особые успехи выпускнику Дона»;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похвальный лист «За отличные успехи в учении»;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грамота (дипломом, сертификат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 участника);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благодарственное письмо;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достижениях обучающихся 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0546" w:rsidRPr="00DC566C" w:rsidRDefault="00450546" w:rsidP="00476A53">
      <w:pPr>
        <w:numPr>
          <w:ilvl w:val="0"/>
          <w:numId w:val="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памятный </w:t>
      </w:r>
      <w:r w:rsidR="00C57E93">
        <w:rPr>
          <w:rFonts w:ascii="Times New Roman" w:eastAsia="Times New Roman" w:hAnsi="Times New Roman" w:cs="Times New Roman"/>
          <w:sz w:val="28"/>
          <w:szCs w:val="28"/>
        </w:rPr>
        <w:t>подарок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8D8" w:rsidRPr="00C02029" w:rsidRDefault="00366675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Процедура применения поощрений</w:t>
      </w:r>
    </w:p>
    <w:p w:rsidR="00527977" w:rsidRPr="008266E0" w:rsidRDefault="00CD17D4" w:rsidP="008266E0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E0">
        <w:rPr>
          <w:rFonts w:ascii="Times New Roman" w:eastAsia="Times New Roman" w:hAnsi="Times New Roman" w:cs="Times New Roman"/>
          <w:sz w:val="28"/>
          <w:szCs w:val="28"/>
        </w:rPr>
        <w:t>Медалью «За особые успехи в учении» награждаются обучающиеся</w:t>
      </w:r>
      <w:r w:rsidR="00527977" w:rsidRPr="008266E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 действующим Федеральным законом от 27.05.2014 г. № 135-ФЗ и изменениями в статьи 28 и 34 Федерального закона «Об образовании в Российской Федерации».</w:t>
      </w:r>
    </w:p>
    <w:p w:rsidR="008266E0" w:rsidRPr="008266E0" w:rsidRDefault="00527977" w:rsidP="008266E0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17D4" w:rsidRPr="008266E0">
        <w:rPr>
          <w:rFonts w:ascii="Times New Roman" w:eastAsia="Times New Roman" w:hAnsi="Times New Roman" w:cs="Times New Roman"/>
          <w:sz w:val="28"/>
          <w:szCs w:val="28"/>
        </w:rPr>
        <w:t>Медаль</w:t>
      </w:r>
      <w:r w:rsidR="008266E0" w:rsidRPr="008266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D17D4" w:rsidRPr="008266E0">
        <w:rPr>
          <w:rFonts w:ascii="Times New Roman" w:eastAsia="Times New Roman" w:hAnsi="Times New Roman" w:cs="Times New Roman"/>
          <w:sz w:val="28"/>
          <w:szCs w:val="28"/>
        </w:rPr>
        <w:t xml:space="preserve">  «За  особые успехи выпускнику Дона» награждаются выпускники </w:t>
      </w:r>
      <w:r w:rsidR="008266E0" w:rsidRPr="008266E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8266E0" w:rsidRPr="008266E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="008266E0" w:rsidRPr="00826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Ростовской области от 07.05.2014 № 322, в ред. от 26.03.2015 № 204</w:t>
      </w:r>
      <w:r w:rsidR="008266E0" w:rsidRPr="0082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7D4" w:rsidRPr="00476A53" w:rsidRDefault="00CD17D4" w:rsidP="00476A53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53">
        <w:rPr>
          <w:rFonts w:ascii="Times New Roman" w:eastAsia="Times New Roman" w:hAnsi="Times New Roman" w:cs="Times New Roman"/>
          <w:sz w:val="28"/>
          <w:szCs w:val="28"/>
        </w:rPr>
        <w:lastRenderedPageBreak/>
        <w:t>Похвальным листом за «Отличные успехи в учении» награждаются обучающиеся  2-8, 10 классов, имеющие годовые отметки «5» по всем учебным предметам.</w:t>
      </w:r>
    </w:p>
    <w:p w:rsidR="00CD17D4" w:rsidRPr="00476A53" w:rsidRDefault="00CD17D4" w:rsidP="00476A53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53">
        <w:rPr>
          <w:rFonts w:ascii="Times New Roman" w:eastAsia="Times New Roman" w:hAnsi="Times New Roman" w:cs="Times New Roman"/>
          <w:sz w:val="28"/>
          <w:szCs w:val="28"/>
        </w:rPr>
        <w:t xml:space="preserve">Грамотой (дипломом, сертификатом участника) </w:t>
      </w:r>
      <w:proofErr w:type="gramStart"/>
      <w:r w:rsidRPr="00476A5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476A53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за</w:t>
      </w:r>
      <w:bookmarkStart w:id="0" w:name="_GoBack"/>
      <w:r w:rsidRPr="00476A53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0"/>
    </w:p>
    <w:p w:rsidR="00CD17D4" w:rsidRPr="00DC566C" w:rsidRDefault="00CD17D4" w:rsidP="00390E9C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победу, призовое место, активное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мероприятиях, проводимых в  образовательной организации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>, школьных предметных олимпиадах, физкультурных и спортивных мероприятиях</w:t>
      </w:r>
      <w:r w:rsidR="0082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7D4" w:rsidRPr="00390E9C" w:rsidRDefault="00CD17D4" w:rsidP="00390E9C">
      <w:pPr>
        <w:pStyle w:val="a6"/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9C"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Благодарственным письмом награждаются </w:t>
      </w:r>
      <w:proofErr w:type="gramStart"/>
      <w:r w:rsidRPr="00390E9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390E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17D4" w:rsidRPr="00DC566C" w:rsidRDefault="00CD17D4" w:rsidP="00390E9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принявшие </w:t>
      </w:r>
      <w:proofErr w:type="gramStart"/>
      <w:r w:rsidRPr="00DC566C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proofErr w:type="gramEnd"/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мас</w:t>
      </w:r>
      <w:r>
        <w:rPr>
          <w:rFonts w:ascii="Times New Roman" w:eastAsia="Times New Roman" w:hAnsi="Times New Roman" w:cs="Times New Roman"/>
          <w:sz w:val="28"/>
          <w:szCs w:val="28"/>
        </w:rPr>
        <w:t>совых мероприятий, проводимых  образовательной организацией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17D4" w:rsidRPr="00DC566C" w:rsidRDefault="00CD17D4" w:rsidP="00390E9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DC566C">
        <w:rPr>
          <w:rFonts w:ascii="Times New Roman" w:eastAsia="Times New Roman" w:hAnsi="Times New Roman" w:cs="Times New Roman"/>
          <w:sz w:val="28"/>
          <w:szCs w:val="28"/>
        </w:rPr>
        <w:t>, подготовке и реализации актуальных социальных проектов, практики и т. п.).</w:t>
      </w:r>
    </w:p>
    <w:p w:rsidR="00CD17D4" w:rsidRPr="00390E9C" w:rsidRDefault="00CD17D4" w:rsidP="00390E9C">
      <w:pPr>
        <w:pStyle w:val="a6"/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9C">
        <w:rPr>
          <w:rFonts w:ascii="Times New Roman" w:eastAsia="Times New Roman" w:hAnsi="Times New Roman" w:cs="Times New Roman"/>
          <w:sz w:val="28"/>
          <w:szCs w:val="28"/>
        </w:rPr>
        <w:t xml:space="preserve">Размещением информации о достижениях обучающихся на сайте образовательной организации является дополнительной к вышеперечисленным мерам поощрения. </w:t>
      </w:r>
    </w:p>
    <w:p w:rsidR="00CD17D4" w:rsidRPr="00390E9C" w:rsidRDefault="00CD17D4" w:rsidP="00390E9C">
      <w:pPr>
        <w:pStyle w:val="a6"/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E9C">
        <w:rPr>
          <w:rFonts w:ascii="Times New Roman" w:eastAsia="Times New Roman" w:hAnsi="Times New Roman" w:cs="Times New Roman"/>
          <w:sz w:val="28"/>
          <w:szCs w:val="28"/>
        </w:rPr>
        <w:t xml:space="preserve">Материальное поощрение в виде памятного </w:t>
      </w:r>
      <w:r w:rsidR="00C57E93" w:rsidRPr="00390E9C">
        <w:rPr>
          <w:rFonts w:ascii="Times New Roman" w:eastAsia="Times New Roman" w:hAnsi="Times New Roman" w:cs="Times New Roman"/>
          <w:sz w:val="28"/>
          <w:szCs w:val="28"/>
        </w:rPr>
        <w:t>подарка</w:t>
      </w:r>
      <w:r w:rsidRPr="00390E9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предусмотрено:</w:t>
      </w:r>
    </w:p>
    <w:p w:rsidR="00CD17D4" w:rsidRPr="00DC566C" w:rsidRDefault="00CD17D4" w:rsidP="00476A53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>за призовое место или победу в региональном и 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CD17D4" w:rsidRPr="00DC566C" w:rsidRDefault="00CD17D4" w:rsidP="00476A53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призовое место или победу на различных </w:t>
      </w:r>
      <w:proofErr w:type="gramStart"/>
      <w:r w:rsidRPr="00DC566C">
        <w:rPr>
          <w:rFonts w:ascii="Times New Roman" w:eastAsia="Times New Roman" w:hAnsi="Times New Roman" w:cs="Times New Roman"/>
          <w:sz w:val="28"/>
          <w:szCs w:val="28"/>
        </w:rPr>
        <w:t>этапах</w:t>
      </w:r>
      <w:proofErr w:type="gramEnd"/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 олимпиад, входящих в перечень олимпиад школьников, утвержденный приказом </w:t>
      </w:r>
      <w:proofErr w:type="spellStart"/>
      <w:r w:rsidRPr="00DC566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 России, на текущий период;</w:t>
      </w:r>
    </w:p>
    <w:p w:rsidR="00CD17D4" w:rsidRPr="00DC566C" w:rsidRDefault="00CD17D4" w:rsidP="00476A53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66C">
        <w:rPr>
          <w:rFonts w:ascii="Times New Roman" w:eastAsia="Times New Roman" w:hAnsi="Times New Roman" w:cs="Times New Roman"/>
          <w:sz w:val="28"/>
          <w:szCs w:val="28"/>
        </w:rPr>
        <w:t xml:space="preserve"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инновационной деятельностью на уровне региона, республики, РФ, на международном уровне. </w:t>
      </w:r>
      <w:proofErr w:type="gramEnd"/>
    </w:p>
    <w:p w:rsidR="00C02029" w:rsidRDefault="00366675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 нарушение устава, настоящих Правил и иных локальных нормативн</w:t>
      </w:r>
      <w:r w:rsidR="00C57E9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 ш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proofErr w:type="gramStart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могут быть применены следующие меры дисциплинарного воздействия:</w:t>
      </w:r>
    </w:p>
    <w:p w:rsidR="00C02029" w:rsidRPr="00390E9C" w:rsidRDefault="00C808D8" w:rsidP="00390E9C">
      <w:pPr>
        <w:pStyle w:val="a6"/>
        <w:numPr>
          <w:ilvl w:val="0"/>
          <w:numId w:val="14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воспитательного характера;</w:t>
      </w:r>
    </w:p>
    <w:p w:rsidR="00C808D8" w:rsidRPr="00390E9C" w:rsidRDefault="00C808D8" w:rsidP="00390E9C">
      <w:pPr>
        <w:pStyle w:val="a6"/>
        <w:numPr>
          <w:ilvl w:val="0"/>
          <w:numId w:val="14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дисциплинарные взыскания.</w:t>
      </w:r>
    </w:p>
    <w:p w:rsidR="00C808D8" w:rsidRPr="00C02029" w:rsidRDefault="00366675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воспитательного характера представляю</w:t>
      </w:r>
      <w:r w:rsidR="00C57E9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собой действия администрации ш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ее педагогических работников, направленные на разъяснение недопустимости на</w:t>
      </w:r>
      <w:r w:rsidR="00C55C6A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правил поведения в Школе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осознание 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пагубности совершенных им действий, воспитание личных качеств 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добросовестно относящегося к учебе и соблюдению дисциплины.</w:t>
      </w:r>
      <w:proofErr w:type="gramEnd"/>
    </w:p>
    <w:p w:rsidR="00C808D8" w:rsidRPr="00C02029" w:rsidRDefault="00366675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E2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E2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2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365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87365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могут быть применены следующие меры дисциплинарного взыскания:</w:t>
      </w:r>
      <w:r w:rsidR="001E6294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замечание, выговор, </w:t>
      </w:r>
      <w:r w:rsidR="00C5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ш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</w:t>
      </w:r>
    </w:p>
    <w:p w:rsidR="00C808D8" w:rsidRPr="00C02029" w:rsidRDefault="00366675" w:rsidP="00476A53">
      <w:pPr>
        <w:shd w:val="clear" w:color="auto" w:fill="FFFFFF"/>
        <w:spacing w:before="75" w:after="75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08D8" w:rsidRPr="00C0202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Применение дисциплинарных взысканий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пребывании его на каникулах, а также времен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необходимого на учет мнения С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17DE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са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моуправления.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C6A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Дисциплинарные взыскания не применяются в отношении </w:t>
      </w:r>
      <w:proofErr w:type="gramStart"/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и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задержкой психического развития и различными формами умственной отсталости.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 дисциплинарного взыскания предшествует дисциплинарное расследование, осуществляемое на </w:t>
      </w:r>
      <w:proofErr w:type="gramStart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 к</w:t>
      </w:r>
      <w:r w:rsidR="00C57E93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ш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того или иного участника образовательных отношений.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письменного заявления о совершении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дисциплинарного проступка директор в течение трех рабочих дней передает его в комиссию по </w:t>
      </w:r>
      <w:r w:rsidR="00E24E7E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 </w:t>
      </w:r>
      <w:proofErr w:type="gramStart"/>
      <w:r w:rsidR="00E24E7E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24E7E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мер  дисциплинарного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E7E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C808D8" w:rsidRPr="00390E9C" w:rsidRDefault="00E24E7E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признания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имеет не менее двух дисциплинарных взысканий в текущем учебном году</w:t>
      </w:r>
      <w:r w:rsidR="00C57E93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дальнейшее пребывание в ш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 оказывает отрицательное влияние на других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нарушает их права и права работников, а также н</w:t>
      </w:r>
      <w:r w:rsidR="00C57E93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ормальное функционирование ш</w:t>
      </w:r>
      <w:r w:rsidR="00C55C6A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несовершеннолетнего 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1D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отчислении несовершеннолетнего </w:t>
      </w:r>
      <w:r w:rsidR="00133BE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33BE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достигшего возраста пятнадцати лет и не получившего основного общего образования, как 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мера дисциплинарного взыскания принимается с учетом мнения его 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обязана незамедлительно проинформировать </w:t>
      </w:r>
      <w:r w:rsidR="0031145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г. Таганрога, осуществляющего</w:t>
      </w:r>
      <w:r w:rsidR="00A356C2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отчислении несовершеннолетнего обучающегося в качестве меры дисциплинарного взыскания.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на </w:t>
      </w:r>
      <w:proofErr w:type="gramStart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объявляется приказом директора. С приказом 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C57E93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ш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коле. Отказ 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C808D8" w:rsidRPr="00390E9C" w:rsidRDefault="00AD60D7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C808D8" w:rsidRPr="00390E9C" w:rsidRDefault="00C808D8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года со дня применения меры дисциплинарного взыскания к </w:t>
      </w:r>
      <w:proofErr w:type="gramStart"/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</w:t>
      </w:r>
      <w:proofErr w:type="gramEnd"/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808D8" w:rsidRPr="00390E9C" w:rsidRDefault="00C57E93" w:rsidP="00390E9C">
      <w:pPr>
        <w:pStyle w:val="a6"/>
        <w:numPr>
          <w:ilvl w:val="0"/>
          <w:numId w:val="15"/>
        </w:numPr>
        <w:shd w:val="clear" w:color="auto" w:fill="FFFFFF"/>
        <w:spacing w:before="75" w:after="75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его родителей (законных 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ходатайству С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26C21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ученического самоуправления 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46BBE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</w:t>
      </w:r>
      <w:r w:rsidR="00AD60D7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C808D8" w:rsidRPr="0039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8D8" w:rsidRPr="00C808D8" w:rsidRDefault="001E6294" w:rsidP="00476A53">
      <w:pPr>
        <w:shd w:val="clear" w:color="auto" w:fill="FFFFFF"/>
        <w:spacing w:before="375" w:after="225"/>
        <w:ind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E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08D8"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Защита прав </w:t>
      </w:r>
      <w:r w:rsidR="00AD6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AD6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C808D8" w:rsidRPr="00C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C808D8" w:rsidRPr="00C808D8" w:rsidRDefault="00F26CCC" w:rsidP="00476A53">
      <w:pPr>
        <w:shd w:val="clear" w:color="auto" w:fill="FFFFFF"/>
        <w:spacing w:before="75"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целях защиты своих </w:t>
      </w:r>
      <w:proofErr w:type="gramStart"/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D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и их </w:t>
      </w:r>
      <w:r w:rsidR="00F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(законные представителей)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или через своих представителей вправе:</w:t>
      </w:r>
      <w:r w:rsidR="00E2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органы управления ш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  обращения о нарушении и (или) ущемлении ее работниками прав, свобод и социальных гарантий </w:t>
      </w:r>
      <w:r w:rsidR="00AD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D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в комиссию по урегулированию споров ме</w:t>
      </w:r>
      <w:r w:rsidR="00AD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участниками образовательных отношений; </w:t>
      </w:r>
      <w:r w:rsidR="00C808D8" w:rsidRPr="00C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807C3F" w:rsidRPr="00C67392" w:rsidRDefault="00807C3F" w:rsidP="007148F3">
      <w:pPr>
        <w:jc w:val="both"/>
        <w:rPr>
          <w:sz w:val="28"/>
          <w:szCs w:val="28"/>
        </w:rPr>
      </w:pPr>
    </w:p>
    <w:sectPr w:rsidR="00807C3F" w:rsidRPr="00C67392" w:rsidSect="00476A5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39A"/>
    <w:multiLevelType w:val="hybridMultilevel"/>
    <w:tmpl w:val="9E78ED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427C20"/>
    <w:multiLevelType w:val="hybridMultilevel"/>
    <w:tmpl w:val="32BA8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A312C"/>
    <w:multiLevelType w:val="hybridMultilevel"/>
    <w:tmpl w:val="335219F6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4362FB"/>
    <w:multiLevelType w:val="hybridMultilevel"/>
    <w:tmpl w:val="1346BD1A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3427B5"/>
    <w:multiLevelType w:val="hybridMultilevel"/>
    <w:tmpl w:val="E9ACF916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3129B2"/>
    <w:multiLevelType w:val="hybridMultilevel"/>
    <w:tmpl w:val="81E261F4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076F32"/>
    <w:multiLevelType w:val="hybridMultilevel"/>
    <w:tmpl w:val="2B1E7D0E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AD53D7"/>
    <w:multiLevelType w:val="hybridMultilevel"/>
    <w:tmpl w:val="F1E8D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370CB9"/>
    <w:multiLevelType w:val="hybridMultilevel"/>
    <w:tmpl w:val="9468C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BA82A6">
      <w:numFmt w:val="bullet"/>
      <w:lvlText w:val="•"/>
      <w:lvlJc w:val="left"/>
      <w:pPr>
        <w:ind w:left="2149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93727A"/>
    <w:multiLevelType w:val="hybridMultilevel"/>
    <w:tmpl w:val="DFF68120"/>
    <w:lvl w:ilvl="0" w:tplc="7CAA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C186A"/>
    <w:multiLevelType w:val="hybridMultilevel"/>
    <w:tmpl w:val="AD12FCF4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1D7A16"/>
    <w:multiLevelType w:val="hybridMultilevel"/>
    <w:tmpl w:val="D4069356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1FF2F79"/>
    <w:multiLevelType w:val="hybridMultilevel"/>
    <w:tmpl w:val="06F41C86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AD53B0"/>
    <w:multiLevelType w:val="hybridMultilevel"/>
    <w:tmpl w:val="86001398"/>
    <w:lvl w:ilvl="0" w:tplc="B05AEE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C333FD"/>
    <w:multiLevelType w:val="hybridMultilevel"/>
    <w:tmpl w:val="7848DEAC"/>
    <w:lvl w:ilvl="0" w:tplc="7CAA1B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F"/>
    <w:rsid w:val="00002F71"/>
    <w:rsid w:val="00023748"/>
    <w:rsid w:val="00087365"/>
    <w:rsid w:val="000F6849"/>
    <w:rsid w:val="000F7A63"/>
    <w:rsid w:val="00112CAF"/>
    <w:rsid w:val="00133BE2"/>
    <w:rsid w:val="001C57A0"/>
    <w:rsid w:val="001E6294"/>
    <w:rsid w:val="001E74D8"/>
    <w:rsid w:val="00273E66"/>
    <w:rsid w:val="002A23AB"/>
    <w:rsid w:val="002C3A26"/>
    <w:rsid w:val="00311458"/>
    <w:rsid w:val="0033510F"/>
    <w:rsid w:val="00357677"/>
    <w:rsid w:val="00366675"/>
    <w:rsid w:val="00390E9C"/>
    <w:rsid w:val="003B5E65"/>
    <w:rsid w:val="003C1497"/>
    <w:rsid w:val="003F1DC2"/>
    <w:rsid w:val="0041654E"/>
    <w:rsid w:val="00450546"/>
    <w:rsid w:val="00476A53"/>
    <w:rsid w:val="00480E44"/>
    <w:rsid w:val="00484900"/>
    <w:rsid w:val="004910BA"/>
    <w:rsid w:val="004A4B5A"/>
    <w:rsid w:val="004C4A0E"/>
    <w:rsid w:val="004D6B92"/>
    <w:rsid w:val="00527977"/>
    <w:rsid w:val="00555AA0"/>
    <w:rsid w:val="0056232E"/>
    <w:rsid w:val="005E1928"/>
    <w:rsid w:val="005F5247"/>
    <w:rsid w:val="006152B3"/>
    <w:rsid w:val="006413B1"/>
    <w:rsid w:val="006E2F9B"/>
    <w:rsid w:val="007148F3"/>
    <w:rsid w:val="00744338"/>
    <w:rsid w:val="00746BBE"/>
    <w:rsid w:val="007D7A00"/>
    <w:rsid w:val="007F2148"/>
    <w:rsid w:val="00807C3F"/>
    <w:rsid w:val="008266E0"/>
    <w:rsid w:val="009205D3"/>
    <w:rsid w:val="00A1397C"/>
    <w:rsid w:val="00A356C2"/>
    <w:rsid w:val="00A6387D"/>
    <w:rsid w:val="00AA044A"/>
    <w:rsid w:val="00AA13BA"/>
    <w:rsid w:val="00AC099B"/>
    <w:rsid w:val="00AD60D7"/>
    <w:rsid w:val="00AE5F09"/>
    <w:rsid w:val="00AF4D4E"/>
    <w:rsid w:val="00B170E5"/>
    <w:rsid w:val="00B17DE2"/>
    <w:rsid w:val="00B50F1E"/>
    <w:rsid w:val="00B77A24"/>
    <w:rsid w:val="00B809E9"/>
    <w:rsid w:val="00B80E0A"/>
    <w:rsid w:val="00BA6816"/>
    <w:rsid w:val="00BD305C"/>
    <w:rsid w:val="00C02029"/>
    <w:rsid w:val="00C13126"/>
    <w:rsid w:val="00C165C3"/>
    <w:rsid w:val="00C32739"/>
    <w:rsid w:val="00C55C6A"/>
    <w:rsid w:val="00C57E93"/>
    <w:rsid w:val="00C67392"/>
    <w:rsid w:val="00C808D8"/>
    <w:rsid w:val="00C81D9D"/>
    <w:rsid w:val="00CD17D4"/>
    <w:rsid w:val="00CD2321"/>
    <w:rsid w:val="00D26F3D"/>
    <w:rsid w:val="00D30FF5"/>
    <w:rsid w:val="00D407A0"/>
    <w:rsid w:val="00D93A7C"/>
    <w:rsid w:val="00DF3556"/>
    <w:rsid w:val="00E24E7E"/>
    <w:rsid w:val="00E320D3"/>
    <w:rsid w:val="00EC0874"/>
    <w:rsid w:val="00F26C21"/>
    <w:rsid w:val="00F26CCC"/>
    <w:rsid w:val="00FD7E4A"/>
    <w:rsid w:val="00FE4E68"/>
    <w:rsid w:val="00FF4EC0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92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7D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6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92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7D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akty_minobrnauki_rossii/prikaz-minobrnauki-rf-ot-15032013-no-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№27</cp:lastModifiedBy>
  <cp:revision>67</cp:revision>
  <cp:lastPrinted>2018-11-06T08:43:00Z</cp:lastPrinted>
  <dcterms:created xsi:type="dcterms:W3CDTF">2014-10-16T09:41:00Z</dcterms:created>
  <dcterms:modified xsi:type="dcterms:W3CDTF">2022-03-01T12:21:00Z</dcterms:modified>
</cp:coreProperties>
</file>