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3405"/>
        <w:gridCol w:w="3412"/>
        <w:gridCol w:w="3106"/>
      </w:tblGrid>
      <w:tr w:rsidR="005A7489" w:rsidRPr="00B36AED" w:rsidTr="00274813">
        <w:trPr>
          <w:jc w:val="center"/>
        </w:trPr>
        <w:tc>
          <w:tcPr>
            <w:tcW w:w="3405" w:type="dxa"/>
            <w:shd w:val="clear" w:color="auto" w:fill="auto"/>
          </w:tcPr>
          <w:p w:rsidR="005A7489" w:rsidRPr="00B36AED" w:rsidRDefault="005A7489" w:rsidP="002748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СОГЛАСОВАНО</w:t>
            </w:r>
          </w:p>
          <w:p w:rsidR="005A7489" w:rsidRDefault="005A7489" w:rsidP="002748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протокол заседания Управляющего совета</w:t>
            </w:r>
          </w:p>
          <w:p w:rsidR="005A7489" w:rsidRDefault="005A7489" w:rsidP="002748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МАОУ СОШ № 27 </w:t>
            </w:r>
          </w:p>
          <w:p w:rsidR="005A7489" w:rsidRPr="00B36AED" w:rsidRDefault="005A7489" w:rsidP="002748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489" w:rsidRPr="00B36AED" w:rsidRDefault="005A7489" w:rsidP="002748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90E71">
              <w:rPr>
                <w:rFonts w:ascii="Times New Roman" w:eastAsia="Calibri" w:hAnsi="Times New Roman"/>
                <w:sz w:val="28"/>
                <w:szCs w:val="28"/>
              </w:rPr>
              <w:t xml:space="preserve">от  </w:t>
            </w:r>
            <w:r w:rsidRPr="00690E71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val="en-US"/>
              </w:rPr>
              <w:t>29.08.14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</w:t>
            </w:r>
            <w:r w:rsidRPr="00690E71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 </w:t>
            </w:r>
            <w:r w:rsidRPr="00690E71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r w:rsidRPr="00690E71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val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  </w:t>
            </w:r>
            <w:r w:rsidRPr="008F42F8"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  <w:tc>
          <w:tcPr>
            <w:tcW w:w="3412" w:type="dxa"/>
            <w:shd w:val="clear" w:color="auto" w:fill="auto"/>
          </w:tcPr>
          <w:p w:rsidR="005A7489" w:rsidRPr="00B36AED" w:rsidRDefault="005A7489" w:rsidP="0027481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:rsidR="005A7489" w:rsidRPr="00B36AED" w:rsidRDefault="005A7489" w:rsidP="002748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6AED">
              <w:rPr>
                <w:rFonts w:ascii="Times New Roman" w:eastAsia="Calibri" w:hAnsi="Times New Roman"/>
                <w:sz w:val="28"/>
                <w:szCs w:val="28"/>
              </w:rPr>
              <w:t>УТВЕРЖДЕНО</w:t>
            </w:r>
          </w:p>
          <w:p w:rsidR="005A7489" w:rsidRPr="00B36AED" w:rsidRDefault="005A7489" w:rsidP="002748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6AED">
              <w:rPr>
                <w:rFonts w:ascii="Times New Roman" w:eastAsia="Calibri" w:hAnsi="Times New Roman"/>
                <w:sz w:val="28"/>
                <w:szCs w:val="28"/>
              </w:rPr>
              <w:t>приказом директора</w:t>
            </w:r>
          </w:p>
          <w:p w:rsidR="005A7489" w:rsidRPr="00B36AED" w:rsidRDefault="005A7489" w:rsidP="002748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6AED">
              <w:rPr>
                <w:rFonts w:ascii="Times New Roman" w:eastAsia="Calibri" w:hAnsi="Times New Roman"/>
                <w:sz w:val="28"/>
                <w:szCs w:val="28"/>
              </w:rPr>
              <w:t>МАОУ СОШ № 27</w:t>
            </w:r>
          </w:p>
          <w:p w:rsidR="005A7489" w:rsidRDefault="005A7489" w:rsidP="002748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489" w:rsidRDefault="005A7489" w:rsidP="002748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489" w:rsidRPr="00B36AED" w:rsidRDefault="005A7489" w:rsidP="002748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0E71">
              <w:rPr>
                <w:rFonts w:ascii="Times New Roman" w:eastAsia="Calibri" w:hAnsi="Times New Roman"/>
                <w:sz w:val="28"/>
                <w:szCs w:val="28"/>
              </w:rPr>
              <w:t xml:space="preserve">от  </w:t>
            </w:r>
            <w:r w:rsidRPr="00690E71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  </w:t>
            </w:r>
            <w:r w:rsidRPr="005A7489">
              <w:rPr>
                <w:rFonts w:ascii="Times New Roman" w:eastAsia="Calibri" w:hAnsi="Times New Roman"/>
                <w:sz w:val="28"/>
                <w:szCs w:val="28"/>
                <w:u w:val="single"/>
              </w:rPr>
              <w:t>30.08.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val="en-US"/>
              </w:rPr>
              <w:t>14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 </w:t>
            </w:r>
            <w:r w:rsidRPr="00690E71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 </w:t>
            </w:r>
            <w:r w:rsidRPr="00690E71">
              <w:rPr>
                <w:rFonts w:ascii="Times New Roman" w:eastAsia="Calibri" w:hAnsi="Times New Roman"/>
                <w:sz w:val="28"/>
                <w:szCs w:val="28"/>
              </w:rPr>
              <w:t>№</w:t>
            </w:r>
            <w:r w:rsidRPr="00690E71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</w:t>
            </w:r>
            <w:r w:rsidRPr="005A7489">
              <w:rPr>
                <w:rFonts w:ascii="Times New Roman" w:eastAsia="Calibri" w:hAnsi="Times New Roman"/>
                <w:sz w:val="28"/>
                <w:szCs w:val="28"/>
                <w:u w:val="single"/>
              </w:rPr>
              <w:t>123</w:t>
            </w:r>
            <w:r w:rsidRPr="00690E71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 </w:t>
            </w:r>
            <w:r w:rsidRPr="008F42F8"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</w:tr>
    </w:tbl>
    <w:p w:rsidR="00C949BD" w:rsidRDefault="00C949BD"/>
    <w:p w:rsidR="00C949BD" w:rsidRPr="00C949BD" w:rsidRDefault="00C949BD" w:rsidP="00C949BD"/>
    <w:p w:rsidR="00C949BD" w:rsidRPr="00C949BD" w:rsidRDefault="00C949BD" w:rsidP="00C949BD"/>
    <w:p w:rsidR="004D3283" w:rsidRDefault="004D3283" w:rsidP="004D3283">
      <w:pPr>
        <w:spacing w:after="0" w:line="240" w:lineRule="auto"/>
      </w:pPr>
    </w:p>
    <w:p w:rsidR="004D3283" w:rsidRDefault="004D3283" w:rsidP="00624EC7">
      <w:pPr>
        <w:spacing w:after="0" w:line="240" w:lineRule="auto"/>
        <w:jc w:val="center"/>
      </w:pPr>
    </w:p>
    <w:p w:rsidR="004D3283" w:rsidRDefault="004D3283" w:rsidP="00624EC7">
      <w:pPr>
        <w:spacing w:after="0" w:line="240" w:lineRule="auto"/>
        <w:jc w:val="center"/>
      </w:pPr>
    </w:p>
    <w:p w:rsidR="004D3283" w:rsidRDefault="004D3283" w:rsidP="00624EC7">
      <w:pPr>
        <w:spacing w:after="0" w:line="240" w:lineRule="auto"/>
        <w:jc w:val="center"/>
      </w:pPr>
    </w:p>
    <w:p w:rsidR="004D3283" w:rsidRDefault="004D3283" w:rsidP="00624EC7">
      <w:pPr>
        <w:spacing w:after="0" w:line="240" w:lineRule="auto"/>
        <w:jc w:val="center"/>
      </w:pPr>
    </w:p>
    <w:p w:rsidR="004D3283" w:rsidRDefault="004D3283" w:rsidP="00624EC7">
      <w:pPr>
        <w:spacing w:after="0" w:line="240" w:lineRule="auto"/>
        <w:jc w:val="center"/>
      </w:pPr>
    </w:p>
    <w:p w:rsidR="004D3283" w:rsidRDefault="004D3283" w:rsidP="00624EC7">
      <w:pPr>
        <w:spacing w:after="0" w:line="240" w:lineRule="auto"/>
        <w:jc w:val="center"/>
      </w:pPr>
    </w:p>
    <w:p w:rsidR="00624EC7" w:rsidRPr="00624EC7" w:rsidRDefault="00624EC7" w:rsidP="0062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24E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Положение  </w:t>
      </w:r>
    </w:p>
    <w:p w:rsidR="00624EC7" w:rsidRPr="00624EC7" w:rsidRDefault="00B67EE7" w:rsidP="0075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 w:rsidR="00624E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б </w:t>
      </w:r>
      <w:r w:rsidR="007508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Управляющем совете</w:t>
      </w:r>
    </w:p>
    <w:p w:rsidR="005A7489" w:rsidRDefault="005A7489" w:rsidP="005A74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7489" w:rsidRPr="008C06AA" w:rsidRDefault="005A7489" w:rsidP="005A74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C06AA">
        <w:rPr>
          <w:rFonts w:ascii="Times New Roman" w:hAnsi="Times New Roman"/>
          <w:b/>
          <w:i/>
          <w:sz w:val="24"/>
          <w:szCs w:val="24"/>
        </w:rPr>
        <w:t xml:space="preserve">Рассмотрено на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заседании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Педагогического совета</w:t>
      </w:r>
    </w:p>
    <w:p w:rsidR="005A7489" w:rsidRPr="008C06AA" w:rsidRDefault="005A7489" w:rsidP="005A74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C06AA">
        <w:rPr>
          <w:rFonts w:ascii="Times New Roman" w:hAnsi="Times New Roman"/>
          <w:b/>
          <w:i/>
          <w:sz w:val="24"/>
          <w:szCs w:val="24"/>
        </w:rPr>
        <w:t>протокол от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 </w:t>
      </w:r>
      <w:r w:rsidRPr="005A7489">
        <w:rPr>
          <w:rFonts w:ascii="Times New Roman" w:hAnsi="Times New Roman"/>
          <w:b/>
          <w:i/>
          <w:sz w:val="24"/>
          <w:szCs w:val="24"/>
          <w:u w:val="single"/>
        </w:rPr>
        <w:t>29.08.</w:t>
      </w: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14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</w:t>
      </w:r>
      <w:r w:rsidRPr="008C06AA">
        <w:rPr>
          <w:rFonts w:ascii="Times New Roman" w:hAnsi="Times New Roman"/>
          <w:b/>
          <w:i/>
          <w:sz w:val="24"/>
          <w:szCs w:val="24"/>
        </w:rPr>
        <w:t xml:space="preserve">№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 </w:t>
      </w:r>
      <w:r w:rsidRPr="005A7489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 </w:t>
      </w:r>
      <w:r w:rsidRPr="00F62448">
        <w:rPr>
          <w:rFonts w:ascii="Times New Roman" w:hAnsi="Times New Roman"/>
          <w:b/>
          <w:i/>
          <w:color w:val="FFFFFF" w:themeColor="background1"/>
          <w:sz w:val="24"/>
          <w:szCs w:val="24"/>
        </w:rPr>
        <w:t>.</w:t>
      </w:r>
    </w:p>
    <w:p w:rsidR="00C949BD" w:rsidRPr="00C949BD" w:rsidRDefault="00C949BD" w:rsidP="00624EC7">
      <w:pPr>
        <w:tabs>
          <w:tab w:val="left" w:pos="2715"/>
        </w:tabs>
      </w:pPr>
    </w:p>
    <w:p w:rsidR="00C949BD" w:rsidRPr="00C949BD" w:rsidRDefault="00C949BD" w:rsidP="00C949BD"/>
    <w:p w:rsidR="00C949BD" w:rsidRPr="00C949BD" w:rsidRDefault="00C949BD" w:rsidP="00C949BD"/>
    <w:p w:rsidR="00C949BD" w:rsidRPr="00C949BD" w:rsidRDefault="00C949BD" w:rsidP="00C949BD"/>
    <w:p w:rsidR="00C949BD" w:rsidRPr="00C949BD" w:rsidRDefault="00C949BD" w:rsidP="00C949BD"/>
    <w:p w:rsidR="00C949BD" w:rsidRPr="00C949BD" w:rsidRDefault="00C949BD" w:rsidP="00C949BD"/>
    <w:p w:rsidR="00C949BD" w:rsidRPr="00C949BD" w:rsidRDefault="00C949BD" w:rsidP="00C949BD"/>
    <w:p w:rsidR="00C949BD" w:rsidRPr="00C949BD" w:rsidRDefault="00C949BD" w:rsidP="00C949BD"/>
    <w:p w:rsidR="00C949BD" w:rsidRPr="00C949BD" w:rsidRDefault="00C949BD" w:rsidP="00C949BD"/>
    <w:p w:rsidR="00C949BD" w:rsidRPr="00C949BD" w:rsidRDefault="00C949BD" w:rsidP="00C949BD"/>
    <w:p w:rsidR="00C949BD" w:rsidRPr="00C949BD" w:rsidRDefault="00C949BD" w:rsidP="00C949BD"/>
    <w:p w:rsidR="00C949BD" w:rsidRDefault="00C949BD" w:rsidP="00C949BD"/>
    <w:p w:rsidR="00C949BD" w:rsidRDefault="00C949BD" w:rsidP="00C949BD">
      <w:pPr>
        <w:tabs>
          <w:tab w:val="left" w:pos="1785"/>
        </w:tabs>
      </w:pPr>
      <w:r>
        <w:tab/>
      </w:r>
    </w:p>
    <w:p w:rsidR="00BE00B5" w:rsidRPr="00B67EE7" w:rsidRDefault="00A877D7" w:rsidP="004D3283">
      <w:pPr>
        <w:tabs>
          <w:tab w:val="left" w:pos="17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67EE7">
        <w:rPr>
          <w:rFonts w:ascii="Times New Roman" w:hAnsi="Times New Roman" w:cs="Times New Roman"/>
          <w:sz w:val="32"/>
          <w:szCs w:val="32"/>
        </w:rPr>
        <w:t>г.</w:t>
      </w:r>
      <w:r w:rsidR="00BE00B5" w:rsidRPr="00B67EE7">
        <w:rPr>
          <w:rFonts w:ascii="Times New Roman" w:hAnsi="Times New Roman" w:cs="Times New Roman"/>
          <w:sz w:val="32"/>
          <w:szCs w:val="32"/>
        </w:rPr>
        <w:t xml:space="preserve"> Таганрог</w:t>
      </w:r>
    </w:p>
    <w:p w:rsidR="00C949BD" w:rsidRPr="00C949BD" w:rsidRDefault="00C949BD" w:rsidP="00B307EC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94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Основные положения</w:t>
      </w:r>
    </w:p>
    <w:p w:rsidR="00C949BD" w:rsidRPr="00C949BD" w:rsidRDefault="004D3283" w:rsidP="00B307E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949BD"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  Положение  об Управляющем совете </w:t>
      </w:r>
      <w:r w:rsidR="00C949BD" w:rsidRPr="00C94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(далее – Положение)  </w:t>
      </w:r>
      <w:r w:rsidR="00C949BD"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 в  соответствии  </w:t>
      </w:r>
      <w:r w:rsidR="00BE00B5">
        <w:rPr>
          <w:rFonts w:ascii="Times New Roman" w:eastAsia="Times New Roman" w:hAnsi="Times New Roman" w:cs="Times New Roman"/>
          <w:sz w:val="28"/>
          <w:szCs w:val="28"/>
          <w:lang w:eastAsia="ru-RU"/>
        </w:rPr>
        <w:t>п.4.</w:t>
      </w:r>
      <w:r w:rsidR="00C949BD"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BE00B5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Федерального закона</w:t>
      </w:r>
      <w:r w:rsidR="00C949BD"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2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29.12.2012 №273-ФЗ </w:t>
      </w:r>
      <w:r w:rsidR="00C949BD"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 школы.</w:t>
      </w:r>
    </w:p>
    <w:p w:rsidR="00C949BD" w:rsidRPr="00C949BD" w:rsidRDefault="004D3283" w:rsidP="00B307E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C949BD" w:rsidRPr="00C9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Управляющий совет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949BD" w:rsidRPr="00C9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автономного </w:t>
      </w:r>
      <w:r w:rsidR="00C949BD" w:rsidRPr="00C9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общеобразовательного учреждения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средней  общеобразовательной </w:t>
      </w:r>
      <w:r w:rsidR="00C949BD" w:rsidRPr="00C9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 № 27</w:t>
      </w:r>
      <w:r w:rsidR="00C949BD" w:rsidRPr="00C9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школа) – это коллегиальный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выборный  представительный </w:t>
      </w:r>
      <w:r w:rsidR="00F14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</w:t>
      </w:r>
      <w:r w:rsidR="00C949BD" w:rsidRPr="00C9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</w:t>
      </w:r>
      <w:r w:rsidR="00F60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еющий полномочия, определенные у</w:t>
      </w:r>
      <w:r w:rsidR="00C949BD" w:rsidRPr="00C9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ставом школы, </w:t>
      </w:r>
      <w:r w:rsidR="00F1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реализующий</w:t>
      </w:r>
      <w:r w:rsidR="00C949BD"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самоуправления принцип демократического, государственно-общественного характера управления образованием.</w:t>
      </w:r>
    </w:p>
    <w:p w:rsidR="00C949BD" w:rsidRPr="00C949BD" w:rsidRDefault="00F14476" w:rsidP="00B307EC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949BD"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0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У</w:t>
      </w:r>
      <w:r w:rsidR="006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правляющего с</w:t>
      </w:r>
      <w:r w:rsidR="00C949BD"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принятые в соответствии с его исключительной компетенцией, являются обязательными для директора школы, его работников, обучающихся, их родителей (законных представител</w:t>
      </w:r>
      <w:r w:rsidR="00F60353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в части, не противоречащей у</w:t>
      </w:r>
      <w:r w:rsidR="00C949BD"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ставу школы и действующему законодательству РФ.</w:t>
      </w:r>
    </w:p>
    <w:p w:rsidR="00C949BD" w:rsidRPr="00C949BD" w:rsidRDefault="00F14476" w:rsidP="00B307EC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</w:t>
      </w:r>
      <w:r w:rsidR="00C949BD"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Основными задачами </w:t>
      </w:r>
      <w:r w:rsidR="00653F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с</w:t>
      </w:r>
      <w:r w:rsidR="00653F76"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C949BD"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C949BD" w:rsidRPr="00C949BD" w:rsidRDefault="00C949BD" w:rsidP="00B307EC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направлений развития школы, особенностей его образовательной программы;</w:t>
      </w:r>
    </w:p>
    <w:p w:rsidR="00C949BD" w:rsidRPr="00C949BD" w:rsidRDefault="00C949BD" w:rsidP="00B307EC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созданию в школе оптимальных условий и ф</w:t>
      </w:r>
      <w:r w:rsidR="00F1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 организации образовательной</w:t>
      </w:r>
      <w:r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49BD" w:rsidRPr="00C949BD" w:rsidRDefault="00C949BD" w:rsidP="00B307EC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содействие работе школы за счёт рационального использования выделяемых школе бюджетных средств, доходов от собственной, приносящей доход деятельности и привлечения средств из внебюджетных источников;</w:t>
      </w:r>
    </w:p>
    <w:p w:rsidR="00C949BD" w:rsidRPr="00C949BD" w:rsidRDefault="00C949BD" w:rsidP="00B307EC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созданию здоровых и безопасных условий обучения, воспитания и труда в школе</w:t>
      </w:r>
      <w:r w:rsidR="00F14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1E3" w:rsidRPr="00A341E3" w:rsidRDefault="004B5317" w:rsidP="00B307EC">
      <w:pPr>
        <w:widowControl w:val="0"/>
        <w:shd w:val="clear" w:color="auto" w:fill="FFFFFF"/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A34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341E3" w:rsidRPr="00A3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К</w:t>
      </w:r>
      <w:r w:rsidR="00B67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омпетенции У</w:t>
      </w:r>
      <w:r w:rsidR="00A341E3" w:rsidRPr="00A3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правляющего совета: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tabs>
          <w:tab w:val="left" w:pos="0"/>
        </w:tabs>
        <w:suppressAutoHyphens/>
        <w:autoSpaceDE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определение стратегических целей, направлений и приоритетов развития школы,  рассмотрение Программы развития школы (по согласованию с</w:t>
      </w:r>
      <w:r w:rsidR="00F60353"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Управлением образования г. Таганрога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tabs>
          <w:tab w:val="left" w:pos="0"/>
        </w:tabs>
        <w:suppressAutoHyphens/>
        <w:autoSpaceDE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рассмотрение предложений по</w:t>
      </w:r>
      <w:r w:rsidR="00F60353"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изменению и дополнению у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става школы с последующим утверждением их </w:t>
      </w:r>
      <w:r w:rsidR="00F60353"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F60353"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Управлении</w:t>
      </w:r>
      <w:proofErr w:type="gramEnd"/>
      <w:r w:rsidR="00F60353"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г. </w:t>
      </w:r>
      <w:proofErr w:type="spellStart"/>
      <w:r w:rsidR="00F60353"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Таганрга</w:t>
      </w:r>
      <w:proofErr w:type="spellEnd"/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и принятие правил внутреннего распорядка обучающихся;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 в создании оптимальных условий для организации образовательной деятельности в школе;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поддержки  и социальной помощи детям из малообеспеченных семей;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безопасными и здоровыми условиями организации учебного процесса (охрана, питание, работа медкабинета и т.д.);</w:t>
      </w:r>
    </w:p>
    <w:p w:rsidR="00A341E3" w:rsidRPr="00B307EC" w:rsidRDefault="00A341E3" w:rsidP="00B307EC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согласов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ание</w:t>
      </w:r>
      <w:r w:rsidRPr="00B307E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распорядк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307E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работы 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школы</w:t>
      </w:r>
      <w:r w:rsidRPr="00B307E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продолжительност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307E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учебной недели и учебных занятий в соответствии с учебным планом и 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календарным учебным </w:t>
      </w:r>
      <w:r w:rsidRPr="00B307E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графиком;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заслушивание  отчета директора школы по итогам учебного и финансового  года, представление его общественности;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рассмотрение и обсуждение вопросов материально-технического оснащения образовательной деятельности;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рассмотрение и согласование локальных нормативных актов школы;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привлечение дополнительных источников финансирования и материальных сре</w:t>
      </w:r>
      <w:proofErr w:type="gramStart"/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дл</w:t>
      </w:r>
      <w:proofErr w:type="gramEnd"/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осуществления уставной деятельности и развития </w:t>
      </w:r>
      <w:r w:rsidR="001C0CDE"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если данный вопрос не находится в компетенции иных органов управления </w:t>
      </w:r>
      <w:r w:rsidR="001C0CDE"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рассмотрение и выработка предложений по улучшению работы по обеспечению питанием и медицинскому обслуживанию обучающихся и работников </w:t>
      </w:r>
      <w:r w:rsidR="001C0CDE"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рассмотрение и выработка предложений по улучшению работы по обеспечению комплексной безопасности  </w:t>
      </w:r>
      <w:r w:rsidR="001C0CDE"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рассмотрение и согласование требований к внешнему виду и одежде обучающихся;</w:t>
      </w:r>
    </w:p>
    <w:p w:rsidR="00A341E3" w:rsidRPr="00B307EC" w:rsidRDefault="001C0CDE" w:rsidP="00B307EC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регулирование деятельности в ш</w:t>
      </w:r>
      <w:r w:rsidR="00A341E3"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коле общественных (в том числе детских и молодежных) организаций и объединений, разрешенных законом;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рассмотрение обращений и заявлений обучающихся, родителей (законных представителей) на действия (бездействия) педагогического и административного персонала </w:t>
      </w:r>
      <w:r w:rsidR="001C0CDE"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направление адми</w:t>
      </w:r>
      <w:r w:rsidR="001C0CDE"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нистрации школы, </w:t>
      </w:r>
      <w:r w:rsidR="00F60353"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Управлению образования г. Таганрога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, иным лицам, представлений, обращений, заявлений с целью устранения выявленных нарушений;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избрание председателя и его заместителей;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</w:t>
      </w:r>
      <w:r w:rsidR="00B67EE7"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ерждение внутренних документов У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правляющего совета;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</w:t>
      </w:r>
      <w:r w:rsidR="00B67EE7"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еление количественного состава У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правляющего совета;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рассмотрение конфликтных ситуаций, принятие рекомендаций по их разрешению по существу;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представление работников </w:t>
      </w:r>
      <w:r w:rsidR="001C0CDE"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различным формам поощрений и наград;</w:t>
      </w:r>
    </w:p>
    <w:p w:rsidR="00A341E3" w:rsidRPr="00B307EC" w:rsidRDefault="00A341E3" w:rsidP="00B307EC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объявление благодарности родителям (законным представителям) обучающихся за активную работу в совете родителей, оказание помощи в проведении мероприятий;</w:t>
      </w:r>
    </w:p>
    <w:p w:rsidR="00C949BD" w:rsidRPr="00B307EC" w:rsidRDefault="00A341E3" w:rsidP="00B307EC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рассмотрение иных вопросов деятельности </w:t>
      </w:r>
      <w:r w:rsidR="00B67EE7"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вынесенных на рассмотрение сов</w:t>
      </w:r>
      <w:r w:rsidR="00B67EE7"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ета школы председателем совета ш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колы, директором </w:t>
      </w:r>
      <w:r w:rsidR="00B67EE7"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(или) иными коллегиальными органами управления </w:t>
      </w:r>
      <w:r w:rsidR="00B67EE7"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809C5" w:rsidRPr="00E809C5" w:rsidRDefault="00E809C5" w:rsidP="00B307EC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E80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51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</w:t>
      </w:r>
      <w:r w:rsidR="00C949BD" w:rsidRPr="00E80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653F76" w:rsidRPr="00653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правляющего с</w:t>
      </w:r>
      <w:r w:rsidR="00653F76" w:rsidRPr="00C94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</w:t>
      </w:r>
      <w:r w:rsidR="00C949BD" w:rsidRPr="00653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80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809C5" w:rsidRPr="00E809C5" w:rsidRDefault="00E809C5" w:rsidP="00B307E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3.1 </w:t>
      </w:r>
      <w:r w:rsidR="00653F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</w:t>
      </w:r>
      <w:r w:rsidR="00653F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</w:t>
      </w:r>
      <w:r w:rsidRPr="00E809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формируется из представителей </w:t>
      </w:r>
      <w:r w:rsidRPr="00E809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обучающихся (старше 14 лет), их родителей (законн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ых представителей), работников ш</w:t>
      </w:r>
      <w:r w:rsidRPr="00E809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колы кооптированных членов (лиц, которые могут оказать содействие в успешном 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онировании и развитии ш</w:t>
      </w:r>
      <w:r w:rsidR="00E945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колы). В составе У</w:t>
      </w:r>
      <w:r w:rsidRPr="00E809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правляющего совета должно быть нечетное количество членов не более 21 человек, из них:</w:t>
      </w:r>
    </w:p>
    <w:p w:rsidR="00E809C5" w:rsidRPr="00E809C5" w:rsidRDefault="00E9458C" w:rsidP="00B307E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членов У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правляющего совета из числа 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педагогического коллектива – 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до 8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членов совета;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</w:p>
    <w:p w:rsidR="00E809C5" w:rsidRPr="00E809C5" w:rsidRDefault="00E9458C" w:rsidP="00B307E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членов У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правляющего совета, избираемых  из числа 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родител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– 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до 8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членов совета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(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с обязательным представительством  от каждого уровня обучения</w:t>
      </w:r>
      <w:proofErr w:type="gramStart"/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)</w:t>
      </w:r>
      <w:proofErr w:type="gramEnd"/>
      <w:r w:rsidR="00E809C5"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;</w:t>
      </w:r>
    </w:p>
    <w:p w:rsidR="00E809C5" w:rsidRPr="00E809C5" w:rsidRDefault="00E9458C" w:rsidP="00B307E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количество членов У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правляющего совета, избираемых  из числа 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proofErr w:type="spellStart"/>
      <w:r w:rsidR="00E809C5"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уча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щихся</w:t>
      </w:r>
      <w:proofErr w:type="spellEnd"/>
      <w:r w:rsidR="00E809C5"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- 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члена совета;</w:t>
      </w:r>
    </w:p>
    <w:p w:rsidR="00E809C5" w:rsidRPr="00E809C5" w:rsidRDefault="00E9458C" w:rsidP="00B307E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членов У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правляющего со</w:t>
      </w:r>
      <w:r w:rsidR="00653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вета из числа представителей </w:t>
      </w:r>
      <w:r w:rsidR="00F60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Управления образования г. Таганрога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 член </w:t>
      </w:r>
      <w:r w:rsidR="00185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совета, </w:t>
      </w:r>
      <w:r w:rsidR="00653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55FB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F60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оторый </w:t>
      </w:r>
      <w:r w:rsidR="00653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назначается руководителем 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0353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образования г. Таганрога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809C5" w:rsidRPr="00E809C5" w:rsidRDefault="00E9458C" w:rsidP="00B307E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членов У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правляющего совета  из числа 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E809C5"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кооптированных членов – до 2 членов совета;</w:t>
      </w:r>
    </w:p>
    <w:p w:rsidR="00E809C5" w:rsidRPr="00E809C5" w:rsidRDefault="00E809C5" w:rsidP="00B307E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ш</w:t>
      </w:r>
      <w:r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колы вхо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 в состав  У</w:t>
      </w:r>
      <w:r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правляющего совета по должности.</w:t>
      </w:r>
    </w:p>
    <w:p w:rsidR="00E809C5" w:rsidRDefault="00E809C5" w:rsidP="00B307EC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</w:t>
      </w:r>
      <w:r w:rsidR="00653F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</w:t>
      </w:r>
      <w:r w:rsidR="00653F76"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</w:t>
      </w:r>
      <w:r w:rsidR="00653F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избирает  председателя </w:t>
      </w:r>
      <w:r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простым большинством после выборов, назначений и кооптации всех членов управляющего с</w:t>
      </w:r>
      <w:proofErr w:type="spellStart"/>
      <w:r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овета</w:t>
      </w:r>
      <w:proofErr w:type="spellEnd"/>
      <w:r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. </w:t>
      </w:r>
    </w:p>
    <w:p w:rsidR="00E809C5" w:rsidRPr="00E809C5" w:rsidRDefault="00E809C5" w:rsidP="00B307EC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3.3.Директор ш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колы и члены У</w:t>
      </w:r>
      <w:r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правляющего с</w:t>
      </w:r>
      <w:proofErr w:type="spellStart"/>
      <w:r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овета</w:t>
      </w:r>
      <w:proofErr w:type="spellEnd"/>
      <w:r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числа </w:t>
      </w:r>
      <w:proofErr w:type="gramStart"/>
      <w:r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могут бы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ar-SA"/>
        </w:rPr>
        <w:t>ть избраны председателем У</w:t>
      </w:r>
      <w:r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правляющего с</w:t>
      </w:r>
      <w:proofErr w:type="spellStart"/>
      <w:r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овета</w:t>
      </w:r>
      <w:proofErr w:type="spellEnd"/>
      <w:r w:rsidR="001855FB">
        <w:rPr>
          <w:rFonts w:ascii="Times New Roman" w:eastAsia="Times New Roman" w:hAnsi="Times New Roman" w:cs="Times New Roman"/>
          <w:sz w:val="28"/>
          <w:szCs w:val="28"/>
          <w:lang w:eastAsia="ar-SA"/>
        </w:rPr>
        <w:t>. Директор ш</w:t>
      </w:r>
      <w:r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колы</w:t>
      </w:r>
      <w:r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входит в состав 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правляющего с</w:t>
      </w:r>
      <w:proofErr w:type="spellStart"/>
      <w:r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овета</w:t>
      </w:r>
      <w:proofErr w:type="spellEnd"/>
      <w:r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на </w:t>
      </w:r>
      <w:proofErr w:type="gramStart"/>
      <w:r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правах</w:t>
      </w:r>
      <w:proofErr w:type="gramEnd"/>
      <w:r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сопредседателя.</w:t>
      </w:r>
    </w:p>
    <w:p w:rsidR="004513B3" w:rsidRPr="004513B3" w:rsidRDefault="00E809C5" w:rsidP="00B307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 </w:t>
      </w:r>
      <w:r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Для ведения протокола заседаний 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809C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правляющего с</w:t>
      </w:r>
      <w:proofErr w:type="spellStart"/>
      <w:r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овета</w:t>
      </w:r>
      <w:proofErr w:type="spellEnd"/>
      <w:r w:rsidRPr="00E809C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из его членов избирается секретарь.</w:t>
      </w:r>
    </w:p>
    <w:p w:rsidR="004513B3" w:rsidRPr="004513B3" w:rsidRDefault="004513B3" w:rsidP="00B307EC">
      <w:pPr>
        <w:widowControl w:val="0"/>
        <w:shd w:val="clear" w:color="auto" w:fill="FFFFFF"/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513B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Порядок формирования  </w:t>
      </w:r>
      <w:r w:rsidR="00E94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У</w:t>
      </w:r>
      <w:r w:rsidR="00653F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правляющего с</w:t>
      </w:r>
      <w:r w:rsidRPr="00451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овета.</w:t>
      </w:r>
    </w:p>
    <w:p w:rsidR="004513B3" w:rsidRPr="004513B3" w:rsidRDefault="004513B3" w:rsidP="00B307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 </w:t>
      </w:r>
      <w:r w:rsidR="00653F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</w:t>
      </w:r>
      <w:r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собирается не реже 4 раз в год. </w:t>
      </w:r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Внеочередные заседания 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правляющего с</w:t>
      </w:r>
      <w:r w:rsidR="00653F76"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653F76"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3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проводятся </w:t>
      </w:r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инициативе председателя 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653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правляющего </w:t>
      </w:r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Start"/>
      <w:r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требованию директора ш</w:t>
      </w:r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колы, представителя У</w:t>
      </w:r>
      <w:r w:rsidR="00A8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правления образования г. </w:t>
      </w:r>
      <w:proofErr w:type="spellStart"/>
      <w:r w:rsidR="00A843FC">
        <w:rPr>
          <w:rFonts w:ascii="Times New Roman" w:eastAsia="Times New Roman" w:hAnsi="Times New Roman" w:cs="Times New Roman"/>
          <w:sz w:val="28"/>
          <w:szCs w:val="28"/>
          <w:lang w:eastAsia="ar-SA"/>
        </w:rPr>
        <w:t>Тананрога</w:t>
      </w:r>
      <w:proofErr w:type="spellEnd"/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по заявлению членов</w:t>
      </w:r>
      <w:r w:rsidR="00653F76" w:rsidRPr="006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правляющего с</w:t>
      </w:r>
      <w:r w:rsidR="00653F76"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,  подписанному не менее одной четвёртой частью членов от списочного состава с</w:t>
      </w:r>
      <w:proofErr w:type="spellStart"/>
      <w:r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овета</w:t>
      </w:r>
      <w:proofErr w:type="spellEnd"/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Члены</w:t>
      </w:r>
      <w:r w:rsidR="00653F76" w:rsidRPr="0065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правляющего с</w:t>
      </w:r>
      <w:r w:rsidR="00653F76"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выполняют свои обязанности на общественных началах.</w:t>
      </w:r>
    </w:p>
    <w:p w:rsidR="004513B3" w:rsidRPr="004513B3" w:rsidRDefault="004513B3" w:rsidP="00B307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</w:t>
      </w:r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Заседания 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53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правляющего с</w:t>
      </w:r>
      <w:r w:rsidR="00653F76" w:rsidRPr="00C9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653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считаются правомочными, если на </w:t>
      </w:r>
      <w:proofErr w:type="gramStart"/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заседании</w:t>
      </w:r>
      <w:proofErr w:type="gramEnd"/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присутствовало не менее половины его членов.</w:t>
      </w:r>
    </w:p>
    <w:p w:rsidR="004513B3" w:rsidRPr="004513B3" w:rsidRDefault="004513B3" w:rsidP="00B307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 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приглашению члена У</w:t>
      </w:r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правляющего с</w:t>
      </w:r>
      <w:proofErr w:type="spellStart"/>
      <w:r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овета</w:t>
      </w:r>
      <w:proofErr w:type="spellEnd"/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заседании с правом совещательного голоса могут принимать участ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ar-SA"/>
        </w:rPr>
        <w:t>ие лица, не являющиеся членами У</w:t>
      </w:r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правляющего с</w:t>
      </w:r>
      <w:proofErr w:type="spellStart"/>
      <w:r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овета</w:t>
      </w:r>
      <w:proofErr w:type="spellEnd"/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, если против этого не возражает более половины членов, присутствующих на заседании.</w:t>
      </w:r>
    </w:p>
    <w:p w:rsidR="00452EBF" w:rsidRPr="00A843FC" w:rsidRDefault="004513B3" w:rsidP="00B307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4.4.</w:t>
      </w:r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Дата, вр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ar-SA"/>
        </w:rPr>
        <w:t>емя, место, повестка заседания У</w:t>
      </w:r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правляющего с</w:t>
      </w:r>
      <w:proofErr w:type="spellStart"/>
      <w:r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овета</w:t>
      </w:r>
      <w:proofErr w:type="spellEnd"/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также </w:t>
      </w:r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необходимые материал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ar-SA"/>
        </w:rPr>
        <w:t>ы доводятся до сведения членов У</w:t>
      </w:r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правляющего с</w:t>
      </w:r>
      <w:proofErr w:type="spellStart"/>
      <w:r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овета</w:t>
      </w:r>
      <w:proofErr w:type="spellEnd"/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ar-SA"/>
        </w:rPr>
        <w:t>ее, чем за 5 дней до заседания У</w:t>
      </w:r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правляющего с</w:t>
      </w:r>
      <w:proofErr w:type="spellStart"/>
      <w:r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овета</w:t>
      </w:r>
      <w:proofErr w:type="spellEnd"/>
      <w:r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513B3" w:rsidRPr="004513B3" w:rsidRDefault="004513B3" w:rsidP="00B307EC">
      <w:pPr>
        <w:widowControl w:val="0"/>
        <w:shd w:val="clear" w:color="auto" w:fill="FFFFFF"/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513B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ar-SA"/>
        </w:rPr>
        <w:t xml:space="preserve">5. </w:t>
      </w:r>
      <w:r w:rsidRPr="00451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Срок полномочий </w:t>
      </w:r>
      <w:r w:rsidR="00A3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правляющего с</w:t>
      </w:r>
      <w:r w:rsidRPr="00451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овета.</w:t>
      </w:r>
    </w:p>
    <w:p w:rsidR="004513B3" w:rsidRPr="004513B3" w:rsidRDefault="00A341E3" w:rsidP="00B307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5.1.</w:t>
      </w:r>
      <w:r w:rsidR="004513B3"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совет избирается сроком на </w:t>
      </w:r>
      <w:r w:rsidR="00A843F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</w:t>
      </w:r>
      <w:r w:rsidR="004513B3"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за исключением членов  из числа обучающихся, которые избираются на один</w:t>
      </w:r>
      <w:r w:rsidR="00A843FC">
        <w:rPr>
          <w:rFonts w:ascii="Times New Roman" w:eastAsia="Times New Roman" w:hAnsi="Times New Roman" w:cs="Times New Roman"/>
          <w:sz w:val="28"/>
          <w:szCs w:val="28"/>
          <w:lang w:eastAsia="ar-SA"/>
        </w:rPr>
        <w:t>-два</w:t>
      </w:r>
      <w:r w:rsidR="004513B3"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A843F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513B3"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513B3" w:rsidRPr="004513B3" w:rsidRDefault="00A341E3" w:rsidP="00B307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</w:t>
      </w:r>
      <w:r w:rsidR="004513B3"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Члены 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4513B3"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правляющего с</w:t>
      </w:r>
      <w:proofErr w:type="spellStart"/>
      <w:r w:rsidR="004513B3"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овета</w:t>
      </w:r>
      <w:proofErr w:type="spellEnd"/>
      <w:r w:rsidR="004513B3"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избираются в следующем порядке:</w:t>
      </w:r>
    </w:p>
    <w:p w:rsidR="004513B3" w:rsidRPr="00B307EC" w:rsidRDefault="004513B3" w:rsidP="00B307E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педагогические работники на заседании педагогического совета;</w:t>
      </w:r>
    </w:p>
    <w:p w:rsidR="004513B3" w:rsidRPr="00B307EC" w:rsidRDefault="004513B3" w:rsidP="00B307E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родители 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(законные представители) несовершеннолетних обучающихся конференцией специально избранных представителей родителей (законных представителей) от каждого класса </w:t>
      </w:r>
      <w:r w:rsidRPr="00B307E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на родительских собраниях;</w:t>
      </w:r>
    </w:p>
    <w:p w:rsidR="004513B3" w:rsidRPr="00B307EC" w:rsidRDefault="00A341E3" w:rsidP="00B307EC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proofErr w:type="spellStart"/>
      <w:r w:rsidR="004513B3" w:rsidRPr="00B307E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уча</w:t>
      </w:r>
      <w:r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4513B3" w:rsidRPr="00B307E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щиеся</w:t>
      </w:r>
      <w:proofErr w:type="spellEnd"/>
      <w:r w:rsidR="004513B3" w:rsidRPr="00B307E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на </w:t>
      </w:r>
      <w:proofErr w:type="gramStart"/>
      <w:r w:rsidR="004513B3"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заседании</w:t>
      </w:r>
      <w:proofErr w:type="gramEnd"/>
      <w:r w:rsidR="004513B3" w:rsidRPr="00B30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ученического самоуправления</w:t>
      </w:r>
      <w:r w:rsidR="004513B3" w:rsidRPr="00B307E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</w:t>
      </w:r>
    </w:p>
    <w:p w:rsidR="004513B3" w:rsidRPr="004513B3" w:rsidRDefault="00A341E3" w:rsidP="00B307EC">
      <w:pPr>
        <w:widowControl w:val="0"/>
        <w:shd w:val="clear" w:color="auto" w:fill="FFFFFF"/>
        <w:tabs>
          <w:tab w:val="left" w:pos="0"/>
          <w:tab w:val="left" w:pos="1134"/>
        </w:tabs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</w:t>
      </w:r>
      <w:r w:rsidR="004513B3" w:rsidRPr="00451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Любой </w:t>
      </w:r>
      <w:r w:rsidR="00E945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член У</w:t>
      </w:r>
      <w:r w:rsidR="004513B3" w:rsidRPr="00451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правляющего совета</w:t>
      </w:r>
      <w:r w:rsidR="004513B3" w:rsidRPr="004513B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</w:t>
      </w:r>
      <w:r w:rsidR="004513B3" w:rsidRPr="00451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может выйти из состава управляющего совета</w:t>
      </w:r>
      <w:r w:rsidR="004513B3" w:rsidRPr="004513B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</w:t>
      </w:r>
      <w:r w:rsidR="004513B3" w:rsidRPr="00451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письменному заявлению. На освободившееся место избирается новый представитель.</w:t>
      </w:r>
    </w:p>
    <w:p w:rsidR="004513B3" w:rsidRPr="00452EBF" w:rsidRDefault="00A341E3" w:rsidP="00B307EC">
      <w:pPr>
        <w:widowControl w:val="0"/>
        <w:shd w:val="clear" w:color="auto" w:fill="FFFFFF"/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EB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ar-SA"/>
        </w:rPr>
        <w:t>6</w:t>
      </w:r>
      <w:r w:rsidR="004513B3" w:rsidRPr="00452EB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ar-SA"/>
        </w:rPr>
        <w:t xml:space="preserve"> </w:t>
      </w:r>
      <w:r w:rsidRPr="00452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4513B3" w:rsidRPr="00452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Порядок принятия решений.</w:t>
      </w:r>
    </w:p>
    <w:p w:rsidR="004513B3" w:rsidRPr="004513B3" w:rsidRDefault="004513B3" w:rsidP="00B307EC">
      <w:pPr>
        <w:widowControl w:val="0"/>
        <w:shd w:val="clear" w:color="auto" w:fill="FFFFFF"/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51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52E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6.1.</w:t>
      </w:r>
      <w:r w:rsidR="00E945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Решения У</w:t>
      </w:r>
      <w:r w:rsidRPr="00451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правляющего совета принимаются открытым голосованием простым большинством голосов от числа присутствующих на заседании и имеющих право голоса,</w:t>
      </w:r>
      <w:r w:rsidRPr="004513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Pr="00451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среди которых были равным </w:t>
      </w:r>
      <w:proofErr w:type="gramStart"/>
      <w:r w:rsidRPr="00451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образом</w:t>
      </w:r>
      <w:proofErr w:type="gramEnd"/>
      <w:r w:rsidRPr="00451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представлены все три катего</w:t>
      </w:r>
      <w:r w:rsidR="00E945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рии членов управляющего совета ш</w:t>
      </w:r>
      <w:r w:rsidRPr="00451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колы. При равном количестве голосов решающ</w:t>
      </w:r>
      <w:r w:rsidR="00E945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им является голос председателя У</w:t>
      </w:r>
      <w:r w:rsidRPr="00451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правляющего совета.</w:t>
      </w:r>
    </w:p>
    <w:p w:rsidR="004513B3" w:rsidRPr="00B307EC" w:rsidRDefault="00452EBF" w:rsidP="00B307EC">
      <w:pPr>
        <w:widowControl w:val="0"/>
        <w:shd w:val="clear" w:color="auto" w:fill="FFFFFF"/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6.2.</w:t>
      </w:r>
      <w:r w:rsidR="00E945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Решения У</w:t>
      </w:r>
      <w:r w:rsidR="004513B3" w:rsidRPr="00451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правляющего совета оформляются протоколом, который подписывае</w:t>
      </w:r>
      <w:r w:rsidR="00B307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тся председателем и секретарём.</w:t>
      </w:r>
    </w:p>
    <w:p w:rsidR="004513B3" w:rsidRPr="004513B3" w:rsidRDefault="00452EBF" w:rsidP="00B307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6.3.</w:t>
      </w:r>
      <w:r w:rsidR="004513B3"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Решения 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4513B3"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правляющего совета</w:t>
      </w:r>
      <w:r w:rsidR="004513B3"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, принятые в пределах его компетенции и в соответствии с законодательством Российской Федерации, являются рекомендательными для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r w:rsidR="004513B3"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колы</w:t>
      </w:r>
      <w:r w:rsidR="004513B3"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, всех членов коллектива. В отдельных случаях может быть издан приказ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r w:rsidR="004513B3"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коле</w:t>
      </w:r>
      <w:r w:rsidR="004513B3"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, устанавливающий обязательность исполнения решения </w:t>
      </w:r>
      <w:r w:rsidR="00E9458C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4513B3" w:rsidRPr="004513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правляющего совета</w:t>
      </w:r>
      <w:r w:rsidR="004513B3" w:rsidRPr="004513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 участниками образовательно</w:t>
      </w:r>
      <w:r w:rsidR="00A843FC">
        <w:rPr>
          <w:rFonts w:ascii="Times New Roman" w:eastAsia="Times New Roman" w:hAnsi="Times New Roman" w:cs="Times New Roman"/>
          <w:sz w:val="28"/>
          <w:szCs w:val="28"/>
          <w:lang w:eastAsia="ar-SA"/>
        </w:rPr>
        <w:t>й деятельности.</w:t>
      </w:r>
    </w:p>
    <w:sectPr w:rsidR="004513B3" w:rsidRPr="004513B3" w:rsidSect="00BE00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6A760A"/>
    <w:lvl w:ilvl="0">
      <w:numFmt w:val="bullet"/>
      <w:lvlText w:val="*"/>
      <w:lvlJc w:val="left"/>
    </w:lvl>
  </w:abstractNum>
  <w:abstractNum w:abstractNumId="1">
    <w:nsid w:val="0DD54EBA"/>
    <w:multiLevelType w:val="hybridMultilevel"/>
    <w:tmpl w:val="59A68952"/>
    <w:lvl w:ilvl="0" w:tplc="1AC8C9E8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4343CE"/>
    <w:multiLevelType w:val="multilevel"/>
    <w:tmpl w:val="75386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E7586"/>
    <w:multiLevelType w:val="hybridMultilevel"/>
    <w:tmpl w:val="9334DA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154B15"/>
    <w:multiLevelType w:val="multilevel"/>
    <w:tmpl w:val="74D4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8157B"/>
    <w:multiLevelType w:val="hybridMultilevel"/>
    <w:tmpl w:val="9176D946"/>
    <w:lvl w:ilvl="0" w:tplc="7CAA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75ACB"/>
    <w:multiLevelType w:val="hybridMultilevel"/>
    <w:tmpl w:val="3B3E1A0C"/>
    <w:lvl w:ilvl="0" w:tplc="7CAA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67A68"/>
    <w:multiLevelType w:val="multilevel"/>
    <w:tmpl w:val="6ACA57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F1"/>
    <w:rsid w:val="001855FB"/>
    <w:rsid w:val="001C0CDE"/>
    <w:rsid w:val="001C61A2"/>
    <w:rsid w:val="0025037D"/>
    <w:rsid w:val="00266DA0"/>
    <w:rsid w:val="00430EF1"/>
    <w:rsid w:val="004513B3"/>
    <w:rsid w:val="00452EBF"/>
    <w:rsid w:val="00472492"/>
    <w:rsid w:val="004B5317"/>
    <w:rsid w:val="004D3283"/>
    <w:rsid w:val="005A7489"/>
    <w:rsid w:val="00624EC7"/>
    <w:rsid w:val="00653F76"/>
    <w:rsid w:val="0075085B"/>
    <w:rsid w:val="007E6CB2"/>
    <w:rsid w:val="008058EB"/>
    <w:rsid w:val="00A341E3"/>
    <w:rsid w:val="00A843FC"/>
    <w:rsid w:val="00A877D7"/>
    <w:rsid w:val="00B307EC"/>
    <w:rsid w:val="00B67EE7"/>
    <w:rsid w:val="00BE00B5"/>
    <w:rsid w:val="00C949BD"/>
    <w:rsid w:val="00E809C5"/>
    <w:rsid w:val="00E9458C"/>
    <w:rsid w:val="00F14476"/>
    <w:rsid w:val="00F44267"/>
    <w:rsid w:val="00F60353"/>
    <w:rsid w:val="00F7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№27</cp:lastModifiedBy>
  <cp:revision>33</cp:revision>
  <dcterms:created xsi:type="dcterms:W3CDTF">2018-11-03T11:26:00Z</dcterms:created>
  <dcterms:modified xsi:type="dcterms:W3CDTF">2022-02-28T07:24:00Z</dcterms:modified>
</cp:coreProperties>
</file>