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11" w:rsidRPr="00DC2511" w:rsidRDefault="00DC2511" w:rsidP="00DC25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bookmarkStart w:id="0" w:name="_Hlk143501835"/>
      <w:bookmarkEnd w:id="0"/>
      <w:r w:rsidRPr="00DC25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МУНИЦИПАЛЬНОЕ БЮДЖЕТНОЕ </w:t>
      </w:r>
    </w:p>
    <w:p w:rsidR="00DC2511" w:rsidRPr="00DC2511" w:rsidRDefault="00DC2511" w:rsidP="00DC25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C25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ОБЩЕОБРАЗОВАТЕЛЬНОЕ УЧРЕЖДЕНИЕ</w:t>
      </w:r>
    </w:p>
    <w:p w:rsidR="00DC2511" w:rsidRPr="00DC2511" w:rsidRDefault="00DC2511" w:rsidP="00DC25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C25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«Естественно-математический лицей №16» </w:t>
      </w:r>
      <w:proofErr w:type="spellStart"/>
      <w:r w:rsidRPr="00DC251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г.Волгодонска</w:t>
      </w:r>
      <w:proofErr w:type="spellEnd"/>
    </w:p>
    <w:p w:rsidR="00DC2511" w:rsidRPr="00DC2511" w:rsidRDefault="00DC2511" w:rsidP="00DC25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C2511" w:rsidRPr="00DC2511" w:rsidRDefault="00DC2511" w:rsidP="00DC251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E60DFB">
      <w:pPr>
        <w:rPr>
          <w:rFonts w:ascii="Times New Roman" w:hAnsi="Times New Roman" w:cs="Times New Roman"/>
          <w:b/>
          <w:sz w:val="32"/>
          <w:szCs w:val="32"/>
        </w:rPr>
      </w:pPr>
    </w:p>
    <w:p w:rsidR="002D77AE" w:rsidRPr="00DC2511" w:rsidRDefault="001A44E3" w:rsidP="00DC25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2511">
        <w:rPr>
          <w:rFonts w:ascii="Times New Roman" w:hAnsi="Times New Roman" w:cs="Times New Roman"/>
          <w:b/>
          <w:sz w:val="52"/>
          <w:szCs w:val="52"/>
        </w:rPr>
        <w:t>Программа воспитания</w:t>
      </w:r>
    </w:p>
    <w:p w:rsidR="001A44E3" w:rsidRPr="00DC2511" w:rsidRDefault="001A44E3" w:rsidP="001A44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2511">
        <w:rPr>
          <w:rFonts w:ascii="Times New Roman" w:hAnsi="Times New Roman" w:cs="Times New Roman"/>
          <w:b/>
          <w:sz w:val="52"/>
          <w:szCs w:val="52"/>
        </w:rPr>
        <w:t>2023-2024 учебный год</w:t>
      </w: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Pr="00DC2511" w:rsidRDefault="001A44E3" w:rsidP="001A4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4E3" w:rsidRDefault="001A44E3" w:rsidP="001A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FB" w:rsidRDefault="00E60DFB" w:rsidP="00DC25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DFB" w:rsidRDefault="00E60DFB" w:rsidP="001A44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4E3" w:rsidRPr="00E60DFB" w:rsidRDefault="001A44E3" w:rsidP="00DC25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4E3" w:rsidRPr="00E60DFB" w:rsidRDefault="001A44E3" w:rsidP="001A44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Программа разработана с учётом </w:t>
      </w:r>
      <w:r w:rsidR="00D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D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24.07.2020 </w:t>
      </w: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D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</w:t>
      </w: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287), среднего общего образования (Приказ Минобрнауки России от 17.05.2012 № 413).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основывается на единстве и преемственности образовательного процесса и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имеет модульную структуру и включает в себя: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воспитания</w:t>
      </w: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описание особенностей воспитательного процесса;</w:t>
      </w:r>
      <w:r w:rsidR="00D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три раздела: </w:t>
      </w:r>
      <w:r w:rsidRPr="00E6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целевой, содержательный, организационный.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— примерный календарный план воспитательной работы.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FB">
        <w:rPr>
          <w:rFonts w:ascii="Times New Roman" w:hAnsi="Times New Roman" w:cs="Times New Roman"/>
          <w:b/>
          <w:sz w:val="28"/>
          <w:szCs w:val="28"/>
        </w:rPr>
        <w:t>РАЗДЕЛ 1. ЦЕЛЕВОЙ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FB">
        <w:rPr>
          <w:rFonts w:ascii="Times New Roman" w:hAnsi="Times New Roman" w:cs="Times New Roman"/>
          <w:b/>
          <w:sz w:val="28"/>
          <w:szCs w:val="28"/>
        </w:rPr>
        <w:t>1.1 Цель и задачи воспитания обучающихся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обучающихся: развитие личности, создание условий для самоопределения и социализации на </w:t>
      </w:r>
      <w:r w:rsidRPr="00E60DFB">
        <w:rPr>
          <w:rFonts w:ascii="Times New Roman" w:hAnsi="Times New Roman" w:cs="Times New Roman"/>
          <w:sz w:val="28"/>
          <w:szCs w:val="28"/>
        </w:rPr>
        <w:lastRenderedPageBreak/>
        <w:t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•</w:t>
      </w:r>
      <w:r w:rsidRPr="00E60DFB">
        <w:rPr>
          <w:rFonts w:ascii="Times New Roman" w:hAnsi="Times New Roman" w:cs="Times New Roman"/>
          <w:sz w:val="28"/>
          <w:szCs w:val="28"/>
        </w:rPr>
        <w:tab/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•</w:t>
      </w:r>
      <w:r w:rsidRPr="00E60DFB">
        <w:rPr>
          <w:rFonts w:ascii="Times New Roman" w:hAnsi="Times New Roman" w:cs="Times New Roman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•</w:t>
      </w:r>
      <w:r w:rsidRPr="00E60DFB">
        <w:rPr>
          <w:rFonts w:ascii="Times New Roman" w:hAnsi="Times New Roman" w:cs="Times New Roman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•</w:t>
      </w:r>
      <w:r w:rsidRPr="00E60DFB">
        <w:rPr>
          <w:rFonts w:ascii="Times New Roman" w:hAnsi="Times New Roman" w:cs="Times New Roman"/>
          <w:sz w:val="28"/>
          <w:szCs w:val="28"/>
        </w:rPr>
        <w:tab/>
        <w:t>достижение личностных результатов освоения общеобразовательных программ в соответствии с ФГОС.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>.</w:t>
      </w:r>
    </w:p>
    <w:p w:rsidR="00E60DFB" w:rsidRDefault="00E60DFB" w:rsidP="001A4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E3" w:rsidRPr="00E60DFB" w:rsidRDefault="001A44E3" w:rsidP="001A4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FB">
        <w:rPr>
          <w:rFonts w:ascii="Times New Roman" w:hAnsi="Times New Roman" w:cs="Times New Roman"/>
          <w:b/>
          <w:sz w:val="28"/>
          <w:szCs w:val="28"/>
        </w:rPr>
        <w:t>1.2 Направления воспитания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гражданское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A44E3" w:rsidRPr="00E60DFB" w:rsidRDefault="001A44E3" w:rsidP="001A44E3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60DFB" w:rsidRPr="00E60DFB" w:rsidRDefault="001A44E3" w:rsidP="00E60DFB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</w:t>
      </w:r>
      <w:r w:rsidRPr="00E60DFB">
        <w:rPr>
          <w:rFonts w:ascii="Times New Roman" w:hAnsi="Times New Roman" w:cs="Times New Roman"/>
          <w:sz w:val="28"/>
          <w:szCs w:val="28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Целевые ориентиры результатов воспитания</w:t>
      </w:r>
    </w:p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5"/>
      </w:tblGrid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ценность труда в жизни человека, семьи, общества.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1A44E3" w:rsidRPr="00E60DFB" w:rsidTr="00D0770D"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труд, результаты своего труда, труда других людей.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1A44E3" w:rsidRPr="00E60DFB" w:rsidTr="00D0770D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A44E3" w:rsidRPr="00E60DFB" w:rsidRDefault="001A44E3" w:rsidP="00D07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A44E3" w:rsidRPr="00E60DFB" w:rsidRDefault="001A44E3" w:rsidP="001A4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2DDF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РАЗДЕЛ 2. СОДЕРЖАТЕЛЬНЫЙ</w:t>
      </w:r>
      <w:r w:rsidRPr="00E60DFB">
        <w:rPr>
          <w:rFonts w:ascii="Times New Roman" w:hAnsi="Times New Roman" w:cs="Times New Roman"/>
          <w:sz w:val="28"/>
          <w:szCs w:val="28"/>
        </w:rPr>
        <w:t> </w:t>
      </w:r>
    </w:p>
    <w:p w:rsidR="00D42DDF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2.1 Уклад общеобразовательной организации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 данном разделе раскрываются основные особенности уклада МБОУ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 «Лицей №16» г. Волгодонска.</w:t>
      </w:r>
      <w:r w:rsidRPr="00E60DFB">
        <w:rPr>
          <w:rFonts w:ascii="Times New Roman" w:hAnsi="Times New Roman" w:cs="Times New Roman"/>
          <w:sz w:val="28"/>
          <w:szCs w:val="28"/>
        </w:rPr>
        <w:t xml:space="preserve"> Уклад задает порядок жизни школы и аккумулирует ключевые характеристики, определяющие особенности воспитательного проце</w:t>
      </w:r>
      <w:r w:rsidR="00371AD9" w:rsidRPr="00E60DFB">
        <w:rPr>
          <w:rFonts w:ascii="Times New Roman" w:hAnsi="Times New Roman" w:cs="Times New Roman"/>
          <w:sz w:val="28"/>
          <w:szCs w:val="28"/>
        </w:rPr>
        <w:t>сса. Уклад МБОУ «Лицей №16» г. Волгодонска</w:t>
      </w:r>
      <w:r w:rsidRPr="00E60DFB">
        <w:rPr>
          <w:rFonts w:ascii="Times New Roman" w:hAnsi="Times New Roman" w:cs="Times New Roman"/>
          <w:sz w:val="28"/>
          <w:szCs w:val="28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ный облик </w:t>
      </w:r>
      <w:r w:rsidRPr="00E60DFB">
        <w:rPr>
          <w:rFonts w:ascii="Times New Roman" w:hAnsi="Times New Roman" w:cs="Times New Roman"/>
          <w:sz w:val="28"/>
          <w:szCs w:val="28"/>
        </w:rPr>
        <w:t>и его репутацию в окружающем образовательном простр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анстве, социуме. </w:t>
      </w:r>
      <w:r w:rsidRPr="00E60DFB">
        <w:rPr>
          <w:rFonts w:ascii="Times New Roman" w:hAnsi="Times New Roman" w:cs="Times New Roman"/>
          <w:sz w:val="28"/>
          <w:szCs w:val="28"/>
        </w:rPr>
        <w:t xml:space="preserve">Педагогический коллектив работает над расширением регионального компонента в учебной, внеучебной деятельности, в деятельности дополнительного образования. Решая проблему активизации практики этнокультурного образования и развития школьников, что соответствует требованию построения УВП на </w:t>
      </w:r>
      <w:r w:rsidRPr="00E60DFB">
        <w:rPr>
          <w:rFonts w:ascii="Times New Roman" w:hAnsi="Times New Roman" w:cs="Times New Roman"/>
          <w:sz w:val="28"/>
          <w:szCs w:val="28"/>
        </w:rPr>
        <w:lastRenderedPageBreak/>
        <w:t>системно – деятельностной основе, школа отводит важное место работе школьного музея. Школьный музей создает условия для применения активных знаний школьниками, укрепления сотрудничества педагогов и обучающихся, вовлечения детей в исследовательскую, проектную деятельность, что значительно расширяет практику этнокультурного образования и воспитания. В связи с тем, что в педагогическом коллективе осознается важность работы по приобщению учащихся к истории и культуре наших предков, в школе сформировались традиции, которыми мы гордимся: - все значимые, торжественные мероприятия в школе открываются Ги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мном. </w:t>
      </w:r>
      <w:r w:rsidRPr="00E60DFB">
        <w:rPr>
          <w:rFonts w:ascii="Times New Roman" w:hAnsi="Times New Roman" w:cs="Times New Roman"/>
          <w:sz w:val="28"/>
          <w:szCs w:val="28"/>
        </w:rPr>
        <w:t xml:space="preserve">Воспитательные мероприятия направлены на формирование у школьников глубокого патриотического сознания, идей служения Отечеству, воспитанию </w:t>
      </w:r>
      <w:r w:rsidR="00371AD9" w:rsidRPr="00E60DFB">
        <w:rPr>
          <w:rFonts w:ascii="Times New Roman" w:hAnsi="Times New Roman" w:cs="Times New Roman"/>
          <w:sz w:val="28"/>
          <w:szCs w:val="28"/>
        </w:rPr>
        <w:t>гордости за традиции</w:t>
      </w:r>
      <w:r w:rsidRPr="00E60DFB">
        <w:rPr>
          <w:rFonts w:ascii="Times New Roman" w:hAnsi="Times New Roman" w:cs="Times New Roman"/>
          <w:sz w:val="28"/>
          <w:szCs w:val="28"/>
        </w:rPr>
        <w:t>. Традиционными КТД  с</w:t>
      </w:r>
      <w:r w:rsidR="00E60DFB">
        <w:rPr>
          <w:rFonts w:ascii="Times New Roman" w:hAnsi="Times New Roman" w:cs="Times New Roman"/>
          <w:sz w:val="28"/>
          <w:szCs w:val="28"/>
        </w:rPr>
        <w:t>т</w:t>
      </w:r>
      <w:r w:rsidRPr="00E60DFB">
        <w:rPr>
          <w:rFonts w:ascii="Times New Roman" w:hAnsi="Times New Roman" w:cs="Times New Roman"/>
          <w:sz w:val="28"/>
          <w:szCs w:val="28"/>
        </w:rPr>
        <w:t>али: - Акции: «Своих н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е бросаем», «День добрых дел», </w:t>
      </w:r>
      <w:r w:rsidRPr="00E60DFB">
        <w:rPr>
          <w:rFonts w:ascii="Times New Roman" w:hAnsi="Times New Roman" w:cs="Times New Roman"/>
          <w:sz w:val="28"/>
          <w:szCs w:val="28"/>
        </w:rPr>
        <w:t>«Сад Победы», «Эко-субботник»; -</w:t>
      </w:r>
      <w:r w:rsidR="00A661AA" w:rsidRPr="00E60DFB">
        <w:rPr>
          <w:rFonts w:ascii="Times New Roman" w:hAnsi="Times New Roman" w:cs="Times New Roman"/>
          <w:sz w:val="28"/>
          <w:szCs w:val="28"/>
        </w:rPr>
        <w:t xml:space="preserve"> Праздники: «Международный женский день</w:t>
      </w:r>
      <w:r w:rsidRPr="00E60DFB">
        <w:rPr>
          <w:rFonts w:ascii="Times New Roman" w:hAnsi="Times New Roman" w:cs="Times New Roman"/>
          <w:sz w:val="28"/>
          <w:szCs w:val="28"/>
        </w:rPr>
        <w:t>»,</w:t>
      </w:r>
      <w:r w:rsidR="00A661AA" w:rsidRPr="00E60DFB">
        <w:rPr>
          <w:rFonts w:ascii="Times New Roman" w:hAnsi="Times New Roman" w:cs="Times New Roman"/>
          <w:sz w:val="28"/>
          <w:szCs w:val="28"/>
        </w:rPr>
        <w:t xml:space="preserve"> «День учителя», «День Победы»</w:t>
      </w:r>
      <w:r w:rsidRPr="00E60DFB">
        <w:rPr>
          <w:rFonts w:ascii="Times New Roman" w:hAnsi="Times New Roman" w:cs="Times New Roman"/>
          <w:sz w:val="28"/>
          <w:szCs w:val="28"/>
        </w:rPr>
        <w:t xml:space="preserve"> «Посвя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щение первоклассников в пешеходы», </w:t>
      </w:r>
      <w:r w:rsidRPr="00E60DFB">
        <w:rPr>
          <w:rFonts w:ascii="Times New Roman" w:hAnsi="Times New Roman" w:cs="Times New Roman"/>
          <w:sz w:val="28"/>
          <w:szCs w:val="28"/>
        </w:rPr>
        <w:t>« Де</w:t>
      </w:r>
      <w:r w:rsidR="00371AD9" w:rsidRPr="00E60DFB">
        <w:rPr>
          <w:rFonts w:ascii="Times New Roman" w:hAnsi="Times New Roman" w:cs="Times New Roman"/>
          <w:sz w:val="28"/>
          <w:szCs w:val="28"/>
        </w:rPr>
        <w:t>нь матери»;</w:t>
      </w:r>
      <w:r w:rsidRPr="00E60DFB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считает, что работа по приобщению юного поколения к истории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, традициям, </w:t>
      </w:r>
      <w:r w:rsidRPr="00E60DFB">
        <w:rPr>
          <w:rFonts w:ascii="Times New Roman" w:hAnsi="Times New Roman" w:cs="Times New Roman"/>
          <w:sz w:val="28"/>
          <w:szCs w:val="28"/>
        </w:rPr>
        <w:t xml:space="preserve">является в нынешних условиях важнейшим средством духовно –нравственного, гражданского воспитания. В школе работает Школьный волонтёрский отряд, отряд ЮИД, 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школьный спортивный </w:t>
      </w:r>
      <w:proofErr w:type="gramStart"/>
      <w:r w:rsidR="00371AD9" w:rsidRPr="00E60DFB">
        <w:rPr>
          <w:rFonts w:ascii="Times New Roman" w:hAnsi="Times New Roman" w:cs="Times New Roman"/>
          <w:sz w:val="28"/>
          <w:szCs w:val="28"/>
        </w:rPr>
        <w:t>клуб ,</w:t>
      </w:r>
      <w:proofErr w:type="gramEnd"/>
      <w:r w:rsidR="00371AD9" w:rsidRPr="00E60DFB">
        <w:rPr>
          <w:rFonts w:ascii="Times New Roman" w:hAnsi="Times New Roman" w:cs="Times New Roman"/>
          <w:sz w:val="28"/>
          <w:szCs w:val="28"/>
        </w:rPr>
        <w:t xml:space="preserve"> школьный театр «Маска». С 2020</w:t>
      </w:r>
      <w:r w:rsidRPr="00E60DFB">
        <w:rPr>
          <w:rFonts w:ascii="Times New Roman" w:hAnsi="Times New Roman" w:cs="Times New Roman"/>
          <w:sz w:val="28"/>
          <w:szCs w:val="28"/>
        </w:rPr>
        <w:t xml:space="preserve"> года создано первичное отделение Российского движения школьников. С 2022 года в школе создано первичное отделение Российского</w:t>
      </w:r>
      <w:r w:rsidR="00371AD9" w:rsidRPr="00E60DFB">
        <w:rPr>
          <w:rFonts w:ascii="Times New Roman" w:hAnsi="Times New Roman" w:cs="Times New Roman"/>
          <w:sz w:val="28"/>
          <w:szCs w:val="28"/>
        </w:rPr>
        <w:t xml:space="preserve"> </w:t>
      </w:r>
      <w:r w:rsidRPr="00E60DFB">
        <w:rPr>
          <w:rFonts w:ascii="Times New Roman" w:hAnsi="Times New Roman" w:cs="Times New Roman"/>
          <w:sz w:val="28"/>
          <w:szCs w:val="28"/>
        </w:rPr>
        <w:t xml:space="preserve">движения детей и молодежи «Движение первых». Школа принимает участие в Программе по </w:t>
      </w:r>
      <w:r w:rsidR="00371AD9" w:rsidRPr="00E60DFB">
        <w:rPr>
          <w:rFonts w:ascii="Times New Roman" w:hAnsi="Times New Roman" w:cs="Times New Roman"/>
          <w:sz w:val="28"/>
          <w:szCs w:val="28"/>
        </w:rPr>
        <w:t>профориентационной подготовке «</w:t>
      </w:r>
      <w:r w:rsidRPr="00E60DFB">
        <w:rPr>
          <w:rFonts w:ascii="Times New Roman" w:hAnsi="Times New Roman" w:cs="Times New Roman"/>
          <w:sz w:val="28"/>
          <w:szCs w:val="28"/>
        </w:rPr>
        <w:t xml:space="preserve">Билет в будущее». </w:t>
      </w:r>
    </w:p>
    <w:p w:rsidR="00A661AA" w:rsidRPr="00E60DFB" w:rsidRDefault="00A661AA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Цель МБОУ «Лицей №16»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="00D42DDF" w:rsidRPr="00E60DFB">
        <w:rPr>
          <w:rFonts w:ascii="Times New Roman" w:hAnsi="Times New Roman" w:cs="Times New Roman"/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 В нашей школе есть замечательные традиции: линейка, посвященная Дню знаний и Последнему звонку, день самоуправления в честь Дня учителя, новогодние и рождественские праздники, «Посвя</w:t>
      </w:r>
      <w:r w:rsidRPr="00E60DFB">
        <w:rPr>
          <w:rFonts w:ascii="Times New Roman" w:hAnsi="Times New Roman" w:cs="Times New Roman"/>
          <w:sz w:val="28"/>
          <w:szCs w:val="28"/>
        </w:rPr>
        <w:t>щение первоклассников в пешеходы»</w:t>
      </w:r>
      <w:r w:rsidR="00D42DDF" w:rsidRPr="00E60DFB">
        <w:rPr>
          <w:rFonts w:ascii="Times New Roman" w:hAnsi="Times New Roman" w:cs="Times New Roman"/>
          <w:sz w:val="28"/>
          <w:szCs w:val="28"/>
        </w:rPr>
        <w:t xml:space="preserve">, «Широкая масленица», мероприятия ко Дню Победы. 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Процесс воспитания в МБОУ «Лицей №16»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 воспитательных усилий педагогов;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 Значимые для воспитания всероссийские проекты и программы, в которых школа принимает участие: 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1. Федеральный проект «Билет в будущее» 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2. РДДМ «Движение первых». 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3. Школьный театр. 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4. Школьный музей. 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5. Школьный спортивный клуб </w:t>
      </w:r>
    </w:p>
    <w:p w:rsidR="00A661AA" w:rsidRPr="00E60DFB" w:rsidRDefault="00A661AA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В школе функционируют отряды Юных инспекторов дорожного движения (ЮИДД), Дружина юного пожарного (ДЮП).</w:t>
      </w:r>
    </w:p>
    <w:p w:rsidR="00A661AA" w:rsidRPr="00E60DFB" w:rsidRDefault="00D42DDF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Традиции и ритуалы: еженедельная организационная линейка с поднятием Государственного флага РФ и исполнение Гимна РФ.</w:t>
      </w:r>
    </w:p>
    <w:p w:rsidR="00D42DDF" w:rsidRPr="00E60DFB" w:rsidRDefault="00D42DDF" w:rsidP="00A661AA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DFB">
        <w:rPr>
          <w:rFonts w:ascii="Times New Roman" w:hAnsi="Times New Roman" w:cs="Times New Roman"/>
          <w:b/>
          <w:sz w:val="28"/>
          <w:szCs w:val="28"/>
        </w:rPr>
        <w:t>2</w:t>
      </w:r>
      <w:r w:rsidRPr="00E60DFB">
        <w:rPr>
          <w:rFonts w:ascii="Times New Roman" w:hAnsi="Times New Roman" w:cs="Times New Roman"/>
          <w:b/>
          <w:sz w:val="28"/>
          <w:szCs w:val="28"/>
        </w:rPr>
        <w:t>.2 Виды, формы и содержание воспитательной деятельности.</w:t>
      </w:r>
      <w:r w:rsidRPr="00E6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DF" w:rsidRPr="00E60DFB" w:rsidRDefault="00D42DDF" w:rsidP="00D42D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FB">
        <w:rPr>
          <w:rFonts w:ascii="Times New Roman" w:hAnsi="Times New Roman" w:cs="Times New Roman"/>
          <w:bCs/>
          <w:sz w:val="28"/>
          <w:szCs w:val="28"/>
        </w:rPr>
        <w:t>Виды, формы и содержание совместной деятельн</w:t>
      </w:r>
      <w:r w:rsidR="000F6810" w:rsidRPr="00E60DFB">
        <w:rPr>
          <w:rFonts w:ascii="Times New Roman" w:hAnsi="Times New Roman" w:cs="Times New Roman"/>
          <w:bCs/>
          <w:sz w:val="28"/>
          <w:szCs w:val="28"/>
        </w:rPr>
        <w:t xml:space="preserve">ости педагогических </w:t>
      </w:r>
      <w:proofErr w:type="gramStart"/>
      <w:r w:rsidR="000F6810" w:rsidRPr="00E60DFB">
        <w:rPr>
          <w:rFonts w:ascii="Times New Roman" w:hAnsi="Times New Roman" w:cs="Times New Roman"/>
          <w:bCs/>
          <w:sz w:val="28"/>
          <w:szCs w:val="28"/>
        </w:rPr>
        <w:t>работников,обучаю</w:t>
      </w:r>
      <w:r w:rsidRPr="00E60DFB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Pr="00E60DFB">
        <w:rPr>
          <w:rFonts w:ascii="Times New Roman" w:hAnsi="Times New Roman" w:cs="Times New Roman"/>
          <w:bCs/>
          <w:sz w:val="28"/>
          <w:szCs w:val="28"/>
        </w:rPr>
        <w:t> и социальных партнеров организации, осуществляющей образовательную деятель-ность</w:t>
      </w:r>
      <w:r w:rsidRPr="00E60DFB">
        <w:rPr>
          <w:rFonts w:ascii="Times New Roman" w:hAnsi="Times New Roman" w:cs="Times New Roman"/>
          <w:sz w:val="28"/>
          <w:szCs w:val="28"/>
        </w:rPr>
        <w:t>;</w:t>
      </w:r>
    </w:p>
    <w:p w:rsidR="00D42DDF" w:rsidRPr="00E60DFB" w:rsidRDefault="00E60DFB" w:rsidP="00D4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DDF" w:rsidRPr="00E60DF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F6810" w:rsidRPr="00E60DFB" w:rsidRDefault="00E60DFB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F6810" w:rsidRPr="00E60D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F6810" w:rsidRPr="00E60DFB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End"/>
      <w:r w:rsidR="000F6810" w:rsidRPr="00E60DFB">
        <w:rPr>
          <w:rFonts w:ascii="Times New Roman" w:hAnsi="Times New Roman" w:cs="Times New Roman"/>
          <w:b/>
          <w:bCs/>
          <w:sz w:val="28"/>
          <w:szCs w:val="28"/>
        </w:rPr>
        <w:t xml:space="preserve"> «Классное руководство»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0F6810" w:rsidRPr="00E60DFB" w:rsidRDefault="000F6810" w:rsidP="000F68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F6810" w:rsidRPr="00E60DFB" w:rsidRDefault="000F6810" w:rsidP="000F68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F6810" w:rsidRPr="00E60DFB" w:rsidRDefault="000F6810" w:rsidP="000F68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F6810" w:rsidRPr="00E60DFB" w:rsidRDefault="000F6810" w:rsidP="000F68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сплочение коллектива класса через: и</w:t>
      </w:r>
      <w:r w:rsidRPr="00E60DFB">
        <w:rPr>
          <w:rFonts w:ascii="Times New Roman" w:hAnsi="Times New Roman" w:cs="Times New Roman"/>
          <w:sz w:val="28"/>
          <w:szCs w:val="28"/>
          <w:u w:val="single"/>
        </w:rPr>
        <w:t xml:space="preserve">гры и тренинги на сплочение и </w:t>
      </w:r>
      <w:proofErr w:type="spellStart"/>
      <w:r w:rsidRPr="00E60DFB">
        <w:rPr>
          <w:rFonts w:ascii="Times New Roman" w:hAnsi="Times New Roman" w:cs="Times New Roman"/>
          <w:sz w:val="28"/>
          <w:szCs w:val="28"/>
          <w:u w:val="single"/>
        </w:rPr>
        <w:t>командообразование</w:t>
      </w:r>
      <w:proofErr w:type="spellEnd"/>
      <w:r w:rsidRPr="00E60DFB">
        <w:rPr>
          <w:rFonts w:ascii="Times New Roman" w:hAnsi="Times New Roman" w:cs="Times New Roman"/>
          <w:sz w:val="28"/>
          <w:szCs w:val="28"/>
          <w:u w:val="single"/>
        </w:rPr>
        <w:t>; однодневные походы и экскурсии, организуемые классными руководителями и родителями; празднования в классе дней рождения детей, </w:t>
      </w:r>
      <w:r w:rsidRPr="00E60DFB">
        <w:rPr>
          <w:rFonts w:ascii="Times New Roman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F6810" w:rsidRPr="00E60DFB" w:rsidRDefault="000F6810" w:rsidP="000F6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0F6810" w:rsidRPr="00E60DFB" w:rsidRDefault="000F6810" w:rsidP="000F68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0F6810" w:rsidRPr="00E60DFB" w:rsidRDefault="000F6810" w:rsidP="000F68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F6810" w:rsidRPr="00E60DFB" w:rsidRDefault="000F6810" w:rsidP="000F681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F6810" w:rsidRPr="00E60DFB" w:rsidRDefault="000F6810" w:rsidP="000F681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0F6810" w:rsidRPr="00E60DFB" w:rsidRDefault="000F6810" w:rsidP="000F68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F6810" w:rsidRPr="00E60DFB" w:rsidRDefault="000F6810" w:rsidP="000F68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F6810" w:rsidRPr="00E60DFB" w:rsidRDefault="000F6810" w:rsidP="000F68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F6810" w:rsidRPr="00E60DFB" w:rsidRDefault="000F6810" w:rsidP="000F68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0F6810" w:rsidRPr="00E60DFB" w:rsidRDefault="000F6810" w:rsidP="000F68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3.2. Модуль «Школьный урок»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E60DF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установление доверительных отношений между учителем и его учениками, способствующих 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использование </w:t>
      </w:r>
      <w:r w:rsidRPr="00E60DFB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 </w:t>
      </w:r>
      <w:r w:rsidRPr="00E60DFB">
        <w:rPr>
          <w:rFonts w:ascii="Times New Roman" w:hAnsi="Times New Roman" w:cs="Times New Roman"/>
          <w:sz w:val="28"/>
          <w:szCs w:val="28"/>
        </w:rPr>
        <w:t>учат школьников командной работе и взаимодействию с другими детьми;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организация шефства мотивированных и эрудированных учащихся над их неуспевающими одноклассниками, дающего школьникам социально значимый опыт сотрудничества и взаимной помощи;</w:t>
      </w:r>
    </w:p>
    <w:p w:rsidR="000F6810" w:rsidRPr="00E60DFB" w:rsidRDefault="000F6810" w:rsidP="000F68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 xml:space="preserve">Модуль 3.3. « </w:t>
      </w:r>
      <w:r w:rsidR="003B68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60DFB">
        <w:rPr>
          <w:rFonts w:ascii="Times New Roman" w:hAnsi="Times New Roman" w:cs="Times New Roman"/>
          <w:b/>
          <w:bCs/>
          <w:sz w:val="28"/>
          <w:szCs w:val="28"/>
        </w:rPr>
        <w:t>неурочной деятельност</w:t>
      </w:r>
      <w:r w:rsidR="003B68F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60D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направлена на: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1) создание условий для развития личности ребёнка, развитие его мотивации к познанию и творчеству;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2) приобщение обучающихся к общечеловеческим и национальным ценностям и традициям (включая региональные социально-культурные особенности);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3) профилактику асоциального поведения;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5) обеспечение целостности процесса психического и физического, умственного и духовного развития личности обучающегося;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6) развитие взаимодействия педагогов с семьями обучающихся.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Цели и задачи внеурочной деятельности: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60DFB">
        <w:rPr>
          <w:rFonts w:ascii="Times New Roman" w:hAnsi="Times New Roman" w:cs="Times New Roman"/>
          <w:sz w:val="28"/>
          <w:szCs w:val="28"/>
        </w:rPr>
        <w:t> внеурочной деятельности является достижение планируемых результатов освоения основной образовательной программы, а также создание условий для проявления и развития ребенком своих интересов, потребностей, способностей на основе свободного выбора,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решение </w:t>
      </w:r>
      <w:r w:rsidRPr="00E60DF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E60DFB">
        <w:rPr>
          <w:rFonts w:ascii="Times New Roman" w:hAnsi="Times New Roman" w:cs="Times New Roman"/>
          <w:sz w:val="28"/>
          <w:szCs w:val="28"/>
        </w:rPr>
        <w:t>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1) расширение общекультурного кругозора;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3) формирование нравственных, духовных, эстетических ценностей;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4)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5) включение в личностно творческие виды деятельности;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6) участие в общественно значимых делах;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7) создание пространства для межличностного общения.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внеурочной деятельности: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1.Принцип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организации, особенностями основной образовательной программы организации.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4. Принцип учета возможностей учебно-методического комплекта, используемого в образовательном процессе.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5.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образовательной организации.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(Разговоры о важном, углубленное изучение предметов, функциональная грамотность, профориентация, творческое и физическое развитие и самореализация) на добровольной основе в соответствии с выбором участников образовательных отношений. 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3.4. Модуль «Работа с родителями»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групповом уровне:</w:t>
      </w:r>
    </w:p>
    <w:p w:rsidR="000F6810" w:rsidRPr="00E60DFB" w:rsidRDefault="000F6810" w:rsidP="000F68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0F6810" w:rsidRPr="00E60DFB" w:rsidRDefault="000F6810" w:rsidP="000F68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F6810" w:rsidRPr="00E60DFB" w:rsidRDefault="000F6810" w:rsidP="000F68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0F6810" w:rsidRPr="00E60DFB" w:rsidRDefault="000F6810" w:rsidP="000F681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0F6810" w:rsidRPr="00E60DFB" w:rsidRDefault="000F6810" w:rsidP="000F681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0F6810" w:rsidRPr="00E60DFB" w:rsidRDefault="000F6810" w:rsidP="000F681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F6810" w:rsidRPr="00E60DFB" w:rsidRDefault="000F6810" w:rsidP="000F681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0F6810" w:rsidRPr="00E60DFB" w:rsidRDefault="000F6810" w:rsidP="000F681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0F6810" w:rsidRPr="00E60DFB" w:rsidRDefault="000F6810" w:rsidP="000F68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через деятельность Совета старшеклассников, для облегчения распространения значимой для школьников информации и получения обратной связи от классных коллективов;</w:t>
      </w:r>
    </w:p>
    <w:p w:rsidR="000F6810" w:rsidRPr="00E60DFB" w:rsidRDefault="000F6810" w:rsidP="000F68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F6810" w:rsidRPr="00E60DFB" w:rsidRDefault="000F6810" w:rsidP="000F68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заместителем директора по ВР группы по урегулированию конфликтных ситуаций в школе.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E60DF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F6810" w:rsidRPr="00E60DFB" w:rsidRDefault="000F6810" w:rsidP="000F681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E60DFB">
        <w:rPr>
          <w:rFonts w:ascii="Times New Roman" w:hAnsi="Times New Roman" w:cs="Times New Roman"/>
          <w:sz w:val="28"/>
          <w:szCs w:val="28"/>
        </w:rPr>
        <w:t>( старост</w:t>
      </w:r>
      <w:proofErr w:type="gramEnd"/>
      <w:r w:rsidRPr="00E60DFB">
        <w:rPr>
          <w:rFonts w:ascii="Times New Roman" w:hAnsi="Times New Roman" w:cs="Times New Roman"/>
          <w:sz w:val="28"/>
          <w:szCs w:val="28"/>
        </w:rPr>
        <w:t>)</w:t>
      </w:r>
    </w:p>
    <w:p w:rsidR="000F6810" w:rsidRPr="00E60DFB" w:rsidRDefault="000F6810" w:rsidP="000F681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0F6810" w:rsidRPr="00E60DFB" w:rsidRDefault="000F6810" w:rsidP="000F681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0F6810" w:rsidRPr="00E60DFB" w:rsidRDefault="000F6810" w:rsidP="000F681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br/>
      </w:r>
      <w:r w:rsidRPr="00E60DFB">
        <w:rPr>
          <w:rFonts w:ascii="Times New Roman" w:hAnsi="Times New Roman" w:cs="Times New Roman"/>
          <w:b/>
          <w:bCs/>
          <w:sz w:val="28"/>
          <w:szCs w:val="28"/>
        </w:rPr>
        <w:t>3.6. Модуль «Профориентация»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деятельности:</w:t>
      </w:r>
    </w:p>
    <w:p w:rsidR="000F6810" w:rsidRPr="00E60DF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0F6810" w:rsidRPr="00E60DF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F6810" w:rsidRPr="00E60DF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F6810" w:rsidRPr="00E60DF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посещение дней открытых дверей в средних специальных учебных заведениях;</w:t>
      </w:r>
    </w:p>
    <w:p w:rsidR="000F6810" w:rsidRPr="00E60DF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0F6810" w:rsidRPr="002D0F9B" w:rsidRDefault="000F6810" w:rsidP="000F681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3.7. Модуль «Ключевые общешкольные дела»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При планировании ключевых школьных дел учитываются традиционные мероприятия, календарь школьных праздников и используются следующие формы работы: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</w:t>
      </w:r>
      <w:r w:rsidRPr="00E60DFB">
        <w:rPr>
          <w:rFonts w:ascii="Times New Roman" w:hAnsi="Times New Roman" w:cs="Times New Roman"/>
          <w:sz w:val="28"/>
          <w:szCs w:val="28"/>
          <w:u w:val="singl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Патриотическая акция «Бессмертный полк» (шествие с портретами ветеранов Великой Отечественной войны проходит ежегодно);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Акция «Георгиевская ленточка»;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Акция «Птичья столовая» (в осенне-зимний период учащиеся школы кормят птиц, следят за кормушками в школьном дворе и парке);</w:t>
      </w:r>
    </w:p>
    <w:p w:rsidR="000F6810" w:rsidRPr="00E60DFB" w:rsidRDefault="000F6810" w:rsidP="00413AB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Акция «Весенняя неделя добра» (уборка </w:t>
      </w:r>
      <w:r w:rsidR="00413AB4" w:rsidRPr="00E60DFB">
        <w:rPr>
          <w:rFonts w:ascii="Times New Roman" w:hAnsi="Times New Roman" w:cs="Times New Roman"/>
          <w:sz w:val="28"/>
          <w:szCs w:val="28"/>
        </w:rPr>
        <w:t>территории школы</w:t>
      </w:r>
      <w:r w:rsidRPr="00E60DFB">
        <w:rPr>
          <w:rFonts w:ascii="Times New Roman" w:hAnsi="Times New Roman" w:cs="Times New Roman"/>
          <w:sz w:val="28"/>
          <w:szCs w:val="28"/>
        </w:rPr>
        <w:t>);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Спортивно-оздоровительная деятельность: соревнование по волейболу</w:t>
      </w:r>
      <w:r w:rsidR="00413AB4" w:rsidRPr="00E60DFB">
        <w:rPr>
          <w:rFonts w:ascii="Times New Roman" w:hAnsi="Times New Roman" w:cs="Times New Roman"/>
          <w:sz w:val="28"/>
          <w:szCs w:val="28"/>
        </w:rPr>
        <w:t>, баскетболу</w:t>
      </w:r>
      <w:r w:rsidRPr="00E60DFB">
        <w:rPr>
          <w:rFonts w:ascii="Times New Roman" w:hAnsi="Times New Roman" w:cs="Times New Roman"/>
          <w:sz w:val="28"/>
          <w:szCs w:val="28"/>
        </w:rPr>
        <w:t xml:space="preserve"> между командами школы; «Веселые старты» и т.п. с участием родителей в командах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Досугово - развлекательная деятельность: праздники, концерты, конкурсные программы ко Дню матери, 8 Марта, 9 Мая, выпускные вечера и т.п. с участием родителей, бабушек и дедушек.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0F6810" w:rsidRPr="00E60DFB" w:rsidRDefault="000F6810" w:rsidP="000F681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День науки (подготовка проектов, исследовательских работ и их защита)</w:t>
      </w:r>
    </w:p>
    <w:p w:rsidR="000F6810" w:rsidRPr="00E60DFB" w:rsidRDefault="000F6810" w:rsidP="000F681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Торжественные р</w:t>
      </w:r>
      <w:r w:rsidRPr="00E60DFB">
        <w:rPr>
          <w:rFonts w:ascii="Times New Roman" w:hAnsi="Times New Roman" w:cs="Times New Roman"/>
          <w:sz w:val="28"/>
          <w:szCs w:val="28"/>
        </w:rPr>
        <w:t>итуалы посвящения, связанные с переходом учащихся на </w:t>
      </w:r>
      <w:r w:rsidRPr="00E60DFB">
        <w:rPr>
          <w:rFonts w:ascii="Times New Roman" w:hAnsi="Times New Roman" w:cs="Times New Roman"/>
          <w:sz w:val="28"/>
          <w:szCs w:val="28"/>
          <w:u w:val="single"/>
        </w:rPr>
        <w:t>следующую</w:t>
      </w:r>
      <w:r w:rsidRPr="00E60DFB">
        <w:rPr>
          <w:rFonts w:ascii="Times New Roman" w:hAnsi="Times New Roman" w:cs="Times New Roman"/>
          <w:sz w:val="28"/>
          <w:szCs w:val="28"/>
        </w:rPr>
        <w:t> ступень образования, символизирующие приобретение ими новых социальных статусов в школе и р</w:t>
      </w:r>
      <w:r w:rsidRPr="00E60DFB">
        <w:rPr>
          <w:rFonts w:ascii="Times New Roman" w:hAnsi="Times New Roman" w:cs="Times New Roman"/>
          <w:sz w:val="28"/>
          <w:szCs w:val="28"/>
          <w:u w:val="single"/>
        </w:rPr>
        <w:t>азвивающие школьную идентичность детей: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- «Посвящение в первоклассники»;</w:t>
      </w:r>
    </w:p>
    <w:p w:rsidR="000F6810" w:rsidRPr="00E60DFB" w:rsidRDefault="00413AB4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- «Посвящение в пешеходы</w:t>
      </w:r>
      <w:r w:rsidR="000F6810" w:rsidRPr="00E60DFB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«Первый звонок»;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«Последний звонок».</w:t>
      </w:r>
    </w:p>
    <w:p w:rsidR="000F6810" w:rsidRPr="00E60DFB" w:rsidRDefault="000F6810" w:rsidP="000F681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0F6810" w:rsidRPr="00E60DFB" w:rsidRDefault="000F6810" w:rsidP="000F681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Совет старшеклассников;</w:t>
      </w:r>
    </w:p>
    <w:p w:rsidR="000F6810" w:rsidRPr="00E60DFB" w:rsidRDefault="000F6810" w:rsidP="000F681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0F6810" w:rsidRPr="00E60DFB" w:rsidRDefault="000F6810" w:rsidP="000F681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F6810" w:rsidRPr="00E60DFB" w:rsidRDefault="000F6810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0F6810" w:rsidRPr="00E60DFB" w:rsidRDefault="000F6810" w:rsidP="000F681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  <w:u w:val="single"/>
        </w:rPr>
        <w:t>вовлечение по возможности</w:t>
      </w:r>
      <w:r w:rsidRPr="00E60DF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0DFB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F6810" w:rsidRPr="00E60DFB" w:rsidRDefault="000F6810" w:rsidP="000F681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F6810" w:rsidRPr="00E60DFB" w:rsidRDefault="000F6810" w:rsidP="000F6810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13AB4" w:rsidRPr="00E60DFB" w:rsidRDefault="000F6810" w:rsidP="00413AB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</w:t>
      </w:r>
      <w:r w:rsidR="00413AB4" w:rsidRPr="00E6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3AB4" w:rsidRPr="00E60DFB" w:rsidRDefault="00413AB4" w:rsidP="00413AB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>Модуль 3.8. «Экскурсии, походы»</w:t>
      </w:r>
    </w:p>
    <w:p w:rsidR="00413AB4" w:rsidRPr="00E60DFB" w:rsidRDefault="00413AB4" w:rsidP="00413AB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13AB4" w:rsidRPr="00E60DFB" w:rsidRDefault="00413AB4" w:rsidP="00413AB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413AB4" w:rsidRPr="00E60DFB" w:rsidRDefault="00413AB4" w:rsidP="00413AB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выездные экскурсии в музей, на предприятие; на представления в кинотеатр, драмтеатр, цирк.</w:t>
      </w:r>
    </w:p>
    <w:p w:rsidR="005634ED" w:rsidRPr="005634ED" w:rsidRDefault="005634ED" w:rsidP="005634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3.9. </w:t>
      </w:r>
      <w:r w:rsidRPr="005634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«Детские общественные объединения»</w:t>
      </w:r>
    </w:p>
    <w:p w:rsidR="005634ED" w:rsidRPr="005634ED" w:rsidRDefault="005634ED" w:rsidP="005634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634ED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</w:p>
    <w:p w:rsidR="005634ED" w:rsidRPr="005634ED" w:rsidRDefault="005634ED" w:rsidP="005634ED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634E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634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634ED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5634E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634E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634ED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634E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Pr="005634ED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ребенку возможность получить социально значимый опыт гражданского поведения;</w:t>
      </w:r>
    </w:p>
    <w:p w:rsidR="005634ED" w:rsidRPr="005634ED" w:rsidRDefault="005634ED" w:rsidP="005634ED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0" w:firstLine="927"/>
        <w:jc w:val="both"/>
        <w:rPr>
          <w:rFonts w:ascii="№Е" w:eastAsia="№Е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организацию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общественнополезных</w:t>
      </w:r>
      <w:proofErr w:type="spellEnd"/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дел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дающих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детям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возможность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получить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важный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для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их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личностного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развития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опыт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деятельности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направленной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на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помощь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другим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людям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своей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школе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обществу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в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целом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 xml:space="preserve">;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развить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в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себе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такие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качества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Calibri" w:hAnsi="Times New Roman" w:cs="Times New Roman"/>
          <w:kern w:val="2"/>
          <w:sz w:val="28"/>
          <w:szCs w:val="28"/>
          <w:lang w:eastAsia="ko-KR"/>
        </w:rPr>
        <w:t>как</w:t>
      </w:r>
      <w:r w:rsidRPr="005634ED">
        <w:rPr>
          <w:rFonts w:ascii="Calibri" w:eastAsia="Calibri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забота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уважение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умение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сопереживать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умение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общаться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слушать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слышать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других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.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Такими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делами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могут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являться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: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посильная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помощь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оказываемая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школьниками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пожилым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людям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;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совместная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работа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учреждениями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социальной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сферы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 (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культурно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-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просветительских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развлекательных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мероприятий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для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посетителей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этих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учреждений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помощь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в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благоустройстве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территории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данных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учреждений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т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.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.);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участие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школьников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в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работе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на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прилегающей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к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школе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территории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 (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работа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в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школьном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саду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уход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за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деревьями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кустарниками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благоустройство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клумб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 xml:space="preserve">)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и</w:t>
      </w:r>
      <w:r w:rsidRPr="005634ED">
        <w:rPr>
          <w:rFonts w:ascii="Calibri" w:eastAsia="№Е" w:hAnsi="Calibri" w:cs="Times New Roman"/>
          <w:kern w:val="2"/>
          <w:sz w:val="28"/>
          <w:szCs w:val="28"/>
          <w:lang w:eastAsia="ko-KR"/>
        </w:rPr>
        <w:t xml:space="preserve"> 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другие</w:t>
      </w:r>
      <w:r w:rsidRPr="005634ED">
        <w:rPr>
          <w:rFonts w:ascii="№Е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договор, заключаемый между ребенком и детским общественным объединением.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5634ED" w:rsidRPr="005634ED" w:rsidRDefault="005634ED" w:rsidP="005634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634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3.10. Модуль </w:t>
      </w:r>
      <w:r w:rsidRPr="005634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5634ED" w:rsidRPr="005634ED" w:rsidRDefault="005634ED" w:rsidP="005634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634ED">
        <w:rPr>
          <w:rFonts w:ascii="Times New Roman" w:eastAsia="№Е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размещение на стенах школы регулярно сменяемых экспозиций: </w:t>
      </w:r>
      <w:r w:rsidRPr="005634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634ED" w:rsidRPr="005634ED" w:rsidRDefault="005634ED" w:rsidP="005634ED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озеленение пришкольной территории, разбивка клумб, </w:t>
      </w:r>
    </w:p>
    <w:p w:rsidR="005634ED" w:rsidRPr="005634ED" w:rsidRDefault="005634ED" w:rsidP="005634ED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634ED" w:rsidRPr="005634ED" w:rsidRDefault="005634ED" w:rsidP="005634ED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5634ED" w:rsidRPr="005634ED" w:rsidRDefault="005634ED" w:rsidP="005634ED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634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634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634ED" w:rsidRPr="005634ED" w:rsidRDefault="005634ED" w:rsidP="005634ED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634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5634ED" w:rsidRPr="005634ED" w:rsidRDefault="005634ED" w:rsidP="005634ED">
      <w:pPr>
        <w:widowControl w:val="0"/>
        <w:numPr>
          <w:ilvl w:val="0"/>
          <w:numId w:val="2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634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F6810" w:rsidRPr="00E60DFB" w:rsidRDefault="000F6810" w:rsidP="00413AB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3AB4" w:rsidRPr="00E60DFB" w:rsidRDefault="00413AB4" w:rsidP="00413AB4">
      <w:pPr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НАПРАВЛЕНИЯ </w:t>
      </w:r>
      <w:proofErr w:type="gramStart"/>
      <w:r w:rsidRPr="00E60DFB">
        <w:rPr>
          <w:rFonts w:ascii="Times New Roman" w:hAnsi="Times New Roman" w:cs="Times New Roman"/>
          <w:b/>
          <w:bCs/>
          <w:sz w:val="28"/>
          <w:szCs w:val="28"/>
        </w:rPr>
        <w:t>САМОАНАЛИЗА  ВОСПИТАТЕЛЬНОЙ</w:t>
      </w:r>
      <w:proofErr w:type="gramEnd"/>
      <w:r w:rsidRPr="00E60DFB">
        <w:rPr>
          <w:rFonts w:ascii="Times New Roman" w:hAnsi="Times New Roman" w:cs="Times New Roman"/>
          <w:b/>
          <w:bCs/>
          <w:sz w:val="28"/>
          <w:szCs w:val="28"/>
        </w:rPr>
        <w:t xml:space="preserve">  РАБОТЫ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Анализ воспитательной деятельности МБОУ «Лицей №16» г. Волгодонска осуществляется ежегодно силами классных руководителей и администрацией.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 качестве основных показателей и объектов исследования эффективности реализации Программы воспитания выступают:</w:t>
      </w:r>
    </w:p>
    <w:p w:rsidR="00413AB4" w:rsidRPr="00E60DFB" w:rsidRDefault="00413AB4" w:rsidP="00413AB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E60DF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60DFB">
        <w:rPr>
          <w:rFonts w:ascii="Times New Roman" w:hAnsi="Times New Roman" w:cs="Times New Roman"/>
          <w:sz w:val="28"/>
          <w:szCs w:val="28"/>
        </w:rPr>
        <w:t xml:space="preserve"> культуры учащихся.</w:t>
      </w:r>
    </w:p>
    <w:p w:rsidR="00413AB4" w:rsidRPr="00E60DFB" w:rsidRDefault="00413AB4" w:rsidP="00413AB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413AB4" w:rsidRPr="00E60DFB" w:rsidRDefault="00413AB4" w:rsidP="00413AB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E60DFB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Pr="00E60DFB">
        <w:rPr>
          <w:rFonts w:ascii="Times New Roman" w:hAnsi="Times New Roman" w:cs="Times New Roman"/>
          <w:sz w:val="28"/>
          <w:szCs w:val="28"/>
        </w:rPr>
        <w:t xml:space="preserve"> и саморазвития детей.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воспитания, социализации и саморазвития школьников.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Способами</w:t>
      </w:r>
      <w:r w:rsidRPr="00E60DF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0DFB">
        <w:rPr>
          <w:rFonts w:ascii="Times New Roman" w:hAnsi="Times New Roman" w:cs="Times New Roman"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походов;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413AB4" w:rsidRPr="00E60DFB" w:rsidRDefault="00413AB4" w:rsidP="00413AB4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1A44E3" w:rsidRPr="00E60DFB" w:rsidRDefault="00413AB4" w:rsidP="000F6810">
      <w:pPr>
        <w:jc w:val="both"/>
        <w:rPr>
          <w:rFonts w:ascii="Times New Roman" w:hAnsi="Times New Roman" w:cs="Times New Roman"/>
          <w:sz w:val="28"/>
          <w:szCs w:val="28"/>
        </w:rPr>
      </w:pPr>
      <w:r w:rsidRPr="00E60DFB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</w:t>
      </w:r>
      <w:r w:rsidRPr="00E60DFB">
        <w:rPr>
          <w:rFonts w:ascii="Times New Roman" w:hAnsi="Times New Roman" w:cs="Times New Roman"/>
          <w:sz w:val="28"/>
          <w:szCs w:val="28"/>
        </w:rPr>
        <w:lastRenderedPageBreak/>
        <w:t>решений.</w:t>
      </w:r>
      <w:r w:rsidR="000F6810" w:rsidRPr="00E60DFB">
        <w:rPr>
          <w:rFonts w:ascii="Times New Roman" w:hAnsi="Times New Roman" w:cs="Times New Roman"/>
          <w:sz w:val="28"/>
          <w:szCs w:val="28"/>
        </w:rPr>
        <w:br/>
      </w:r>
      <w:r w:rsidR="00BC6E1B" w:rsidRPr="00E60DFB">
        <w:rPr>
          <w:rFonts w:ascii="Times New Roman" w:hAnsi="Times New Roman" w:cs="Times New Roman"/>
          <w:sz w:val="28"/>
          <w:szCs w:val="28"/>
        </w:rPr>
        <w:t xml:space="preserve">Итоги самоанализа формируется в виде отчета, </w:t>
      </w:r>
      <w:proofErr w:type="spellStart"/>
      <w:r w:rsidR="00BC6E1B" w:rsidRPr="00E60DFB">
        <w:rPr>
          <w:rFonts w:ascii="Times New Roman" w:hAnsi="Times New Roman" w:cs="Times New Roman"/>
          <w:sz w:val="28"/>
          <w:szCs w:val="28"/>
        </w:rPr>
        <w:t>составуляемого</w:t>
      </w:r>
      <w:proofErr w:type="spellEnd"/>
      <w:r w:rsidR="00BC6E1B" w:rsidRPr="00E60DFB">
        <w:rPr>
          <w:rFonts w:ascii="Times New Roman" w:hAnsi="Times New Roman" w:cs="Times New Roman"/>
          <w:sz w:val="28"/>
          <w:szCs w:val="28"/>
        </w:rPr>
        <w:t xml:space="preserve"> заместителем директора по воспитательной работе совместно с советником директора по воспитанию, в конце учебного года, рассматривается и утверждаются на педагогическом </w:t>
      </w:r>
      <w:bookmarkStart w:id="1" w:name="_GoBack"/>
      <w:r w:rsidR="00BC6E1B" w:rsidRPr="00E60DFB">
        <w:rPr>
          <w:rFonts w:ascii="Times New Roman" w:hAnsi="Times New Roman" w:cs="Times New Roman"/>
          <w:sz w:val="28"/>
          <w:szCs w:val="28"/>
        </w:rPr>
        <w:t>со</w:t>
      </w:r>
      <w:bookmarkEnd w:id="1"/>
      <w:r w:rsidR="00BC6E1B" w:rsidRPr="00E60DFB">
        <w:rPr>
          <w:rFonts w:ascii="Times New Roman" w:hAnsi="Times New Roman" w:cs="Times New Roman"/>
          <w:sz w:val="28"/>
          <w:szCs w:val="28"/>
        </w:rPr>
        <w:t>вете.</w:t>
      </w:r>
    </w:p>
    <w:sectPr w:rsidR="001A44E3" w:rsidRPr="00E6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4D7"/>
    <w:multiLevelType w:val="multilevel"/>
    <w:tmpl w:val="4F7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5BAE"/>
    <w:multiLevelType w:val="multilevel"/>
    <w:tmpl w:val="CC64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B2444"/>
    <w:multiLevelType w:val="multilevel"/>
    <w:tmpl w:val="E5C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53110"/>
    <w:multiLevelType w:val="multilevel"/>
    <w:tmpl w:val="EED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446F1"/>
    <w:multiLevelType w:val="multilevel"/>
    <w:tmpl w:val="852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4645B"/>
    <w:multiLevelType w:val="multilevel"/>
    <w:tmpl w:val="A0C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C1B22"/>
    <w:multiLevelType w:val="multilevel"/>
    <w:tmpl w:val="19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54E86"/>
    <w:multiLevelType w:val="hybridMultilevel"/>
    <w:tmpl w:val="A7EC9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BA07C8"/>
    <w:multiLevelType w:val="multilevel"/>
    <w:tmpl w:val="68F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A2920"/>
    <w:multiLevelType w:val="multilevel"/>
    <w:tmpl w:val="C3B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D248C"/>
    <w:multiLevelType w:val="multilevel"/>
    <w:tmpl w:val="6E7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108E1"/>
    <w:multiLevelType w:val="multilevel"/>
    <w:tmpl w:val="846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E0548"/>
    <w:multiLevelType w:val="multilevel"/>
    <w:tmpl w:val="783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67C70"/>
    <w:multiLevelType w:val="multilevel"/>
    <w:tmpl w:val="673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51737"/>
    <w:multiLevelType w:val="multilevel"/>
    <w:tmpl w:val="C16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2552E9"/>
    <w:multiLevelType w:val="multilevel"/>
    <w:tmpl w:val="FA0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91F62"/>
    <w:multiLevelType w:val="multilevel"/>
    <w:tmpl w:val="7AD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81486"/>
    <w:multiLevelType w:val="multilevel"/>
    <w:tmpl w:val="FAB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01E5D"/>
    <w:multiLevelType w:val="multilevel"/>
    <w:tmpl w:val="F7C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9215F6"/>
    <w:multiLevelType w:val="multilevel"/>
    <w:tmpl w:val="421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24FBE"/>
    <w:multiLevelType w:val="multilevel"/>
    <w:tmpl w:val="FA6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"/>
  </w:num>
  <w:num w:numId="5">
    <w:abstractNumId w:val="13"/>
  </w:num>
  <w:num w:numId="6">
    <w:abstractNumId w:val="15"/>
  </w:num>
  <w:num w:numId="7">
    <w:abstractNumId w:val="20"/>
  </w:num>
  <w:num w:numId="8">
    <w:abstractNumId w:val="22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3"/>
  </w:num>
  <w:num w:numId="15">
    <w:abstractNumId w:val="18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5"/>
  </w:num>
  <w:num w:numId="21">
    <w:abstractNumId w:val="3"/>
  </w:num>
  <w:num w:numId="22">
    <w:abstractNumId w:val="8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26"/>
    <w:rsid w:val="000F6810"/>
    <w:rsid w:val="001A44E3"/>
    <w:rsid w:val="002D0F9B"/>
    <w:rsid w:val="002D77AE"/>
    <w:rsid w:val="00371AD9"/>
    <w:rsid w:val="00373426"/>
    <w:rsid w:val="003B68F8"/>
    <w:rsid w:val="00413AB4"/>
    <w:rsid w:val="005634ED"/>
    <w:rsid w:val="008276AB"/>
    <w:rsid w:val="00A661AA"/>
    <w:rsid w:val="00BC6E1B"/>
    <w:rsid w:val="00D42DDF"/>
    <w:rsid w:val="00DC2511"/>
    <w:rsid w:val="00E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191F"/>
  <w15:chartTrackingRefBased/>
  <w15:docId w15:val="{BA7F3D86-B4F9-4643-93B8-6C125FF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Киреева</cp:lastModifiedBy>
  <cp:revision>6</cp:revision>
  <dcterms:created xsi:type="dcterms:W3CDTF">2023-08-18T16:49:00Z</dcterms:created>
  <dcterms:modified xsi:type="dcterms:W3CDTF">2023-08-21T06:38:00Z</dcterms:modified>
</cp:coreProperties>
</file>