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B9" w:rsidRPr="00E325B9" w:rsidRDefault="00E325B9" w:rsidP="00E325B9">
      <w:pPr>
        <w:tabs>
          <w:tab w:val="left" w:pos="7185"/>
        </w:tabs>
        <w:spacing w:after="0"/>
        <w:jc w:val="center"/>
        <w:rPr>
          <w:rFonts w:ascii="Times New Roman" w:eastAsia="Times New Roman" w:hAnsi="Times New Roman" w:cs="Times New Roman"/>
          <w:color w:val="000000"/>
          <w:sz w:val="24"/>
          <w:lang w:eastAsia="ru-RU"/>
        </w:rPr>
      </w:pPr>
    </w:p>
    <w:p w:rsidR="00E325B9" w:rsidRPr="00E325B9" w:rsidRDefault="00E325B9" w:rsidP="00E325B9">
      <w:pPr>
        <w:tabs>
          <w:tab w:val="left" w:pos="7185"/>
        </w:tabs>
        <w:spacing w:after="0"/>
        <w:jc w:val="center"/>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Приложение №3</w:t>
      </w:r>
    </w:p>
    <w:p w:rsidR="00E325B9" w:rsidRPr="00E325B9" w:rsidRDefault="00E325B9" w:rsidP="00E325B9">
      <w:pPr>
        <w:spacing w:after="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r w:rsidRPr="00E325B9">
        <w:rPr>
          <w:rFonts w:ascii="Times New Roman" w:eastAsia="Times New Roman" w:hAnsi="Times New Roman" w:cs="Times New Roman"/>
          <w:i/>
          <w:iCs/>
          <w:color w:val="000000"/>
          <w:sz w:val="26"/>
          <w:lang w:eastAsia="ru-RU"/>
        </w:rPr>
        <w:t>к кол</w:t>
      </w:r>
      <w:r w:rsidR="00472C39">
        <w:rPr>
          <w:rFonts w:ascii="Times New Roman" w:eastAsia="Times New Roman" w:hAnsi="Times New Roman" w:cs="Times New Roman"/>
          <w:i/>
          <w:iCs/>
          <w:color w:val="000000"/>
          <w:sz w:val="26"/>
          <w:lang w:eastAsia="ru-RU"/>
        </w:rPr>
        <w:t>лективному договору на2021-2024</w:t>
      </w:r>
      <w:r w:rsidRPr="00E325B9">
        <w:rPr>
          <w:rFonts w:ascii="Times New Roman" w:eastAsia="Times New Roman" w:hAnsi="Times New Roman" w:cs="Times New Roman"/>
          <w:i/>
          <w:iCs/>
          <w:color w:val="000000"/>
          <w:sz w:val="26"/>
          <w:lang w:eastAsia="ru-RU"/>
        </w:rPr>
        <w:t>гг.</w:t>
      </w:r>
    </w:p>
    <w:p w:rsidR="00E325B9" w:rsidRPr="00E325B9" w:rsidRDefault="00E325B9" w:rsidP="00E325B9">
      <w:pPr>
        <w:spacing w:after="12" w:line="269" w:lineRule="auto"/>
        <w:ind w:left="10" w:right="64" w:firstLine="709"/>
        <w:jc w:val="both"/>
        <w:rPr>
          <w:rFonts w:ascii="Times New Roman" w:eastAsia="Times New Roman" w:hAnsi="Times New Roman" w:cs="Times New Roman"/>
          <w:color w:val="000000"/>
          <w:sz w:val="24"/>
          <w:lang w:eastAsia="ru-RU"/>
        </w:rPr>
      </w:pPr>
    </w:p>
    <w:p w:rsidR="00E325B9" w:rsidRPr="00E325B9" w:rsidRDefault="00E325B9" w:rsidP="00E325B9">
      <w:pPr>
        <w:spacing w:after="12" w:line="269" w:lineRule="auto"/>
        <w:ind w:left="10" w:right="64" w:hanging="10"/>
        <w:jc w:val="right"/>
        <w:rPr>
          <w:rFonts w:ascii="Times New Roman" w:eastAsia="Times New Roman" w:hAnsi="Times New Roman" w:cs="Times New Roman"/>
          <w:color w:val="000000"/>
          <w:sz w:val="21"/>
          <w:szCs w:val="21"/>
          <w:lang w:eastAsia="ru-RU"/>
        </w:rPr>
      </w:pPr>
      <w:r w:rsidRPr="00E325B9">
        <w:rPr>
          <w:rFonts w:ascii="Times New Roman" w:eastAsia="Times New Roman" w:hAnsi="Times New Roman" w:cs="Times New Roman"/>
          <w:color w:val="000000"/>
          <w:sz w:val="21"/>
          <w:szCs w:val="21"/>
          <w:lang w:eastAsia="ru-RU"/>
        </w:rPr>
        <w:t xml:space="preserve">                                                                                                                                                                                                                                                               </w:t>
      </w:r>
      <w:r w:rsidRPr="00E325B9">
        <w:rPr>
          <w:rFonts w:ascii="Times New Roman" w:eastAsia="Times New Roman" w:hAnsi="Times New Roman" w:cs="Times New Roman"/>
          <w:color w:val="000000"/>
          <w:sz w:val="24"/>
          <w:lang w:eastAsia="ru-RU"/>
        </w:rPr>
        <w:t xml:space="preserve">                                                                                                                                                                                                                                                                                                                       </w:t>
      </w:r>
    </w:p>
    <w:p w:rsidR="004B6DD4" w:rsidRDefault="004B6DD4" w:rsidP="004B6DD4">
      <w:pPr>
        <w:shd w:val="clear" w:color="auto" w:fill="FFFFFF"/>
        <w:tabs>
          <w:tab w:val="left" w:pos="4125"/>
        </w:tabs>
        <w:spacing w:before="100" w:beforeAutospacing="1" w:after="100" w:afterAutospacing="1" w:line="269" w:lineRule="auto"/>
        <w:ind w:right="64"/>
        <w:rPr>
          <w:rFonts w:ascii="Times New Roman" w:eastAsia="Calibri" w:hAnsi="Times New Roman" w:cs="Times New Roman"/>
          <w:b/>
          <w:bCs/>
          <w:color w:val="000000"/>
          <w:sz w:val="36"/>
          <w:lang w:eastAsia="ru-RU"/>
        </w:rPr>
      </w:pPr>
      <w:r>
        <w:rPr>
          <w:rFonts w:ascii="Times New Roman" w:eastAsia="Calibri" w:hAnsi="Times New Roman" w:cs="Times New Roman"/>
          <w:b/>
          <w:bCs/>
          <w:color w:val="000000"/>
          <w:sz w:val="36"/>
          <w:lang w:eastAsia="ru-RU"/>
        </w:rPr>
        <w:tab/>
      </w:r>
    </w:p>
    <w:tbl>
      <w:tblPr>
        <w:tblpPr w:leftFromText="180" w:rightFromText="180" w:vertAnchor="text" w:horzAnchor="margin" w:tblpY="514"/>
        <w:tblW w:w="9836" w:type="dxa"/>
        <w:tblLook w:val="04A0" w:firstRow="1" w:lastRow="0" w:firstColumn="1" w:lastColumn="0" w:noHBand="0" w:noVBand="1"/>
      </w:tblPr>
      <w:tblGrid>
        <w:gridCol w:w="4917"/>
        <w:gridCol w:w="4919"/>
      </w:tblGrid>
      <w:tr w:rsidR="004B6DD4" w:rsidRPr="005B31F0" w:rsidTr="001C3E24">
        <w:trPr>
          <w:trHeight w:val="3906"/>
        </w:trPr>
        <w:tc>
          <w:tcPr>
            <w:tcW w:w="4917" w:type="dxa"/>
          </w:tcPr>
          <w:p w:rsidR="004B6DD4" w:rsidRDefault="004B6DD4" w:rsidP="004B6DD4">
            <w:pPr>
              <w:autoSpaceDE w:val="0"/>
              <w:autoSpaceDN w:val="0"/>
              <w:adjustRightInd w:val="0"/>
              <w:spacing w:after="0" w:line="240" w:lineRule="auto"/>
              <w:rPr>
                <w:rFonts w:ascii="Times New Roman" w:hAnsi="Times New Roman" w:cs="Times New Roman"/>
                <w:sz w:val="24"/>
                <w:szCs w:val="24"/>
              </w:rPr>
            </w:pPr>
          </w:p>
          <w:p w:rsidR="004B6DD4" w:rsidRDefault="004B6DD4" w:rsidP="004B6DD4">
            <w:pPr>
              <w:autoSpaceDE w:val="0"/>
              <w:autoSpaceDN w:val="0"/>
              <w:adjustRightInd w:val="0"/>
              <w:spacing w:after="0" w:line="240" w:lineRule="auto"/>
              <w:rPr>
                <w:rFonts w:ascii="Times New Roman" w:hAnsi="Times New Roman" w:cs="Times New Roman"/>
                <w:sz w:val="24"/>
                <w:szCs w:val="24"/>
              </w:rPr>
            </w:pPr>
          </w:p>
          <w:p w:rsidR="004B6DD4" w:rsidRDefault="004B6DD4" w:rsidP="004B6DD4">
            <w:pPr>
              <w:autoSpaceDE w:val="0"/>
              <w:autoSpaceDN w:val="0"/>
              <w:adjustRightInd w:val="0"/>
              <w:spacing w:after="0" w:line="240" w:lineRule="auto"/>
              <w:rPr>
                <w:rFonts w:ascii="Times New Roman" w:hAnsi="Times New Roman" w:cs="Times New Roman"/>
                <w:sz w:val="24"/>
                <w:szCs w:val="24"/>
              </w:rPr>
            </w:pPr>
          </w:p>
          <w:p w:rsidR="004B6DD4" w:rsidRDefault="004B6DD4" w:rsidP="004B6DD4">
            <w:pPr>
              <w:autoSpaceDE w:val="0"/>
              <w:autoSpaceDN w:val="0"/>
              <w:adjustRightInd w:val="0"/>
              <w:spacing w:after="0" w:line="240" w:lineRule="auto"/>
              <w:rPr>
                <w:rFonts w:ascii="Times New Roman" w:hAnsi="Times New Roman" w:cs="Times New Roman"/>
                <w:sz w:val="24"/>
                <w:szCs w:val="24"/>
              </w:rPr>
            </w:pPr>
          </w:p>
          <w:p w:rsidR="004B6DD4" w:rsidRPr="005B31F0" w:rsidRDefault="004B6DD4" w:rsidP="004B6DD4">
            <w:pPr>
              <w:autoSpaceDE w:val="0"/>
              <w:autoSpaceDN w:val="0"/>
              <w:adjustRightInd w:val="0"/>
              <w:spacing w:after="0" w:line="240" w:lineRule="auto"/>
              <w:rPr>
                <w:rFonts w:ascii="Times New Roman" w:hAnsi="Times New Roman" w:cs="Times New Roman"/>
                <w:sz w:val="24"/>
                <w:szCs w:val="24"/>
              </w:rPr>
            </w:pPr>
            <w:r w:rsidRPr="005B31F0">
              <w:rPr>
                <w:rFonts w:ascii="Times New Roman" w:hAnsi="Times New Roman" w:cs="Times New Roman"/>
                <w:sz w:val="24"/>
                <w:szCs w:val="24"/>
              </w:rPr>
              <w:t>Учтено мнение</w:t>
            </w:r>
          </w:p>
          <w:p w:rsidR="004B6DD4" w:rsidRPr="005B31F0" w:rsidRDefault="004B6DD4" w:rsidP="001C3E24">
            <w:pPr>
              <w:spacing w:after="0" w:line="240" w:lineRule="auto"/>
              <w:rPr>
                <w:rFonts w:ascii="Times New Roman" w:hAnsi="Times New Roman" w:cs="Times New Roman"/>
                <w:sz w:val="24"/>
                <w:szCs w:val="24"/>
              </w:rPr>
            </w:pPr>
            <w:r w:rsidRPr="005B31F0">
              <w:rPr>
                <w:rFonts w:ascii="Times New Roman" w:hAnsi="Times New Roman" w:cs="Times New Roman"/>
                <w:sz w:val="24"/>
                <w:szCs w:val="24"/>
              </w:rPr>
              <w:t>профсоюзного комитета первичной                                           профсоюзной организации МБДОУ детского сада № 8 «Ромашка»</w:t>
            </w:r>
          </w:p>
          <w:p w:rsidR="004B6DD4" w:rsidRPr="005B31F0" w:rsidRDefault="004B6DD4" w:rsidP="001C3E24">
            <w:pPr>
              <w:spacing w:after="0" w:line="240" w:lineRule="auto"/>
              <w:rPr>
                <w:rFonts w:ascii="Times New Roman" w:hAnsi="Times New Roman" w:cs="Times New Roman"/>
                <w:sz w:val="24"/>
                <w:szCs w:val="24"/>
              </w:rPr>
            </w:pPr>
            <w:r w:rsidRPr="005B31F0">
              <w:rPr>
                <w:rFonts w:ascii="Times New Roman" w:hAnsi="Times New Roman" w:cs="Times New Roman"/>
                <w:sz w:val="24"/>
                <w:szCs w:val="24"/>
              </w:rPr>
              <w:t>Председатель</w:t>
            </w:r>
          </w:p>
          <w:p w:rsidR="004B6DD4" w:rsidRPr="005B31F0" w:rsidRDefault="004B6DD4" w:rsidP="001C3E24">
            <w:pPr>
              <w:spacing w:after="0" w:line="240" w:lineRule="auto"/>
              <w:rPr>
                <w:rFonts w:ascii="Times New Roman" w:hAnsi="Times New Roman" w:cs="Times New Roman"/>
                <w:sz w:val="24"/>
                <w:szCs w:val="24"/>
              </w:rPr>
            </w:pPr>
            <w:r w:rsidRPr="005B31F0">
              <w:rPr>
                <w:rFonts w:ascii="Times New Roman" w:hAnsi="Times New Roman" w:cs="Times New Roman"/>
                <w:sz w:val="24"/>
                <w:szCs w:val="24"/>
              </w:rPr>
              <w:t xml:space="preserve"> первичной профсоюзной организации </w:t>
            </w:r>
          </w:p>
          <w:p w:rsidR="004B6DD4" w:rsidRPr="005B31F0" w:rsidRDefault="004B6DD4" w:rsidP="001C3E24">
            <w:pPr>
              <w:spacing w:after="0" w:line="240" w:lineRule="auto"/>
              <w:rPr>
                <w:rFonts w:ascii="Times New Roman" w:hAnsi="Times New Roman" w:cs="Times New Roman"/>
                <w:sz w:val="24"/>
                <w:szCs w:val="24"/>
                <w:u w:val="single"/>
              </w:rPr>
            </w:pPr>
            <w:r w:rsidRPr="005B31F0">
              <w:rPr>
                <w:rFonts w:ascii="Times New Roman" w:hAnsi="Times New Roman" w:cs="Times New Roman"/>
                <w:sz w:val="24"/>
                <w:szCs w:val="24"/>
              </w:rPr>
              <w:t xml:space="preserve">_______________  </w:t>
            </w:r>
            <w:r w:rsidRPr="005B31F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5B31F0">
              <w:rPr>
                <w:rFonts w:ascii="Times New Roman" w:hAnsi="Times New Roman" w:cs="Times New Roman"/>
                <w:sz w:val="24"/>
                <w:szCs w:val="24"/>
                <w:u w:val="single"/>
              </w:rPr>
              <w:t xml:space="preserve"> </w:t>
            </w:r>
            <w:proofErr w:type="spellStart"/>
            <w:r w:rsidRPr="005B31F0">
              <w:rPr>
                <w:rFonts w:ascii="Times New Roman" w:hAnsi="Times New Roman" w:cs="Times New Roman"/>
                <w:sz w:val="24"/>
                <w:szCs w:val="24"/>
                <w:u w:val="single"/>
              </w:rPr>
              <w:t>В.А.Мащенко</w:t>
            </w:r>
            <w:proofErr w:type="spellEnd"/>
            <w:r w:rsidRPr="005B31F0">
              <w:rPr>
                <w:rFonts w:ascii="Times New Roman" w:hAnsi="Times New Roman" w:cs="Times New Roman"/>
                <w:sz w:val="24"/>
                <w:szCs w:val="24"/>
                <w:u w:val="single"/>
              </w:rPr>
              <w:t>_____</w:t>
            </w:r>
          </w:p>
          <w:p w:rsidR="004B6DD4" w:rsidRPr="005B31F0" w:rsidRDefault="004B6DD4" w:rsidP="001C3E24">
            <w:pPr>
              <w:spacing w:after="0" w:line="240" w:lineRule="auto"/>
              <w:rPr>
                <w:rFonts w:ascii="Times New Roman" w:hAnsi="Times New Roman" w:cs="Times New Roman"/>
                <w:sz w:val="24"/>
                <w:szCs w:val="24"/>
              </w:rPr>
            </w:pPr>
            <w:r w:rsidRPr="005B31F0">
              <w:rPr>
                <w:rFonts w:ascii="Times New Roman" w:hAnsi="Times New Roman" w:cs="Times New Roman"/>
                <w:sz w:val="24"/>
                <w:szCs w:val="24"/>
              </w:rPr>
              <w:t xml:space="preserve">       (</w:t>
            </w:r>
            <w:proofErr w:type="gramStart"/>
            <w:r w:rsidRPr="005B31F0">
              <w:rPr>
                <w:rFonts w:ascii="Times New Roman" w:hAnsi="Times New Roman" w:cs="Times New Roman"/>
                <w:sz w:val="24"/>
                <w:szCs w:val="24"/>
              </w:rPr>
              <w:t xml:space="preserve">подпись)   </w:t>
            </w:r>
            <w:proofErr w:type="gramEnd"/>
            <w:r w:rsidRPr="005B31F0">
              <w:rPr>
                <w:rFonts w:ascii="Times New Roman" w:hAnsi="Times New Roman" w:cs="Times New Roman"/>
                <w:sz w:val="24"/>
                <w:szCs w:val="24"/>
              </w:rPr>
              <w:t xml:space="preserve">                     (Ф.И.О.) </w:t>
            </w:r>
          </w:p>
          <w:p w:rsidR="004B6DD4" w:rsidRPr="005B31F0" w:rsidRDefault="004B6DD4" w:rsidP="001C3E24">
            <w:pPr>
              <w:spacing w:after="0" w:line="240" w:lineRule="auto"/>
              <w:ind w:firstLine="709"/>
              <w:rPr>
                <w:rFonts w:ascii="Times New Roman" w:hAnsi="Times New Roman" w:cs="Times New Roman"/>
                <w:sz w:val="24"/>
                <w:szCs w:val="24"/>
              </w:rPr>
            </w:pPr>
          </w:p>
          <w:p w:rsidR="004B6DD4" w:rsidRPr="005B31F0" w:rsidRDefault="004B6DD4" w:rsidP="001C3E24">
            <w:pPr>
              <w:spacing w:after="0" w:line="240" w:lineRule="auto"/>
              <w:rPr>
                <w:rFonts w:ascii="Times New Roman" w:hAnsi="Times New Roman" w:cs="Times New Roman"/>
                <w:sz w:val="24"/>
                <w:szCs w:val="24"/>
              </w:rPr>
            </w:pPr>
          </w:p>
        </w:tc>
        <w:tc>
          <w:tcPr>
            <w:tcW w:w="4919" w:type="dxa"/>
          </w:tcPr>
          <w:p w:rsidR="004B6DD4" w:rsidRPr="005B31F0" w:rsidRDefault="004B6DD4" w:rsidP="001C3E24">
            <w:pPr>
              <w:spacing w:after="0" w:line="240" w:lineRule="auto"/>
              <w:ind w:firstLine="709"/>
              <w:rPr>
                <w:rFonts w:ascii="Times New Roman" w:hAnsi="Times New Roman" w:cs="Times New Roman"/>
                <w:sz w:val="24"/>
                <w:szCs w:val="24"/>
              </w:rPr>
            </w:pPr>
          </w:p>
          <w:p w:rsidR="004B6DD4" w:rsidRDefault="004B6DD4" w:rsidP="001C3E24">
            <w:pPr>
              <w:spacing w:after="0" w:line="240" w:lineRule="auto"/>
              <w:ind w:firstLine="709"/>
              <w:jc w:val="center"/>
              <w:rPr>
                <w:rFonts w:ascii="Times New Roman" w:hAnsi="Times New Roman" w:cs="Times New Roman"/>
                <w:sz w:val="24"/>
                <w:szCs w:val="24"/>
              </w:rPr>
            </w:pPr>
          </w:p>
          <w:p w:rsidR="004B6DD4" w:rsidRDefault="004B6DD4" w:rsidP="001C3E24">
            <w:pPr>
              <w:spacing w:after="0" w:line="240" w:lineRule="auto"/>
              <w:ind w:firstLine="709"/>
              <w:jc w:val="center"/>
              <w:rPr>
                <w:rFonts w:ascii="Times New Roman" w:hAnsi="Times New Roman" w:cs="Times New Roman"/>
                <w:sz w:val="24"/>
                <w:szCs w:val="24"/>
              </w:rPr>
            </w:pPr>
          </w:p>
          <w:p w:rsidR="004B6DD4" w:rsidRDefault="004B6DD4" w:rsidP="001C3E24">
            <w:pPr>
              <w:spacing w:after="0" w:line="240" w:lineRule="auto"/>
              <w:ind w:firstLine="709"/>
              <w:jc w:val="center"/>
              <w:rPr>
                <w:rFonts w:ascii="Times New Roman" w:hAnsi="Times New Roman" w:cs="Times New Roman"/>
                <w:sz w:val="24"/>
                <w:szCs w:val="24"/>
              </w:rPr>
            </w:pPr>
          </w:p>
          <w:p w:rsidR="004B6DD4" w:rsidRPr="005B31F0" w:rsidRDefault="004B6DD4" w:rsidP="001C3E2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5B31F0">
              <w:rPr>
                <w:rFonts w:ascii="Times New Roman" w:hAnsi="Times New Roman" w:cs="Times New Roman"/>
                <w:sz w:val="24"/>
                <w:szCs w:val="24"/>
              </w:rPr>
              <w:t>УТВЕРЖДАЮ</w:t>
            </w:r>
          </w:p>
          <w:p w:rsidR="004B6DD4" w:rsidRPr="005B31F0" w:rsidRDefault="004B6DD4" w:rsidP="001C3E24">
            <w:pPr>
              <w:spacing w:after="0" w:line="240" w:lineRule="auto"/>
              <w:jc w:val="right"/>
              <w:rPr>
                <w:rFonts w:ascii="Times New Roman" w:hAnsi="Times New Roman" w:cs="Times New Roman"/>
                <w:sz w:val="24"/>
                <w:szCs w:val="24"/>
              </w:rPr>
            </w:pPr>
            <w:r w:rsidRPr="005B31F0">
              <w:rPr>
                <w:rFonts w:ascii="Times New Roman" w:hAnsi="Times New Roman" w:cs="Times New Roman"/>
                <w:sz w:val="24"/>
                <w:szCs w:val="24"/>
              </w:rPr>
              <w:t xml:space="preserve">                         </w:t>
            </w:r>
            <w:proofErr w:type="gramStart"/>
            <w:r w:rsidRPr="005B31F0">
              <w:rPr>
                <w:rFonts w:ascii="Times New Roman" w:hAnsi="Times New Roman" w:cs="Times New Roman"/>
                <w:sz w:val="24"/>
                <w:szCs w:val="24"/>
              </w:rPr>
              <w:t>Заведующий  МБДОУ</w:t>
            </w:r>
            <w:proofErr w:type="gramEnd"/>
            <w:r w:rsidRPr="005B31F0">
              <w:rPr>
                <w:rFonts w:ascii="Times New Roman" w:hAnsi="Times New Roman" w:cs="Times New Roman"/>
                <w:sz w:val="24"/>
                <w:szCs w:val="24"/>
              </w:rPr>
              <w:t xml:space="preserve"> </w:t>
            </w:r>
          </w:p>
          <w:p w:rsidR="004B6DD4" w:rsidRPr="005B31F0" w:rsidRDefault="004B6DD4" w:rsidP="001C3E24">
            <w:pPr>
              <w:spacing w:after="0" w:line="240" w:lineRule="auto"/>
              <w:jc w:val="right"/>
              <w:rPr>
                <w:rFonts w:ascii="Times New Roman" w:hAnsi="Times New Roman" w:cs="Times New Roman"/>
                <w:sz w:val="24"/>
                <w:szCs w:val="24"/>
              </w:rPr>
            </w:pPr>
            <w:r w:rsidRPr="005B31F0">
              <w:rPr>
                <w:rFonts w:ascii="Times New Roman" w:hAnsi="Times New Roman" w:cs="Times New Roman"/>
                <w:sz w:val="24"/>
                <w:szCs w:val="24"/>
              </w:rPr>
              <w:t xml:space="preserve">          детского сада № 8 «Ромашка»</w:t>
            </w:r>
          </w:p>
          <w:p w:rsidR="004B6DD4" w:rsidRPr="005B31F0" w:rsidRDefault="004B6DD4" w:rsidP="001C3E24">
            <w:pPr>
              <w:spacing w:after="0" w:line="240" w:lineRule="auto"/>
              <w:ind w:firstLine="709"/>
              <w:jc w:val="right"/>
              <w:rPr>
                <w:rFonts w:ascii="Times New Roman" w:hAnsi="Times New Roman" w:cs="Times New Roman"/>
                <w:sz w:val="24"/>
                <w:szCs w:val="24"/>
              </w:rPr>
            </w:pPr>
          </w:p>
          <w:p w:rsidR="004B6DD4" w:rsidRPr="005B31F0" w:rsidRDefault="004B6DD4" w:rsidP="001C3E24">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________</w:t>
            </w:r>
            <w:r w:rsidRPr="005B31F0">
              <w:rPr>
                <w:rFonts w:ascii="Times New Roman" w:hAnsi="Times New Roman" w:cs="Times New Roman"/>
                <w:sz w:val="24"/>
                <w:szCs w:val="24"/>
              </w:rPr>
              <w:t xml:space="preserve"> </w:t>
            </w:r>
            <w:r w:rsidRPr="005B31F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О.</w:t>
            </w:r>
            <w:proofErr w:type="gramStart"/>
            <w:r>
              <w:rPr>
                <w:rFonts w:ascii="Times New Roman" w:hAnsi="Times New Roman" w:cs="Times New Roman"/>
                <w:sz w:val="24"/>
                <w:szCs w:val="24"/>
                <w:u w:val="single"/>
              </w:rPr>
              <w:t>Н .</w:t>
            </w:r>
            <w:proofErr w:type="spellStart"/>
            <w:r>
              <w:rPr>
                <w:rFonts w:ascii="Times New Roman" w:hAnsi="Times New Roman" w:cs="Times New Roman"/>
                <w:sz w:val="24"/>
                <w:szCs w:val="24"/>
                <w:u w:val="single"/>
              </w:rPr>
              <w:t>Мещеряченко</w:t>
            </w:r>
            <w:proofErr w:type="spellEnd"/>
            <w:proofErr w:type="gramEnd"/>
          </w:p>
          <w:p w:rsidR="004B6DD4" w:rsidRPr="005B31F0" w:rsidRDefault="004B6DD4" w:rsidP="001C3E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B31F0">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подпись )</w:t>
            </w:r>
            <w:proofErr w:type="gramEnd"/>
            <w:r w:rsidRPr="005B31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31F0">
              <w:rPr>
                <w:rFonts w:ascii="Times New Roman" w:hAnsi="Times New Roman" w:cs="Times New Roman"/>
                <w:sz w:val="24"/>
                <w:szCs w:val="24"/>
              </w:rPr>
              <w:t xml:space="preserve">(Ф.И.О.) </w:t>
            </w:r>
          </w:p>
          <w:p w:rsidR="004B6DD4" w:rsidRPr="005B31F0" w:rsidRDefault="004B6DD4" w:rsidP="001C3E24">
            <w:pPr>
              <w:spacing w:after="0" w:line="240" w:lineRule="auto"/>
              <w:ind w:firstLine="709"/>
              <w:jc w:val="right"/>
              <w:rPr>
                <w:rFonts w:ascii="Times New Roman" w:hAnsi="Times New Roman" w:cs="Times New Roman"/>
                <w:sz w:val="24"/>
                <w:szCs w:val="24"/>
              </w:rPr>
            </w:pPr>
          </w:p>
          <w:p w:rsidR="004B6DD4" w:rsidRPr="005B31F0" w:rsidRDefault="004B6DD4" w:rsidP="001C3E24">
            <w:pPr>
              <w:spacing w:after="0" w:line="240" w:lineRule="auto"/>
              <w:ind w:firstLine="709"/>
              <w:jc w:val="right"/>
              <w:rPr>
                <w:rFonts w:ascii="Times New Roman" w:hAnsi="Times New Roman" w:cs="Times New Roman"/>
                <w:sz w:val="24"/>
                <w:szCs w:val="24"/>
              </w:rPr>
            </w:pPr>
            <w:r w:rsidRPr="005B31F0">
              <w:rPr>
                <w:rFonts w:ascii="Times New Roman" w:hAnsi="Times New Roman" w:cs="Times New Roman"/>
                <w:sz w:val="24"/>
                <w:szCs w:val="24"/>
              </w:rPr>
              <w:t>Приказ №83 от «25» июня 2021 г.</w:t>
            </w:r>
          </w:p>
          <w:p w:rsidR="004B6DD4" w:rsidRPr="005B31F0" w:rsidRDefault="004B6DD4" w:rsidP="001C3E24">
            <w:pPr>
              <w:autoSpaceDE w:val="0"/>
              <w:autoSpaceDN w:val="0"/>
              <w:adjustRightInd w:val="0"/>
              <w:spacing w:after="0" w:line="240" w:lineRule="auto"/>
              <w:rPr>
                <w:rFonts w:ascii="Times New Roman" w:hAnsi="Times New Roman" w:cs="Times New Roman"/>
                <w:sz w:val="24"/>
                <w:szCs w:val="24"/>
              </w:rPr>
            </w:pPr>
          </w:p>
        </w:tc>
      </w:tr>
    </w:tbl>
    <w:p w:rsidR="004D3ADA" w:rsidRDefault="004D3ADA" w:rsidP="004B6DD4">
      <w:pPr>
        <w:shd w:val="clear" w:color="auto" w:fill="FFFFFF"/>
        <w:tabs>
          <w:tab w:val="left" w:pos="4125"/>
        </w:tabs>
        <w:spacing w:before="100" w:beforeAutospacing="1" w:after="100" w:afterAutospacing="1" w:line="269" w:lineRule="auto"/>
        <w:ind w:right="64"/>
        <w:rPr>
          <w:rFonts w:ascii="Times New Roman" w:eastAsia="Calibri" w:hAnsi="Times New Roman" w:cs="Times New Roman"/>
          <w:b/>
          <w:bCs/>
          <w:color w:val="000000"/>
          <w:sz w:val="36"/>
          <w:lang w:eastAsia="ru-RU"/>
        </w:rPr>
      </w:pPr>
    </w:p>
    <w:p w:rsidR="004D3ADA" w:rsidRDefault="004D3ADA" w:rsidP="00E325B9">
      <w:pPr>
        <w:shd w:val="clear" w:color="auto" w:fill="FFFFFF"/>
        <w:spacing w:before="100" w:beforeAutospacing="1" w:after="100" w:afterAutospacing="1" w:line="269" w:lineRule="auto"/>
        <w:ind w:right="64"/>
        <w:jc w:val="center"/>
        <w:rPr>
          <w:rFonts w:ascii="Times New Roman" w:eastAsia="Calibri" w:hAnsi="Times New Roman" w:cs="Times New Roman"/>
          <w:b/>
          <w:bCs/>
          <w:color w:val="000000"/>
          <w:sz w:val="36"/>
          <w:lang w:eastAsia="ru-RU"/>
        </w:rPr>
      </w:pPr>
    </w:p>
    <w:p w:rsidR="004D3ADA" w:rsidRDefault="004D3ADA" w:rsidP="00E325B9">
      <w:pPr>
        <w:shd w:val="clear" w:color="auto" w:fill="FFFFFF"/>
        <w:spacing w:before="100" w:beforeAutospacing="1" w:after="100" w:afterAutospacing="1" w:line="269" w:lineRule="auto"/>
        <w:ind w:right="64"/>
        <w:jc w:val="center"/>
        <w:rPr>
          <w:rFonts w:ascii="Times New Roman" w:eastAsia="Calibri" w:hAnsi="Times New Roman" w:cs="Times New Roman"/>
          <w:b/>
          <w:bCs/>
          <w:color w:val="000000"/>
          <w:sz w:val="36"/>
          <w:lang w:eastAsia="ru-RU"/>
        </w:rPr>
      </w:pPr>
    </w:p>
    <w:p w:rsidR="00E325B9" w:rsidRPr="00E325B9" w:rsidRDefault="00E325B9" w:rsidP="004B6DD4">
      <w:pPr>
        <w:shd w:val="clear" w:color="auto" w:fill="FFFFFF"/>
        <w:spacing w:before="100" w:beforeAutospacing="1" w:after="100" w:afterAutospacing="1" w:line="269" w:lineRule="auto"/>
        <w:ind w:right="64"/>
        <w:jc w:val="center"/>
        <w:rPr>
          <w:rFonts w:ascii="Times New Roman" w:eastAsia="Calibri" w:hAnsi="Times New Roman" w:cs="Times New Roman"/>
          <w:color w:val="000000"/>
          <w:sz w:val="36"/>
          <w:szCs w:val="36"/>
          <w:lang w:eastAsia="ru-RU"/>
        </w:rPr>
      </w:pPr>
      <w:r w:rsidRPr="00E325B9">
        <w:rPr>
          <w:rFonts w:ascii="Times New Roman" w:eastAsia="Calibri" w:hAnsi="Times New Roman" w:cs="Times New Roman"/>
          <w:b/>
          <w:bCs/>
          <w:color w:val="000000"/>
          <w:sz w:val="36"/>
          <w:lang w:eastAsia="ru-RU"/>
        </w:rPr>
        <w:t>Положение</w:t>
      </w:r>
    </w:p>
    <w:p w:rsidR="00E325B9" w:rsidRPr="00E325B9" w:rsidRDefault="00E325B9" w:rsidP="00E325B9">
      <w:pPr>
        <w:spacing w:after="12" w:line="269" w:lineRule="auto"/>
        <w:ind w:left="10" w:right="64" w:hanging="10"/>
        <w:jc w:val="center"/>
        <w:rPr>
          <w:rFonts w:ascii="Times New Roman" w:eastAsia="Times New Roman" w:hAnsi="Times New Roman" w:cs="Times New Roman"/>
          <w:b/>
          <w:color w:val="000000"/>
          <w:sz w:val="36"/>
          <w:szCs w:val="36"/>
          <w:lang w:eastAsia="ru-RU"/>
        </w:rPr>
      </w:pPr>
      <w:r w:rsidRPr="00E325B9">
        <w:rPr>
          <w:rFonts w:ascii="Times New Roman" w:eastAsia="Times New Roman" w:hAnsi="Times New Roman" w:cs="Times New Roman"/>
          <w:b/>
          <w:color w:val="000000"/>
          <w:sz w:val="36"/>
          <w:szCs w:val="36"/>
          <w:lang w:eastAsia="ru-RU"/>
        </w:rPr>
        <w:t>об оплате труда работников муниципального бюджетного дошкольного образовательного учреждения</w:t>
      </w:r>
    </w:p>
    <w:p w:rsidR="00E325B9" w:rsidRPr="00E325B9" w:rsidRDefault="00E325B9" w:rsidP="00E325B9">
      <w:pPr>
        <w:spacing w:after="12" w:line="269" w:lineRule="auto"/>
        <w:ind w:left="10" w:right="64" w:hanging="10"/>
        <w:jc w:val="center"/>
        <w:rPr>
          <w:rFonts w:ascii="Times New Roman" w:eastAsia="Times New Roman" w:hAnsi="Times New Roman" w:cs="Times New Roman"/>
          <w:b/>
          <w:color w:val="000000"/>
          <w:sz w:val="36"/>
          <w:szCs w:val="36"/>
          <w:lang w:eastAsia="ru-RU"/>
        </w:rPr>
      </w:pPr>
      <w:r w:rsidRPr="00E325B9">
        <w:rPr>
          <w:rFonts w:ascii="Times New Roman" w:eastAsia="Times New Roman" w:hAnsi="Times New Roman" w:cs="Times New Roman"/>
          <w:b/>
          <w:color w:val="000000"/>
          <w:sz w:val="36"/>
          <w:szCs w:val="36"/>
          <w:lang w:eastAsia="ru-RU"/>
        </w:rPr>
        <w:t>детского сада № 8 «Ромашка»</w:t>
      </w:r>
    </w:p>
    <w:p w:rsidR="00E325B9" w:rsidRPr="00E325B9" w:rsidRDefault="00E325B9" w:rsidP="00E325B9">
      <w:pPr>
        <w:spacing w:after="200" w:line="269" w:lineRule="auto"/>
        <w:ind w:left="10" w:right="64" w:hanging="10"/>
        <w:jc w:val="center"/>
        <w:rPr>
          <w:rFonts w:ascii="Calibri" w:eastAsia="Calibri" w:hAnsi="Calibri" w:cs="Times New Roman"/>
          <w:color w:val="000000"/>
          <w:sz w:val="24"/>
          <w:lang w:eastAsia="ru-RU"/>
        </w:rPr>
      </w:pPr>
    </w:p>
    <w:p w:rsidR="00E325B9" w:rsidRPr="00E325B9" w:rsidRDefault="00E325B9" w:rsidP="00E325B9">
      <w:pPr>
        <w:spacing w:after="200" w:line="269" w:lineRule="auto"/>
        <w:ind w:left="10" w:right="64" w:hanging="10"/>
        <w:jc w:val="center"/>
        <w:rPr>
          <w:rFonts w:ascii="Times New Roman" w:eastAsia="Calibri" w:hAnsi="Times New Roman" w:cs="Times New Roman"/>
          <w:b/>
          <w:color w:val="000000"/>
          <w:sz w:val="24"/>
        </w:rPr>
      </w:pPr>
      <w:r w:rsidRPr="00E325B9">
        <w:rPr>
          <w:rFonts w:ascii="Times New Roman" w:eastAsia="Calibri" w:hAnsi="Times New Roman" w:cs="Times New Roman"/>
          <w:b/>
          <w:color w:val="000000"/>
          <w:sz w:val="24"/>
        </w:rPr>
        <w:t>1. Общие положения</w:t>
      </w:r>
    </w:p>
    <w:p w:rsidR="00E325B9" w:rsidRPr="00E325B9" w:rsidRDefault="00E325B9" w:rsidP="00E325B9">
      <w:pPr>
        <w:spacing w:after="200" w:line="269" w:lineRule="auto"/>
        <w:ind w:left="10" w:right="64" w:firstLine="709"/>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1.1. Положение об оплате труда работников определяет порядок формирования системы оплаты труда работников муниципального бюджетного дошкольного образовательного учреждения детского сада № 8 «Ромашка» (далее – МБДОУ).</w:t>
      </w:r>
    </w:p>
    <w:p w:rsidR="00E325B9" w:rsidRPr="00E325B9" w:rsidRDefault="00E325B9" w:rsidP="00E325B9">
      <w:pPr>
        <w:spacing w:after="200" w:line="269" w:lineRule="auto"/>
        <w:ind w:left="10" w:right="64" w:firstLine="709"/>
        <w:jc w:val="both"/>
        <w:rPr>
          <w:rFonts w:ascii="Times New Roman" w:eastAsia="Calibri" w:hAnsi="Times New Roman" w:cs="Times New Roman"/>
          <w:color w:val="000000"/>
          <w:sz w:val="24"/>
        </w:rPr>
      </w:pPr>
      <w:r w:rsidRPr="00E325B9">
        <w:rPr>
          <w:rFonts w:ascii="Times New Roman" w:eastAsia="Times New Roman" w:hAnsi="Times New Roman" w:cs="Times New Roman"/>
          <w:color w:val="000000"/>
          <w:sz w:val="24"/>
          <w:lang w:eastAsia="ru-RU"/>
        </w:rPr>
        <w:t>Положение регламентируется следующими законодательными и иными нормативными актами:</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а) Указ Президента Российской Федерации от 7 мая 2012 года № 597 «О мероприятиях по реализации государственной социальной политики;</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lastRenderedPageBreak/>
        <w:t>б) Трудового Кодекса РФ;</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в) Федерального закона от 29.12.2012 N 273-ФЗ (ред. от 23.07.2013) "Об образовании в Российской Федерации";</w:t>
      </w:r>
    </w:p>
    <w:p w:rsidR="00E325B9" w:rsidRPr="00E325B9" w:rsidRDefault="00E325B9" w:rsidP="00E325B9">
      <w:pPr>
        <w:spacing w:after="200" w:line="269" w:lineRule="auto"/>
        <w:ind w:left="10" w:right="64" w:hanging="11"/>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 xml:space="preserve">г) Приказ </w:t>
      </w:r>
      <w:proofErr w:type="spellStart"/>
      <w:r w:rsidRPr="00E325B9">
        <w:rPr>
          <w:rFonts w:ascii="Times New Roman" w:eastAsia="Calibri" w:hAnsi="Times New Roman" w:cs="Times New Roman"/>
          <w:color w:val="000000"/>
          <w:sz w:val="24"/>
        </w:rPr>
        <w:t>Минздравсоцразвития</w:t>
      </w:r>
      <w:proofErr w:type="spellEnd"/>
      <w:r w:rsidRPr="00E325B9">
        <w:rPr>
          <w:rFonts w:ascii="Times New Roman" w:eastAsia="Calibri" w:hAnsi="Times New Roman" w:cs="Times New Roman"/>
          <w:color w:val="000000"/>
          <w:sz w:val="24"/>
        </w:rPr>
        <w:t xml:space="preserve"> России от 29.12.2007г.№822; </w:t>
      </w:r>
    </w:p>
    <w:p w:rsidR="00E325B9" w:rsidRPr="00E325B9" w:rsidRDefault="00E325B9" w:rsidP="00E325B9">
      <w:pPr>
        <w:spacing w:after="12" w:line="269" w:lineRule="auto"/>
        <w:ind w:left="10" w:right="61" w:hanging="10"/>
        <w:jc w:val="both"/>
        <w:rPr>
          <w:rFonts w:ascii="Times New Roman" w:eastAsia="Times New Roman" w:hAnsi="Times New Roman" w:cs="Times New Roman"/>
          <w:color w:val="000000"/>
          <w:sz w:val="24"/>
          <w:lang w:eastAsia="ru-RU"/>
        </w:rPr>
      </w:pPr>
      <w:r w:rsidRPr="00E325B9">
        <w:rPr>
          <w:rFonts w:ascii="Times New Roman" w:eastAsia="Calibri" w:hAnsi="Times New Roman" w:cs="Times New Roman"/>
          <w:color w:val="000000"/>
          <w:sz w:val="24"/>
        </w:rPr>
        <w:t xml:space="preserve">д) </w:t>
      </w:r>
      <w:r w:rsidRPr="00E325B9">
        <w:rPr>
          <w:rFonts w:ascii="Times New Roman" w:eastAsia="Times New Roman" w:hAnsi="Times New Roman" w:cs="Times New Roman"/>
          <w:color w:val="000000"/>
          <w:sz w:val="24"/>
          <w:lang w:eastAsia="ru-RU"/>
        </w:rPr>
        <w:t xml:space="preserve">Постановление Администрации Матвеево-Курганского района от 21.06.2021 № 341 «Об оплате труда работников муниципальных бюджетных учреждений, подведомственных отделу образования Администрации Матвеево-Курганского района» </w:t>
      </w:r>
    </w:p>
    <w:p w:rsidR="00E325B9" w:rsidRPr="00E325B9" w:rsidRDefault="00E325B9" w:rsidP="00E325B9">
      <w:pPr>
        <w:spacing w:after="200" w:line="269" w:lineRule="auto"/>
        <w:ind w:left="-11" w:right="64" w:hanging="10"/>
        <w:jc w:val="both"/>
        <w:rPr>
          <w:rFonts w:ascii="Times New Roman" w:eastAsia="Calibri" w:hAnsi="Times New Roman" w:cs="Times New Roman"/>
          <w:color w:val="000000"/>
          <w:sz w:val="24"/>
        </w:rPr>
      </w:pPr>
    </w:p>
    <w:p w:rsidR="00E325B9" w:rsidRPr="00E325B9" w:rsidRDefault="00E325B9" w:rsidP="00E325B9">
      <w:pPr>
        <w:spacing w:after="200" w:line="269" w:lineRule="auto"/>
        <w:ind w:left="10" w:right="64" w:hanging="10"/>
        <w:jc w:val="both"/>
        <w:rPr>
          <w:rFonts w:ascii="Times New Roman" w:eastAsia="Calibri" w:hAnsi="Times New Roman" w:cs="Times New Roman"/>
          <w:color w:val="000000"/>
          <w:sz w:val="24"/>
        </w:rPr>
      </w:pPr>
      <w:r w:rsidRPr="00E325B9">
        <w:rPr>
          <w:rFonts w:ascii="Times New Roman" w:eastAsia="Calibri" w:hAnsi="Times New Roman" w:cs="Times New Roman"/>
          <w:color w:val="000000"/>
          <w:sz w:val="24"/>
        </w:rPr>
        <w:t>ж) Устав МБДОУ;</w:t>
      </w:r>
    </w:p>
    <w:p w:rsidR="00E325B9" w:rsidRPr="00E325B9" w:rsidRDefault="00E325B9" w:rsidP="00E325B9">
      <w:pPr>
        <w:spacing w:after="0" w:line="360" w:lineRule="auto"/>
        <w:ind w:left="10" w:right="64" w:hanging="10"/>
        <w:jc w:val="both"/>
        <w:rPr>
          <w:rFonts w:ascii="Times New Roman" w:eastAsia="Times New Roman" w:hAnsi="Times New Roman" w:cs="Times New Roman"/>
          <w:color w:val="000000"/>
          <w:kern w:val="2"/>
          <w:sz w:val="24"/>
          <w:szCs w:val="28"/>
          <w:lang w:eastAsia="ru-RU"/>
        </w:rPr>
      </w:pPr>
    </w:p>
    <w:p w:rsidR="00E325B9" w:rsidRPr="00E325B9" w:rsidRDefault="00E325B9" w:rsidP="00E325B9">
      <w:pPr>
        <w:autoSpaceDE w:val="0"/>
        <w:autoSpaceDN w:val="0"/>
        <w:adjustRightInd w:val="0"/>
        <w:spacing w:after="200" w:line="269" w:lineRule="auto"/>
        <w:ind w:left="10" w:right="64" w:hanging="10"/>
        <w:jc w:val="both"/>
        <w:rPr>
          <w:rFonts w:ascii="Times New Roman" w:eastAsia="Calibri" w:hAnsi="Times New Roman" w:cs="Times New Roman"/>
          <w:color w:val="000000"/>
          <w:kern w:val="2"/>
          <w:sz w:val="24"/>
        </w:rPr>
      </w:pPr>
      <w:r w:rsidRPr="00E325B9">
        <w:rPr>
          <w:rFonts w:ascii="Times New Roman" w:eastAsia="Calibri" w:hAnsi="Times New Roman" w:cs="Times New Roman"/>
          <w:color w:val="000000"/>
          <w:sz w:val="24"/>
        </w:rPr>
        <w:t>1.2.</w:t>
      </w:r>
      <w:r w:rsidRPr="00E325B9">
        <w:rPr>
          <w:rFonts w:ascii="Times New Roman" w:eastAsia="Calibri" w:hAnsi="Times New Roman" w:cs="Times New Roman"/>
          <w:color w:val="000000"/>
          <w:kern w:val="2"/>
          <w:sz w:val="24"/>
        </w:rPr>
        <w:t xml:space="preserve"> Положение включает в себя:</w:t>
      </w:r>
    </w:p>
    <w:p w:rsidR="00E325B9" w:rsidRPr="00E325B9" w:rsidRDefault="00E325B9" w:rsidP="00E325B9">
      <w:pPr>
        <w:spacing w:after="0"/>
        <w:rPr>
          <w:rFonts w:ascii="Times New Roman" w:eastAsia="Times New Roman" w:hAnsi="Times New Roman" w:cs="Times New Roman"/>
          <w:color w:val="000000"/>
          <w:sz w:val="24"/>
          <w:lang w:eastAsia="ru-RU"/>
        </w:rPr>
      </w:pPr>
      <w:r w:rsidRPr="00E325B9">
        <w:rPr>
          <w:rFonts w:ascii="Times New Roman" w:eastAsia="Calibri" w:hAnsi="Times New Roman" w:cs="Times New Roman"/>
          <w:color w:val="000000"/>
          <w:sz w:val="24"/>
        </w:rPr>
        <w:t>порядок установления должностных окладов, ставок зар</w:t>
      </w:r>
      <w:bookmarkStart w:id="0" w:name="_GoBack"/>
      <w:bookmarkEnd w:id="0"/>
      <w:r w:rsidRPr="00E325B9">
        <w:rPr>
          <w:rFonts w:ascii="Times New Roman" w:eastAsia="Calibri" w:hAnsi="Times New Roman" w:cs="Times New Roman"/>
          <w:color w:val="000000"/>
          <w:sz w:val="24"/>
        </w:rPr>
        <w:t>аботной платы; порядок и условия установления выплат компенсационного характера; порядок и условия установления выплат стимулирующего характера; условия оплаты труда руководителя учреждения, включая порядок</w:t>
      </w:r>
    </w:p>
    <w:p w:rsidR="00E325B9" w:rsidRPr="00E325B9" w:rsidRDefault="00E325B9" w:rsidP="00E325B9">
      <w:pPr>
        <w:spacing w:after="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определения должностных окладов, условия осуществления выплат компенсационного и стимулирующего характера; особенности условий оплаты труда отдельных категорий работников; другие вопросы оплаты труда.  </w:t>
      </w:r>
    </w:p>
    <w:p w:rsidR="00E325B9" w:rsidRPr="00E325B9" w:rsidRDefault="00E325B9" w:rsidP="00E325B9">
      <w:pPr>
        <w:spacing w:line="269" w:lineRule="auto"/>
        <w:ind w:left="9" w:right="152"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E325B9" w:rsidRPr="00E325B9" w:rsidRDefault="00E325B9" w:rsidP="00E325B9">
      <w:pPr>
        <w:spacing w:after="12" w:line="269" w:lineRule="auto"/>
        <w:ind w:left="-1" w:right="157"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E325B9" w:rsidRPr="00E325B9" w:rsidRDefault="00E325B9" w:rsidP="00E325B9">
      <w:pPr>
        <w:spacing w:after="12" w:line="269" w:lineRule="auto"/>
        <w:ind w:left="-1" w:right="157"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  </w:t>
      </w:r>
    </w:p>
    <w:p w:rsidR="00E325B9" w:rsidRPr="00E325B9" w:rsidRDefault="00E325B9" w:rsidP="00E325B9">
      <w:pPr>
        <w:spacing w:after="165"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1.5. 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w:t>
      </w:r>
      <w:r w:rsidRPr="00E325B9">
        <w:rPr>
          <w:rFonts w:ascii="Times New Roman" w:eastAsia="Times New Roman" w:hAnsi="Times New Roman" w:cs="Times New Roman"/>
          <w:color w:val="000000"/>
          <w:sz w:val="24"/>
          <w:lang w:eastAsia="ru-RU"/>
        </w:rPr>
        <w:lastRenderedPageBreak/>
        <w:t xml:space="preserve">соответствующие должности так же, как и лица, имеющие соответствующее профессиональное образование. </w:t>
      </w:r>
    </w:p>
    <w:p w:rsidR="00E325B9" w:rsidRPr="00E325B9" w:rsidRDefault="00E325B9" w:rsidP="00E325B9">
      <w:pPr>
        <w:spacing w:after="15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1.6. Определение размеров заработной платы работника МБДОУ осуществляется по основной должности, а также по каждой должности, занимаемой в порядке совместительства, раздельно.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работников МБДОУ,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w:t>
      </w:r>
    </w:p>
    <w:p w:rsidR="00E325B9" w:rsidRPr="00E325B9" w:rsidRDefault="00E325B9" w:rsidP="00E325B9">
      <w:pPr>
        <w:spacing w:after="212" w:line="267" w:lineRule="auto"/>
        <w:ind w:left="9" w:right="150" w:hanging="1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1.7.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
    <w:p w:rsidR="00E325B9" w:rsidRPr="00E325B9" w:rsidRDefault="00E325B9" w:rsidP="00E325B9">
      <w:pPr>
        <w:spacing w:after="222" w:line="267" w:lineRule="auto"/>
        <w:ind w:left="9" w:right="150" w:hanging="1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1.8. 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 (ст.57 ТК РФ) </w:t>
      </w:r>
    </w:p>
    <w:p w:rsidR="00E325B9" w:rsidRPr="00E325B9" w:rsidRDefault="00E325B9" w:rsidP="00E325B9">
      <w:pPr>
        <w:numPr>
          <w:ilvl w:val="0"/>
          <w:numId w:val="1"/>
        </w:numPr>
        <w:spacing w:after="230" w:line="267" w:lineRule="auto"/>
        <w:ind w:right="15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Порядок установление должностных окладов, ставок заработной платы </w:t>
      </w:r>
      <w:r w:rsidRPr="00E325B9">
        <w:rPr>
          <w:rFonts w:ascii="Times New Roman" w:eastAsia="Times New Roman" w:hAnsi="Times New Roman" w:cs="Times New Roman"/>
          <w:color w:val="000000"/>
          <w:sz w:val="24"/>
          <w:lang w:eastAsia="ru-RU"/>
        </w:rPr>
        <w:t xml:space="preserve">  2.1.  В соответствии со статьей 2 Областного закона от 03.10.2008 № 91-ЗС «О системе оплаты труда работников областных государственных учреждений»: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ставка заработной платы – фиксированный размер оплаты труда работника за выполнение нормы труд</w:t>
      </w:r>
      <w:hyperlink r:id="rId5">
        <w:r w:rsidRPr="00E325B9">
          <w:rPr>
            <w:rFonts w:ascii="Times New Roman" w:eastAsia="Times New Roman" w:hAnsi="Times New Roman" w:cs="Times New Roman"/>
            <w:color w:val="000000"/>
            <w:sz w:val="24"/>
            <w:lang w:eastAsia="ru-RU"/>
          </w:rPr>
          <w:t>а</w:t>
        </w:r>
      </w:hyperlink>
      <w:hyperlink r:id="rId6">
        <w:r w:rsidRPr="00E325B9">
          <w:rPr>
            <w:rFonts w:ascii="Times New Roman" w:eastAsia="Times New Roman" w:hAnsi="Times New Roman" w:cs="Times New Roman"/>
            <w:color w:val="000000"/>
            <w:lang w:eastAsia="ru-RU"/>
          </w:rPr>
          <w:t xml:space="preserve"> </w:t>
        </w:r>
      </w:hyperlink>
      <w:r w:rsidRPr="00E325B9">
        <w:rPr>
          <w:rFonts w:ascii="Times New Roman" w:eastAsia="Times New Roman" w:hAnsi="Times New Roman" w:cs="Times New Roman"/>
          <w:color w:val="000000"/>
          <w:sz w:val="24"/>
          <w:lang w:eastAsia="ru-RU"/>
        </w:rPr>
        <w:t xml:space="preserve">определенной сложности (квалификации) за единицу времени без учета компенсационных, стимулирующих и социальных выплат.  </w:t>
      </w:r>
    </w:p>
    <w:p w:rsidR="00E325B9" w:rsidRPr="00E325B9" w:rsidRDefault="00E325B9" w:rsidP="00E325B9">
      <w:pPr>
        <w:numPr>
          <w:ilvl w:val="1"/>
          <w:numId w:val="1"/>
        </w:numPr>
        <w:spacing w:after="166" w:line="267" w:lineRule="auto"/>
        <w:ind w:right="106"/>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E325B9" w:rsidRPr="00E325B9" w:rsidRDefault="00E325B9" w:rsidP="00E325B9">
      <w:pPr>
        <w:spacing w:after="12" w:line="269" w:lineRule="auto"/>
        <w:ind w:left="-1" w:right="157"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  </w:t>
      </w:r>
    </w:p>
    <w:p w:rsidR="00E325B9" w:rsidRPr="00E325B9" w:rsidRDefault="00E325B9" w:rsidP="00E325B9">
      <w:pPr>
        <w:spacing w:after="12" w:line="269" w:lineRule="auto"/>
        <w:ind w:left="-1" w:right="61"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Оплата труда работников, осуществляющих профессиональную деятельность по профессиям рабочих, осуществляется на основе ставок заработной платы.   </w:t>
      </w:r>
    </w:p>
    <w:p w:rsidR="00E325B9" w:rsidRPr="00E325B9" w:rsidRDefault="00E325B9" w:rsidP="00E325B9">
      <w:pPr>
        <w:numPr>
          <w:ilvl w:val="1"/>
          <w:numId w:val="1"/>
        </w:numPr>
        <w:spacing w:after="12" w:line="269" w:lineRule="auto"/>
        <w:ind w:right="106"/>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w:t>
      </w:r>
      <w:r w:rsidRPr="00E325B9">
        <w:rPr>
          <w:rFonts w:ascii="Times New Roman" w:eastAsia="Times New Roman" w:hAnsi="Times New Roman" w:cs="Times New Roman"/>
          <w:color w:val="000000"/>
          <w:sz w:val="24"/>
          <w:lang w:eastAsia="ru-RU"/>
        </w:rPr>
        <w:lastRenderedPageBreak/>
        <w:t xml:space="preserve">характера в структуре заработной платы устанавливаются главным распорядителем средств областного бюджета.  </w:t>
      </w:r>
    </w:p>
    <w:p w:rsidR="00E325B9" w:rsidRPr="00E325B9" w:rsidRDefault="00E325B9" w:rsidP="00E325B9">
      <w:pPr>
        <w:numPr>
          <w:ilvl w:val="0"/>
          <w:numId w:val="2"/>
        </w:numPr>
        <w:spacing w:after="12" w:line="269"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4.Работодатели: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2.4.1. Устанавливают в коллективных договорах, локальных нормативных актах работникам организаций внебюджетного сектора экономики, индивидуальных предпринимателей тарифную ставку первого разряда (минимальный оклад) без учета компенсационных, стимулирующих и социальных выплат не ниже размера, установленного областными, федеральными отраслевыми соглашениями. </w:t>
      </w:r>
    </w:p>
    <w:p w:rsidR="00E325B9" w:rsidRPr="00E325B9" w:rsidRDefault="00E325B9" w:rsidP="00E325B9">
      <w:pPr>
        <w:spacing w:after="33"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2.4.2. При установлении доплаты до минимального размера оплаты труда в состав заработной платы не включают:  </w:t>
      </w:r>
    </w:p>
    <w:p w:rsidR="00E325B9" w:rsidRPr="00E325B9" w:rsidRDefault="00E325B9" w:rsidP="00E325B9">
      <w:pPr>
        <w:numPr>
          <w:ilvl w:val="3"/>
          <w:numId w:val="7"/>
        </w:numPr>
        <w:spacing w:after="3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  </w:t>
      </w:r>
    </w:p>
    <w:p w:rsidR="00E325B9" w:rsidRPr="00E325B9" w:rsidRDefault="00E325B9" w:rsidP="00E325B9">
      <w:pPr>
        <w:numPr>
          <w:ilvl w:val="3"/>
          <w:numId w:val="7"/>
        </w:numPr>
        <w:spacing w:after="3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компенсационного характера работникам, занятым в местностях с особыми климатическими условиями, устанавливаемые в соответствии со статьей 148 Трудового кодекса РФ и постановлением Правительства Российской Федерации от 07.10.1993 </w:t>
      </w:r>
      <w:proofErr w:type="gramStart"/>
      <w:r w:rsidRPr="00E325B9">
        <w:rPr>
          <w:rFonts w:ascii="Times New Roman" w:eastAsia="Times New Roman" w:hAnsi="Times New Roman" w:cs="Times New Roman"/>
          <w:color w:val="000000"/>
          <w:sz w:val="24"/>
          <w:lang w:eastAsia="ru-RU"/>
        </w:rPr>
        <w:t>№  1004</w:t>
      </w:r>
      <w:proofErr w:type="gramEnd"/>
      <w:r w:rsidRPr="00E325B9">
        <w:rPr>
          <w:rFonts w:ascii="Times New Roman" w:eastAsia="Times New Roman" w:hAnsi="Times New Roman" w:cs="Times New Roman"/>
          <w:color w:val="000000"/>
          <w:sz w:val="24"/>
          <w:lang w:eastAsia="ru-RU"/>
        </w:rPr>
        <w:t xml:space="preserve">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  </w:t>
      </w:r>
    </w:p>
    <w:p w:rsidR="00E325B9" w:rsidRPr="00E325B9" w:rsidRDefault="00E325B9" w:rsidP="00E325B9">
      <w:pPr>
        <w:numPr>
          <w:ilvl w:val="3"/>
          <w:numId w:val="7"/>
        </w:numPr>
        <w:spacing w:after="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повышенную оплату сверхурочной работы, работы в ночное время, выходные и нерабочие </w:t>
      </w:r>
    </w:p>
    <w:p w:rsidR="00E325B9" w:rsidRPr="00E325B9" w:rsidRDefault="00E325B9" w:rsidP="00E325B9">
      <w:pPr>
        <w:spacing w:after="12" w:line="269" w:lineRule="auto"/>
        <w:ind w:left="730"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праздничные дни. </w:t>
      </w:r>
    </w:p>
    <w:p w:rsidR="00E325B9" w:rsidRPr="00E325B9" w:rsidRDefault="00E325B9" w:rsidP="00E325B9">
      <w:pPr>
        <w:spacing w:after="25"/>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2.5. Установление должностных окладов, ставок заработной платы.  </w:t>
      </w:r>
    </w:p>
    <w:p w:rsidR="00E325B9" w:rsidRPr="00E325B9" w:rsidRDefault="00E325B9" w:rsidP="00E325B9">
      <w:pPr>
        <w:spacing w:after="12" w:line="269" w:lineRule="auto"/>
        <w:ind w:left="9" w:right="159"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2.5.</w:t>
      </w:r>
      <w:proofErr w:type="gramStart"/>
      <w:r w:rsidRPr="00E325B9">
        <w:rPr>
          <w:rFonts w:ascii="Times New Roman" w:eastAsia="Times New Roman" w:hAnsi="Times New Roman" w:cs="Times New Roman"/>
          <w:color w:val="000000"/>
          <w:sz w:val="24"/>
          <w:lang w:eastAsia="ru-RU"/>
        </w:rPr>
        <w:t>1.Размеры</w:t>
      </w:r>
      <w:proofErr w:type="gramEnd"/>
      <w:r w:rsidRPr="00E325B9">
        <w:rPr>
          <w:rFonts w:ascii="Times New Roman" w:eastAsia="Times New Roman" w:hAnsi="Times New Roman" w:cs="Times New Roman"/>
          <w:color w:val="000000"/>
          <w:sz w:val="24"/>
          <w:lang w:eastAsia="ru-RU"/>
        </w:rPr>
        <w:t xml:space="preserve">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  </w:t>
      </w:r>
    </w:p>
    <w:p w:rsidR="00E325B9" w:rsidRPr="00E325B9" w:rsidRDefault="00E325B9" w:rsidP="00E325B9">
      <w:pPr>
        <w:numPr>
          <w:ilvl w:val="2"/>
          <w:numId w:val="4"/>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Минимальные размеры должностных окладов по должностям работников </w:t>
      </w:r>
      <w:proofErr w:type="spellStart"/>
      <w:r w:rsidRPr="00E325B9">
        <w:rPr>
          <w:rFonts w:ascii="Times New Roman" w:eastAsia="Times New Roman" w:hAnsi="Times New Roman" w:cs="Times New Roman"/>
          <w:color w:val="000000"/>
          <w:sz w:val="24"/>
          <w:lang w:eastAsia="ru-RU"/>
        </w:rPr>
        <w:t>учебно</w:t>
      </w:r>
      <w:proofErr w:type="spellEnd"/>
      <w:r w:rsidRPr="00E325B9">
        <w:rPr>
          <w:rFonts w:ascii="Times New Roman" w:eastAsia="Times New Roman" w:hAnsi="Times New Roman" w:cs="Times New Roman"/>
          <w:color w:val="000000"/>
          <w:sz w:val="24"/>
          <w:lang w:eastAsia="ru-RU"/>
        </w:rPr>
        <w:t xml:space="preserve"> вспомогательного персонала: </w:t>
      </w:r>
    </w:p>
    <w:tbl>
      <w:tblPr>
        <w:tblStyle w:val="TableGrid"/>
        <w:tblW w:w="9542" w:type="dxa"/>
        <w:tblInd w:w="403" w:type="dxa"/>
        <w:tblCellMar>
          <w:top w:w="7" w:type="dxa"/>
          <w:left w:w="108" w:type="dxa"/>
          <w:right w:w="48" w:type="dxa"/>
        </w:tblCellMar>
        <w:tblLook w:val="04A0" w:firstRow="1" w:lastRow="0" w:firstColumn="1" w:lastColumn="0" w:noHBand="0" w:noVBand="1"/>
      </w:tblPr>
      <w:tblGrid>
        <w:gridCol w:w="3966"/>
        <w:gridCol w:w="3120"/>
        <w:gridCol w:w="2456"/>
      </w:tblGrid>
      <w:tr w:rsidR="00E325B9" w:rsidRPr="00E325B9" w:rsidTr="0090752A">
        <w:trPr>
          <w:trHeight w:val="838"/>
        </w:trPr>
        <w:tc>
          <w:tcPr>
            <w:tcW w:w="396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Профессиональная квалификационная группа </w:t>
            </w:r>
          </w:p>
        </w:tc>
        <w:tc>
          <w:tcPr>
            <w:tcW w:w="31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1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должности </w:t>
            </w:r>
          </w:p>
        </w:tc>
        <w:tc>
          <w:tcPr>
            <w:tcW w:w="245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4" w:right="1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Минимальный размер должностного оклада (рублей) </w:t>
            </w:r>
          </w:p>
        </w:tc>
      </w:tr>
      <w:tr w:rsidR="00E325B9" w:rsidRPr="00E325B9" w:rsidTr="0090752A">
        <w:trPr>
          <w:trHeight w:val="838"/>
        </w:trPr>
        <w:tc>
          <w:tcPr>
            <w:tcW w:w="396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r w:rsidRPr="00E325B9">
              <w:rPr>
                <w:rFonts w:ascii="Times New Roman" w:eastAsia="Times New Roman" w:hAnsi="Times New Roman" w:cs="Times New Roman"/>
                <w:color w:val="000000"/>
                <w:sz w:val="24"/>
              </w:rPr>
              <w:tab/>
              <w:t xml:space="preserve">должностей </w:t>
            </w:r>
            <w:r w:rsidRPr="00E325B9">
              <w:rPr>
                <w:rFonts w:ascii="Times New Roman" w:eastAsia="Times New Roman" w:hAnsi="Times New Roman" w:cs="Times New Roman"/>
                <w:color w:val="000000"/>
                <w:sz w:val="24"/>
              </w:rPr>
              <w:tab/>
              <w:t xml:space="preserve">работников учебно-вспомогательного персонала второго уровня </w:t>
            </w:r>
          </w:p>
        </w:tc>
        <w:tc>
          <w:tcPr>
            <w:tcW w:w="31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90752A">
        <w:trPr>
          <w:trHeight w:val="288"/>
        </w:trPr>
        <w:tc>
          <w:tcPr>
            <w:tcW w:w="396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уровень </w:t>
            </w:r>
          </w:p>
        </w:tc>
        <w:tc>
          <w:tcPr>
            <w:tcW w:w="31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младший воспитатель </w:t>
            </w:r>
          </w:p>
        </w:tc>
        <w:tc>
          <w:tcPr>
            <w:tcW w:w="245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5581 </w:t>
            </w:r>
          </w:p>
        </w:tc>
      </w:tr>
    </w:tbl>
    <w:p w:rsidR="00E325B9" w:rsidRPr="00E325B9" w:rsidRDefault="00E325B9" w:rsidP="00E325B9">
      <w:pPr>
        <w:spacing w:after="0"/>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2"/>
          <w:numId w:val="4"/>
        </w:numPr>
        <w:spacing w:after="164"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Минимальные размеры должностных окладов, ставок заработной платы по должностям педагогических работников: </w:t>
      </w:r>
    </w:p>
    <w:tbl>
      <w:tblPr>
        <w:tblStyle w:val="TableGrid"/>
        <w:tblpPr w:leftFromText="180" w:rightFromText="180" w:vertAnchor="text" w:horzAnchor="margin" w:tblpXSpec="center" w:tblpY="57"/>
        <w:tblW w:w="9352" w:type="dxa"/>
        <w:tblInd w:w="0" w:type="dxa"/>
        <w:tblCellMar>
          <w:top w:w="7" w:type="dxa"/>
          <w:right w:w="28" w:type="dxa"/>
        </w:tblCellMar>
        <w:tblLook w:val="04A0" w:firstRow="1" w:lastRow="0" w:firstColumn="1" w:lastColumn="0" w:noHBand="0" w:noVBand="1"/>
      </w:tblPr>
      <w:tblGrid>
        <w:gridCol w:w="3491"/>
        <w:gridCol w:w="3402"/>
        <w:gridCol w:w="2459"/>
      </w:tblGrid>
      <w:tr w:rsidR="00E325B9" w:rsidRPr="00E325B9" w:rsidTr="0090752A">
        <w:trPr>
          <w:trHeight w:val="1114"/>
        </w:trPr>
        <w:tc>
          <w:tcPr>
            <w:tcW w:w="3491" w:type="dxa"/>
            <w:tcBorders>
              <w:top w:val="single" w:sz="4" w:space="0" w:color="000000"/>
              <w:left w:val="double" w:sz="4" w:space="0" w:color="000000"/>
              <w:bottom w:val="single" w:sz="4" w:space="0" w:color="000000"/>
              <w:right w:val="single" w:sz="4" w:space="0" w:color="000000"/>
            </w:tcBorders>
          </w:tcPr>
          <w:p w:rsidR="00E325B9" w:rsidRPr="00E325B9" w:rsidRDefault="00E325B9" w:rsidP="00E325B9">
            <w:pPr>
              <w:tabs>
                <w:tab w:val="center" w:pos="1762"/>
              </w:tabs>
              <w:spacing w:after="30"/>
              <w:rPr>
                <w:rFonts w:ascii="Times New Roman" w:eastAsia="Times New Roman" w:hAnsi="Times New Roman" w:cs="Times New Roman"/>
                <w:color w:val="000000"/>
                <w:sz w:val="24"/>
              </w:rPr>
            </w:pPr>
            <w:r w:rsidRPr="00E325B9">
              <w:rPr>
                <w:rFonts w:ascii="Times New Roman" w:eastAsia="Times New Roman" w:hAnsi="Times New Roman" w:cs="Times New Roman"/>
                <w:b/>
                <w:i/>
                <w:color w:val="000000"/>
                <w:sz w:val="24"/>
              </w:rPr>
              <w:tab/>
            </w:r>
            <w:r w:rsidRPr="00E325B9">
              <w:rPr>
                <w:rFonts w:ascii="Times New Roman" w:eastAsia="Times New Roman" w:hAnsi="Times New Roman" w:cs="Times New Roman"/>
                <w:color w:val="000000"/>
                <w:sz w:val="24"/>
              </w:rPr>
              <w:t xml:space="preserve">Профессиональная </w:t>
            </w:r>
          </w:p>
          <w:p w:rsidR="00E325B9" w:rsidRPr="00E325B9" w:rsidRDefault="00E325B9" w:rsidP="00E325B9">
            <w:pPr>
              <w:ind w:left="6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квалификационная группа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должности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line="238" w:lineRule="auto"/>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Минимальный размер должностного оклада, </w:t>
            </w:r>
          </w:p>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ставки заработной платы (рублей) </w:t>
            </w:r>
          </w:p>
        </w:tc>
      </w:tr>
      <w:tr w:rsidR="00E325B9" w:rsidRPr="00E325B9" w:rsidTr="0090752A">
        <w:trPr>
          <w:trHeight w:val="562"/>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tabs>
                <w:tab w:val="right" w:pos="3462"/>
              </w:tabs>
              <w:spacing w:after="29"/>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r w:rsidRPr="00E325B9">
              <w:rPr>
                <w:rFonts w:ascii="Times New Roman" w:eastAsia="Times New Roman" w:hAnsi="Times New Roman" w:cs="Times New Roman"/>
                <w:color w:val="000000"/>
                <w:sz w:val="24"/>
              </w:rPr>
              <w:tab/>
              <w:t xml:space="preserve">должностей </w:t>
            </w:r>
          </w:p>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педагогических работников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90752A">
        <w:trPr>
          <w:trHeight w:val="838"/>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lastRenderedPageBreak/>
              <w:t xml:space="preserve">1-й </w:t>
            </w:r>
            <w:r w:rsidRPr="00E325B9">
              <w:rPr>
                <w:rFonts w:ascii="Times New Roman" w:eastAsia="Times New Roman" w:hAnsi="Times New Roman" w:cs="Times New Roman"/>
                <w:color w:val="000000"/>
                <w:sz w:val="24"/>
              </w:rPr>
              <w:tab/>
              <w:t xml:space="preserve">квалификационный </w:t>
            </w:r>
            <w:r w:rsidRPr="00E325B9">
              <w:rPr>
                <w:rFonts w:ascii="Times New Roman" w:eastAsia="Times New Roman" w:hAnsi="Times New Roman" w:cs="Times New Roman"/>
                <w:color w:val="000000"/>
                <w:sz w:val="24"/>
              </w:rPr>
              <w:tab/>
              <w:t xml:space="preserve">уровень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tabs>
                <w:tab w:val="center" w:pos="1662"/>
                <w:tab w:val="right" w:pos="3374"/>
              </w:tabs>
              <w:spacing w:after="27"/>
              <w:rPr>
                <w:rFonts w:ascii="Times New Roman" w:eastAsia="Times New Roman" w:hAnsi="Times New Roman" w:cs="Times New Roman"/>
                <w:color w:val="000000"/>
                <w:sz w:val="24"/>
              </w:rPr>
            </w:pP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музыкальный руководитель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8027 </w:t>
            </w:r>
          </w:p>
        </w:tc>
      </w:tr>
      <w:tr w:rsidR="00E325B9" w:rsidRPr="00E325B9" w:rsidTr="0090752A">
        <w:trPr>
          <w:trHeight w:val="564"/>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3-й </w:t>
            </w:r>
            <w:r w:rsidRPr="00E325B9">
              <w:rPr>
                <w:rFonts w:ascii="Times New Roman" w:eastAsia="Times New Roman" w:hAnsi="Times New Roman" w:cs="Times New Roman"/>
                <w:color w:val="000000"/>
                <w:sz w:val="24"/>
              </w:rPr>
              <w:tab/>
              <w:t xml:space="preserve">квалификационный </w:t>
            </w:r>
            <w:r w:rsidRPr="00E325B9">
              <w:rPr>
                <w:rFonts w:ascii="Times New Roman" w:eastAsia="Times New Roman" w:hAnsi="Times New Roman" w:cs="Times New Roman"/>
                <w:color w:val="000000"/>
                <w:sz w:val="24"/>
              </w:rPr>
              <w:tab/>
              <w:t xml:space="preserve">уровень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6"/>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воспитатель; педагог-психолог </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8828 </w:t>
            </w:r>
          </w:p>
        </w:tc>
      </w:tr>
      <w:tr w:rsidR="00E325B9" w:rsidRPr="00E325B9" w:rsidTr="0090752A">
        <w:trPr>
          <w:trHeight w:val="564"/>
        </w:trPr>
        <w:tc>
          <w:tcPr>
            <w:tcW w:w="349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1"/>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4-й </w:t>
            </w:r>
            <w:r w:rsidRPr="00E325B9">
              <w:rPr>
                <w:rFonts w:ascii="Times New Roman" w:eastAsia="Times New Roman" w:hAnsi="Times New Roman" w:cs="Times New Roman"/>
                <w:color w:val="000000"/>
                <w:sz w:val="24"/>
              </w:rPr>
              <w:tab/>
              <w:t xml:space="preserve">квалификационный </w:t>
            </w:r>
            <w:r w:rsidRPr="00E325B9">
              <w:rPr>
                <w:rFonts w:ascii="Times New Roman" w:eastAsia="Times New Roman" w:hAnsi="Times New Roman" w:cs="Times New Roman"/>
                <w:color w:val="000000"/>
                <w:sz w:val="24"/>
              </w:rPr>
              <w:tab/>
              <w:t xml:space="preserve">уровень </w:t>
            </w:r>
          </w:p>
        </w:tc>
        <w:tc>
          <w:tcPr>
            <w:tcW w:w="340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6"/>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старший-воспитатель; учитель-логопед (логопед)</w:t>
            </w:r>
          </w:p>
        </w:tc>
        <w:tc>
          <w:tcPr>
            <w:tcW w:w="2459"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9262</w:t>
            </w:r>
          </w:p>
        </w:tc>
      </w:tr>
    </w:tbl>
    <w:p w:rsidR="00E325B9" w:rsidRPr="00E325B9" w:rsidRDefault="00E325B9" w:rsidP="00E325B9">
      <w:pPr>
        <w:spacing w:after="0"/>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21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21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2.5.4. Минимальные размеры должностных окладов по общеотраслевым должностям служащих первого уровня: </w:t>
      </w:r>
    </w:p>
    <w:tbl>
      <w:tblPr>
        <w:tblStyle w:val="TableGrid"/>
        <w:tblW w:w="9765" w:type="dxa"/>
        <w:tblInd w:w="0" w:type="dxa"/>
        <w:tblCellMar>
          <w:top w:w="62" w:type="dxa"/>
          <w:left w:w="55" w:type="dxa"/>
          <w:right w:w="38" w:type="dxa"/>
        </w:tblCellMar>
        <w:tblLook w:val="04A0" w:firstRow="1" w:lastRow="0" w:firstColumn="1" w:lastColumn="0" w:noHBand="0" w:noVBand="1"/>
      </w:tblPr>
      <w:tblGrid>
        <w:gridCol w:w="626"/>
        <w:gridCol w:w="2495"/>
        <w:gridCol w:w="4819"/>
        <w:gridCol w:w="1825"/>
      </w:tblGrid>
      <w:tr w:rsidR="00E325B9" w:rsidRPr="00E325B9" w:rsidTr="0090752A">
        <w:trPr>
          <w:trHeight w:val="948"/>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п/п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Профессиональная квалификационная группа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должностей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firstLine="3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должностного оклада (рублей) </w:t>
            </w:r>
          </w:p>
        </w:tc>
      </w:tr>
      <w:tr w:rsidR="00E325B9" w:rsidRPr="00E325B9" w:rsidTr="0090752A">
        <w:trPr>
          <w:trHeight w:val="449"/>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r>
      <w:tr w:rsidR="00E325B9" w:rsidRPr="00E325B9" w:rsidTr="0090752A">
        <w:trPr>
          <w:trHeight w:val="1224"/>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должности служащих первого уровня»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90752A">
        <w:trPr>
          <w:trHeight w:val="672"/>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уровень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делопроизводитель</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8828</w:t>
            </w:r>
          </w:p>
        </w:tc>
      </w:tr>
    </w:tbl>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218"/>
        <w:rPr>
          <w:rFonts w:ascii="Times New Roman" w:eastAsia="Times New Roman" w:hAnsi="Times New Roman" w:cs="Times New Roman"/>
          <w:color w:val="000000"/>
          <w:sz w:val="24"/>
          <w:lang w:eastAsia="ru-RU"/>
        </w:rPr>
      </w:pPr>
    </w:p>
    <w:p w:rsidR="00E325B9" w:rsidRPr="00E325B9" w:rsidRDefault="00E325B9" w:rsidP="00E325B9">
      <w:pPr>
        <w:spacing w:after="12" w:line="269" w:lineRule="auto"/>
        <w:ind w:left="10" w:right="61" w:hanging="1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2.5.5. Минимальные размеры должностных окладов по общеотраслевым должностям специалистов и служащих </w:t>
      </w:r>
    </w:p>
    <w:tbl>
      <w:tblPr>
        <w:tblStyle w:val="TableGrid"/>
        <w:tblW w:w="9765" w:type="dxa"/>
        <w:tblInd w:w="0" w:type="dxa"/>
        <w:tblCellMar>
          <w:top w:w="62" w:type="dxa"/>
          <w:left w:w="55" w:type="dxa"/>
          <w:right w:w="38" w:type="dxa"/>
        </w:tblCellMar>
        <w:tblLook w:val="04A0" w:firstRow="1" w:lastRow="0" w:firstColumn="1" w:lastColumn="0" w:noHBand="0" w:noVBand="1"/>
      </w:tblPr>
      <w:tblGrid>
        <w:gridCol w:w="626"/>
        <w:gridCol w:w="2495"/>
        <w:gridCol w:w="4819"/>
        <w:gridCol w:w="1825"/>
      </w:tblGrid>
      <w:tr w:rsidR="00E325B9" w:rsidRPr="00E325B9" w:rsidTr="0090752A">
        <w:trPr>
          <w:trHeight w:val="948"/>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п/п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Профессиональная квалификационная группа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должностей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firstLine="3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должностного оклада (рублей) </w:t>
            </w:r>
          </w:p>
        </w:tc>
      </w:tr>
      <w:tr w:rsidR="00E325B9" w:rsidRPr="00E325B9" w:rsidTr="0090752A">
        <w:trPr>
          <w:trHeight w:val="449"/>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r>
      <w:tr w:rsidR="00E325B9" w:rsidRPr="00E325B9" w:rsidTr="0090752A">
        <w:trPr>
          <w:trHeight w:val="1224"/>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должности служащих второго уровня»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r w:rsidR="00E325B9" w:rsidRPr="00E325B9" w:rsidTr="0090752A">
        <w:trPr>
          <w:trHeight w:val="672"/>
        </w:trPr>
        <w:tc>
          <w:tcPr>
            <w:tcW w:w="626"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4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6"/>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2-й квалификационный уровень   </w:t>
            </w:r>
          </w:p>
        </w:tc>
        <w:tc>
          <w:tcPr>
            <w:tcW w:w="482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заведующий хозяйством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25"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1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5862 </w:t>
            </w:r>
          </w:p>
        </w:tc>
      </w:tr>
    </w:tbl>
    <w:p w:rsidR="00E325B9" w:rsidRPr="00E325B9" w:rsidRDefault="00E325B9" w:rsidP="00E325B9">
      <w:pPr>
        <w:spacing w:after="222"/>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 </w:t>
      </w:r>
    </w:p>
    <w:p w:rsidR="00E325B9" w:rsidRPr="00E325B9" w:rsidRDefault="00E325B9" w:rsidP="00E325B9">
      <w:pPr>
        <w:spacing w:after="12" w:line="269" w:lineRule="auto"/>
        <w:ind w:left="10"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2.5.6. Минимальные размеры ставок заработной платы по общеотраслевым профессиям рабочих </w:t>
      </w:r>
    </w:p>
    <w:tbl>
      <w:tblPr>
        <w:tblStyle w:val="TableGrid"/>
        <w:tblW w:w="9772" w:type="dxa"/>
        <w:tblInd w:w="0" w:type="dxa"/>
        <w:tblCellMar>
          <w:top w:w="62" w:type="dxa"/>
          <w:left w:w="55" w:type="dxa"/>
        </w:tblCellMar>
        <w:tblLook w:val="04A0" w:firstRow="1" w:lastRow="0" w:firstColumn="1" w:lastColumn="0" w:noHBand="0" w:noVBand="1"/>
      </w:tblPr>
      <w:tblGrid>
        <w:gridCol w:w="708"/>
        <w:gridCol w:w="2351"/>
        <w:gridCol w:w="4831"/>
        <w:gridCol w:w="1882"/>
      </w:tblGrid>
      <w:tr w:rsidR="00E325B9" w:rsidRPr="00E325B9" w:rsidTr="0090752A">
        <w:trPr>
          <w:trHeight w:val="948"/>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6"/>
              <w:ind w:left="18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п/п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7" w:firstLine="698"/>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Номер квалификационного уровня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8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профессии рабочих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6" w:firstLine="5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ставки заработной платы (рублей) </w:t>
            </w:r>
          </w:p>
        </w:tc>
      </w:tr>
      <w:tr w:rsidR="00E325B9" w:rsidRPr="00E325B9" w:rsidTr="0090752A">
        <w:trPr>
          <w:trHeight w:val="396"/>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 </w:t>
            </w:r>
          </w:p>
        </w:tc>
      </w:tr>
      <w:tr w:rsidR="00E325B9" w:rsidRPr="00E325B9" w:rsidTr="0090752A">
        <w:trPr>
          <w:trHeight w:val="2605"/>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spacing w:after="23" w:line="264" w:lineRule="auto"/>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профессии </w:t>
            </w:r>
            <w:r w:rsidRPr="00E325B9">
              <w:rPr>
                <w:rFonts w:ascii="Times New Roman" w:eastAsia="Times New Roman" w:hAnsi="Times New Roman" w:cs="Times New Roman"/>
                <w:color w:val="000000"/>
                <w:sz w:val="24"/>
              </w:rPr>
              <w:tab/>
              <w:t xml:space="preserve">рабочих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первого уровня» </w:t>
            </w:r>
          </w:p>
          <w:p w:rsidR="00E325B9" w:rsidRPr="00E325B9" w:rsidRDefault="00E325B9" w:rsidP="00E325B9">
            <w:pPr>
              <w:spacing w:after="17"/>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уровень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46" w:line="238" w:lineRule="auto"/>
              <w:ind w:left="20" w:right="44"/>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дворник; машинист по стирке и ремонту спецодежды; повар; рабочий по комплексному обслуживанию и ремонту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зданий; сторож (вахтер)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1-й квалификационный разряд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1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4169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4411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4669 </w:t>
            </w:r>
          </w:p>
        </w:tc>
      </w:tr>
      <w:tr w:rsidR="00E325B9" w:rsidRPr="00E325B9" w:rsidTr="0090752A">
        <w:trPr>
          <w:trHeight w:val="948"/>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ПКГ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«Общеотраслевые профессии </w:t>
            </w:r>
            <w:r w:rsidRPr="00E325B9">
              <w:rPr>
                <w:rFonts w:ascii="Times New Roman" w:eastAsia="Times New Roman" w:hAnsi="Times New Roman" w:cs="Times New Roman"/>
                <w:color w:val="000000"/>
                <w:sz w:val="24"/>
              </w:rPr>
              <w:tab/>
              <w:t xml:space="preserve">рабочих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3"/>
              <w:ind w:left="20"/>
              <w:rPr>
                <w:rFonts w:ascii="Times New Roman" w:eastAsia="Times New Roman" w:hAnsi="Times New Roman" w:cs="Times New Roman"/>
                <w:color w:val="000000"/>
                <w:sz w:val="24"/>
              </w:rPr>
            </w:pPr>
            <w:r w:rsidRPr="00E325B9">
              <w:rPr>
                <w:rFonts w:ascii="Times New Roman" w:eastAsia="Times New Roman" w:hAnsi="Times New Roman" w:cs="Times New Roman"/>
                <w:b/>
                <w:color w:val="000000"/>
                <w:sz w:val="24"/>
              </w:rPr>
              <w:t xml:space="preserve">1-й квалификационный уровень: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5-й квалификационный разряд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2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4957 </w:t>
            </w:r>
          </w:p>
          <w:p w:rsidR="00E325B9" w:rsidRPr="00E325B9" w:rsidRDefault="00E325B9" w:rsidP="00E325B9">
            <w:pPr>
              <w:ind w:right="3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5244 </w:t>
            </w:r>
          </w:p>
        </w:tc>
      </w:tr>
      <w:tr w:rsidR="00E325B9" w:rsidRPr="00E325B9" w:rsidTr="0090752A">
        <w:trPr>
          <w:trHeight w:val="948"/>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6"/>
              <w:ind w:left="18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п/п </w:t>
            </w: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77" w:firstLine="698"/>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Номер квалификационного уровня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Наименование профессии рабочих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6" w:firstLine="55"/>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ставки заработной платы (рублей) </w:t>
            </w:r>
          </w:p>
        </w:tc>
      </w:tr>
      <w:tr w:rsidR="00E325B9" w:rsidRPr="00E325B9" w:rsidTr="0090752A">
        <w:trPr>
          <w:trHeight w:val="1503"/>
        </w:trPr>
        <w:tc>
          <w:tcPr>
            <w:tcW w:w="70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p>
        </w:tc>
        <w:tc>
          <w:tcPr>
            <w:tcW w:w="235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второго уровня» </w:t>
            </w:r>
          </w:p>
        </w:tc>
        <w:tc>
          <w:tcPr>
            <w:tcW w:w="483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4"/>
              <w:ind w:left="20"/>
              <w:rPr>
                <w:rFonts w:ascii="Times New Roman" w:eastAsia="Times New Roman" w:hAnsi="Times New Roman" w:cs="Times New Roman"/>
                <w:color w:val="000000"/>
                <w:sz w:val="24"/>
              </w:rPr>
            </w:pPr>
            <w:r w:rsidRPr="00E325B9">
              <w:rPr>
                <w:rFonts w:ascii="Times New Roman" w:eastAsia="Times New Roman" w:hAnsi="Times New Roman" w:cs="Times New Roman"/>
                <w:b/>
                <w:color w:val="000000"/>
                <w:sz w:val="24"/>
              </w:rPr>
              <w:t xml:space="preserve">2-й квалификационный уровень: </w:t>
            </w:r>
          </w:p>
          <w:p w:rsidR="00E325B9" w:rsidRPr="00E325B9" w:rsidRDefault="00E325B9" w:rsidP="00E325B9">
            <w:pPr>
              <w:spacing w:after="19"/>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6-й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7-й квалификационный разряд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20"/>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c>
          <w:tcPr>
            <w:tcW w:w="188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1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11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tc>
      </w:tr>
    </w:tbl>
    <w:p w:rsidR="00E325B9" w:rsidRPr="00E325B9" w:rsidRDefault="00E325B9" w:rsidP="00E325B9">
      <w:pPr>
        <w:spacing w:after="22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1"/>
          <w:numId w:val="3"/>
        </w:numPr>
        <w:spacing w:after="21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Производить работнику доплату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w:t>
      </w:r>
    </w:p>
    <w:p w:rsidR="00E325B9" w:rsidRPr="00E325B9" w:rsidRDefault="00E325B9" w:rsidP="00E325B9">
      <w:pPr>
        <w:spacing w:after="204"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Если работник не полностью отработал норму рабочего времени за соответствующий календарный месяц года, доплату производить пропорционально отработанному времени. </w:t>
      </w:r>
    </w:p>
    <w:p w:rsidR="00E325B9" w:rsidRPr="00E325B9" w:rsidRDefault="00E325B9" w:rsidP="00E325B9">
      <w:pPr>
        <w:spacing w:after="210"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 </w:t>
      </w:r>
    </w:p>
    <w:p w:rsidR="00E325B9" w:rsidRPr="00E325B9" w:rsidRDefault="00E325B9" w:rsidP="00E325B9">
      <w:pPr>
        <w:numPr>
          <w:ilvl w:val="1"/>
          <w:numId w:val="3"/>
        </w:numPr>
        <w:spacing w:after="21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Доля оплаты труда работников административно-управленческого персонала в фонде оплаты труда МБДОУ, сформированном за счет средств </w:t>
      </w:r>
      <w:r w:rsidRPr="00E325B9">
        <w:rPr>
          <w:rFonts w:ascii="Times New Roman" w:eastAsia="Times New Roman" w:hAnsi="Times New Roman" w:cs="Times New Roman"/>
          <w:color w:val="000000"/>
          <w:sz w:val="24"/>
          <w:lang w:eastAsia="ru-RU"/>
        </w:rPr>
        <w:lastRenderedPageBreak/>
        <w:t xml:space="preserve">областного бюджета и средств, полученных МБДОУ от приносящий доход деятельности, не может быть более 40 процентов. </w:t>
      </w:r>
    </w:p>
    <w:p w:rsidR="00E325B9" w:rsidRPr="00E325B9" w:rsidRDefault="00E325B9" w:rsidP="00E325B9">
      <w:pPr>
        <w:numPr>
          <w:ilvl w:val="1"/>
          <w:numId w:val="3"/>
        </w:numPr>
        <w:spacing w:after="217"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 административно-управленческому персоналу МБДОУ относятся должность заведующего и заведующего хозяйством. </w:t>
      </w:r>
    </w:p>
    <w:p w:rsidR="00E325B9" w:rsidRPr="00E325B9" w:rsidRDefault="00E325B9" w:rsidP="00E325B9">
      <w:pPr>
        <w:numPr>
          <w:ilvl w:val="0"/>
          <w:numId w:val="2"/>
        </w:numPr>
        <w:spacing w:after="206"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Порядок и условия установления выплат компенсационного характера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МБДОУ устанавливаются следующие виды выплат компенсационного характера: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работникам, занятым на работах с вредными и (или) опасными условиями труда.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Руководителям и специалистам выплаты компенсационного характера, устанавливаемые в форме доплат к должностным окладам, рассчитываются от должностных окладов с учетом надбавки за квалификацию при наличии квалификационной категории, устанавливаемой в соответствии с пунктом 4.10.1. настоящего Положения.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за качество работы, устанавливаемой в соответствии с пунктом 4.6. настоящего Положения.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Доплаты работникам, занятым на работах с вредными и (или) опасными условиями труда, устанавливаются в соответствии со статьей 147 ТК РФ.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за работу с вредными и (или) опасными условиями труда устанавливаются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Руководителем МБДОУ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 </w:t>
      </w:r>
    </w:p>
    <w:p w:rsidR="00E325B9" w:rsidRPr="00E325B9" w:rsidRDefault="00E325B9" w:rsidP="00E325B9">
      <w:pPr>
        <w:spacing w:after="12"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 </w:t>
      </w:r>
    </w:p>
    <w:p w:rsidR="00E325B9" w:rsidRPr="00E325B9" w:rsidRDefault="00E325B9" w:rsidP="00E325B9">
      <w:pPr>
        <w:numPr>
          <w:ilvl w:val="2"/>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E325B9" w:rsidRPr="00E325B9" w:rsidRDefault="00E325B9" w:rsidP="00E325B9">
      <w:pPr>
        <w:numPr>
          <w:ilvl w:val="1"/>
          <w:numId w:val="2"/>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w:t>
      </w:r>
    </w:p>
    <w:p w:rsidR="00E325B9" w:rsidRPr="00E325B9" w:rsidRDefault="00E325B9" w:rsidP="00E325B9">
      <w:pPr>
        <w:spacing w:after="207"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Российской Федерации.                                                             </w:t>
      </w:r>
    </w:p>
    <w:p w:rsidR="00E325B9" w:rsidRPr="00E325B9" w:rsidRDefault="00E325B9" w:rsidP="00E325B9">
      <w:pPr>
        <w:spacing w:after="164"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 </w:t>
      </w:r>
    </w:p>
    <w:p w:rsidR="00E325B9" w:rsidRPr="00E325B9" w:rsidRDefault="00E325B9" w:rsidP="00E325B9">
      <w:pPr>
        <w:numPr>
          <w:ilvl w:val="2"/>
          <w:numId w:val="2"/>
        </w:numPr>
        <w:spacing w:after="21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совмещении профессий (должностей), расширения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ТК РФ. </w:t>
      </w:r>
    </w:p>
    <w:p w:rsidR="00E325B9" w:rsidRPr="00E325B9" w:rsidRDefault="00E325B9" w:rsidP="00E325B9">
      <w:pPr>
        <w:spacing w:after="159"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 доплаты устанавливается по соглашению сторон трудового договора с учетом содержания и (или) объема дополнительной работы. </w:t>
      </w:r>
    </w:p>
    <w:p w:rsidR="00E325B9" w:rsidRPr="00E325B9" w:rsidRDefault="00E325B9" w:rsidP="00E325B9">
      <w:pPr>
        <w:spacing w:after="163"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w:t>
      </w:r>
    </w:p>
    <w:p w:rsidR="00E325B9" w:rsidRPr="00E325B9" w:rsidRDefault="00E325B9" w:rsidP="00E325B9">
      <w:pPr>
        <w:numPr>
          <w:ilvl w:val="2"/>
          <w:numId w:val="2"/>
        </w:numPr>
        <w:spacing w:after="20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соответствии со статьей 152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E325B9" w:rsidRPr="00E325B9" w:rsidRDefault="00E325B9" w:rsidP="00E325B9">
      <w:pPr>
        <w:numPr>
          <w:ilvl w:val="2"/>
          <w:numId w:val="2"/>
        </w:numPr>
        <w:spacing w:after="12" w:line="36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за работу в выходные и нерабочие праздничные дни производится работникам в соответствии со статьей 153 ТК РФ.  Размер доплаты составляет не менее:  </w:t>
      </w:r>
    </w:p>
    <w:p w:rsidR="00E325B9" w:rsidRPr="00E325B9" w:rsidRDefault="00E325B9" w:rsidP="00E325B9">
      <w:pPr>
        <w:spacing w:after="12" w:line="269" w:lineRule="auto"/>
        <w:ind w:left="-1" w:right="151" w:firstLine="69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E325B9" w:rsidRPr="00E325B9" w:rsidRDefault="00E325B9" w:rsidP="00E325B9">
      <w:pPr>
        <w:spacing w:after="163" w:line="269" w:lineRule="auto"/>
        <w:ind w:left="-1" w:right="61" w:firstLine="54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E325B9" w:rsidRPr="00E325B9" w:rsidRDefault="00E325B9" w:rsidP="00E325B9">
      <w:pPr>
        <w:numPr>
          <w:ilvl w:val="2"/>
          <w:numId w:val="2"/>
        </w:numPr>
        <w:spacing w:after="16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Данный расчет части должностного оклада (ставки заработной платы) за час работы применяется как для оплаты ночных часов работы, так и для оплаты в нерабочий праздничный день и сверхурочной работы. Оплата труда сторожей осуществляется в соответствии с установленным суммированным учетом рабочего времени. Учетный период – один год. </w:t>
      </w:r>
    </w:p>
    <w:p w:rsidR="00E325B9" w:rsidRPr="00E325B9" w:rsidRDefault="00E325B9" w:rsidP="00E325B9">
      <w:pPr>
        <w:numPr>
          <w:ilvl w:val="2"/>
          <w:numId w:val="2"/>
        </w:numPr>
        <w:spacing w:after="15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и условия осуществления выплат компенсационного характера включаются в трудовые договоры работников. </w:t>
      </w:r>
    </w:p>
    <w:p w:rsidR="00E325B9" w:rsidRPr="00E325B9" w:rsidRDefault="00E325B9" w:rsidP="00E325B9">
      <w:pPr>
        <w:numPr>
          <w:ilvl w:val="2"/>
          <w:numId w:val="2"/>
        </w:numPr>
        <w:spacing w:after="167"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МБДОУ устанавливается доплата за осуществление дополнительной работы, не входящей в круг основных должностных обязанностей. </w:t>
      </w:r>
    </w:p>
    <w:p w:rsidR="00E325B9" w:rsidRPr="00E325B9" w:rsidRDefault="00E325B9" w:rsidP="00E325B9">
      <w:pPr>
        <w:spacing w:after="12" w:line="269" w:lineRule="auto"/>
        <w:ind w:left="3755" w:right="61" w:hanging="2989"/>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доплаты за осуществление дополнительной работы, не входящей в круг основных должностных обязанностей </w:t>
      </w:r>
    </w:p>
    <w:tbl>
      <w:tblPr>
        <w:tblStyle w:val="TableGrid"/>
        <w:tblW w:w="9640" w:type="dxa"/>
        <w:tblInd w:w="0" w:type="dxa"/>
        <w:tblCellMar>
          <w:top w:w="50" w:type="dxa"/>
          <w:left w:w="58" w:type="dxa"/>
        </w:tblCellMar>
        <w:tblLook w:val="04A0" w:firstRow="1" w:lastRow="0" w:firstColumn="1" w:lastColumn="0" w:noHBand="0" w:noVBand="1"/>
      </w:tblPr>
      <w:tblGrid>
        <w:gridCol w:w="800"/>
        <w:gridCol w:w="6742"/>
        <w:gridCol w:w="2098"/>
      </w:tblGrid>
      <w:tr w:rsidR="00E325B9" w:rsidRPr="00E325B9" w:rsidTr="0090752A">
        <w:trPr>
          <w:trHeight w:val="672"/>
        </w:trPr>
        <w:tc>
          <w:tcPr>
            <w:tcW w:w="800"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16"/>
              <w:ind w:left="228"/>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п/п </w:t>
            </w:r>
          </w:p>
        </w:tc>
        <w:tc>
          <w:tcPr>
            <w:tcW w:w="6743"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57"/>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Перечень категорий работников и видов работ </w:t>
            </w:r>
          </w:p>
        </w:tc>
        <w:tc>
          <w:tcPr>
            <w:tcW w:w="209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 доплаты    (процентов) </w:t>
            </w:r>
          </w:p>
        </w:tc>
      </w:tr>
      <w:tr w:rsidR="00E325B9" w:rsidRPr="00E325B9" w:rsidTr="0090752A">
        <w:trPr>
          <w:trHeight w:val="3413"/>
        </w:trPr>
        <w:tc>
          <w:tcPr>
            <w:tcW w:w="800" w:type="dxa"/>
            <w:tcBorders>
              <w:top w:val="single" w:sz="4" w:space="0" w:color="000000"/>
              <w:left w:val="single" w:sz="4" w:space="0" w:color="000000"/>
              <w:bottom w:val="nil"/>
              <w:right w:val="single" w:sz="4" w:space="0" w:color="000000"/>
            </w:tcBorders>
          </w:tcPr>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lastRenderedPageBreak/>
              <w:t xml:space="preserve">1.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  </w:t>
            </w:r>
          </w:p>
        </w:tc>
        <w:tc>
          <w:tcPr>
            <w:tcW w:w="6743" w:type="dxa"/>
            <w:tcBorders>
              <w:top w:val="single" w:sz="4" w:space="0" w:color="000000"/>
              <w:left w:val="single" w:sz="4" w:space="0" w:color="000000"/>
              <w:bottom w:val="nil"/>
              <w:right w:val="single" w:sz="4" w:space="0" w:color="000000"/>
            </w:tcBorders>
          </w:tcPr>
          <w:p w:rsidR="00E325B9" w:rsidRPr="00E325B9" w:rsidRDefault="00E325B9" w:rsidP="00E325B9">
            <w:pPr>
              <w:spacing w:line="278" w:lineRule="auto"/>
              <w:ind w:right="54"/>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Педагогические работники - за работу в методических, цикловых, предметных и психолого-медико-педагогических консилиумах, комиссиях, методических объединениях: </w:t>
            </w:r>
          </w:p>
          <w:p w:rsidR="00E325B9" w:rsidRPr="00E325B9" w:rsidRDefault="00E325B9" w:rsidP="00E325B9">
            <w:pPr>
              <w:spacing w:line="279" w:lineRule="auto"/>
              <w:ind w:right="352"/>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руководитель комиссии (консилиума, объединения) секретарь комиссии (консилиума, объединения)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spacing w:line="252" w:lineRule="auto"/>
              <w:ind w:right="57"/>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Работники учреждений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rsidR="00E325B9" w:rsidRPr="00E325B9" w:rsidRDefault="00E325B9" w:rsidP="00E325B9">
            <w:pPr>
              <w:spacing w:after="23"/>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Работники учреждения –за ведение делопроизводства </w:t>
            </w:r>
          </w:p>
        </w:tc>
        <w:tc>
          <w:tcPr>
            <w:tcW w:w="2098" w:type="dxa"/>
            <w:tcBorders>
              <w:top w:val="single" w:sz="4" w:space="0" w:color="000000"/>
              <w:left w:val="single" w:sz="4" w:space="0" w:color="000000"/>
              <w:bottom w:val="nil"/>
              <w:right w:val="single" w:sz="4" w:space="0" w:color="000000"/>
            </w:tcBorders>
          </w:tcPr>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spacing w:after="18"/>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 20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20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spacing w:after="18"/>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 20 </w:t>
            </w:r>
          </w:p>
        </w:tc>
      </w:tr>
      <w:tr w:rsidR="00E325B9" w:rsidRPr="00E325B9" w:rsidTr="0090752A">
        <w:trPr>
          <w:trHeight w:val="946"/>
        </w:trPr>
        <w:tc>
          <w:tcPr>
            <w:tcW w:w="800" w:type="dxa"/>
            <w:tcBorders>
              <w:top w:val="nil"/>
              <w:left w:val="single" w:sz="4" w:space="0" w:color="000000"/>
              <w:bottom w:val="single" w:sz="4" w:space="0" w:color="000000"/>
              <w:right w:val="single" w:sz="4" w:space="0" w:color="000000"/>
            </w:tcBorders>
          </w:tcPr>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 </w:t>
            </w:r>
          </w:p>
        </w:tc>
        <w:tc>
          <w:tcPr>
            <w:tcW w:w="6743" w:type="dxa"/>
            <w:tcBorders>
              <w:top w:val="nil"/>
              <w:left w:val="single" w:sz="4" w:space="0" w:color="000000"/>
              <w:bottom w:val="single" w:sz="4" w:space="0" w:color="000000"/>
              <w:right w:val="single" w:sz="4" w:space="0" w:color="000000"/>
            </w:tcBorders>
          </w:tcPr>
          <w:p w:rsidR="00E325B9" w:rsidRPr="00E325B9" w:rsidRDefault="00E325B9" w:rsidP="00E325B9">
            <w:pPr>
              <w:ind w:right="59"/>
              <w:jc w:val="both"/>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 </w:t>
            </w:r>
          </w:p>
        </w:tc>
        <w:tc>
          <w:tcPr>
            <w:tcW w:w="2098" w:type="dxa"/>
            <w:tcBorders>
              <w:top w:val="nil"/>
              <w:left w:val="single" w:sz="4" w:space="0" w:color="000000"/>
              <w:bottom w:val="single" w:sz="4" w:space="0" w:color="000000"/>
              <w:right w:val="single" w:sz="4" w:space="0" w:color="000000"/>
            </w:tcBorders>
          </w:tcPr>
          <w:p w:rsidR="00E325B9" w:rsidRPr="00E325B9" w:rsidRDefault="00E325B9" w:rsidP="00E325B9">
            <w:pPr>
              <w:spacing w:after="18"/>
              <w:ind w:lef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w:t>
            </w:r>
          </w:p>
          <w:p w:rsidR="00E325B9" w:rsidRPr="00E325B9" w:rsidRDefault="00E325B9" w:rsidP="00E325B9">
            <w:pPr>
              <w:ind w:right="58"/>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 10 </w:t>
            </w:r>
          </w:p>
        </w:tc>
      </w:tr>
    </w:tbl>
    <w:p w:rsidR="00E325B9" w:rsidRPr="00E325B9" w:rsidRDefault="00E325B9" w:rsidP="00E325B9">
      <w:pPr>
        <w:spacing w:after="220"/>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2"/>
          <w:numId w:val="2"/>
        </w:numPr>
        <w:spacing w:after="197"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на период, установленный графиком проведения экспертизы профессиональной деятельности педагогических работников в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E325B9" w:rsidRPr="00E325B9" w:rsidRDefault="00E325B9" w:rsidP="00E325B9">
      <w:pPr>
        <w:numPr>
          <w:ilvl w:val="2"/>
          <w:numId w:val="2"/>
        </w:numPr>
        <w:spacing w:after="20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 </w:t>
      </w:r>
    </w:p>
    <w:p w:rsidR="00E325B9" w:rsidRPr="00E325B9" w:rsidRDefault="00E325B9" w:rsidP="00E325B9">
      <w:pPr>
        <w:numPr>
          <w:ilvl w:val="1"/>
          <w:numId w:val="2"/>
        </w:numPr>
        <w:spacing w:after="22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E325B9" w:rsidRPr="00E325B9" w:rsidRDefault="00E325B9" w:rsidP="00E325B9">
      <w:pPr>
        <w:numPr>
          <w:ilvl w:val="0"/>
          <w:numId w:val="2"/>
        </w:numPr>
        <w:spacing w:after="159"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Порядок и условия установления выплат стимулирующего характера </w:t>
      </w:r>
    </w:p>
    <w:p w:rsidR="00E325B9" w:rsidRPr="00E325B9" w:rsidRDefault="00E325B9" w:rsidP="00E325B9">
      <w:pPr>
        <w:numPr>
          <w:ilvl w:val="1"/>
          <w:numId w:val="2"/>
        </w:numPr>
        <w:spacing w:after="22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Работникам образовательного учреждения устанавливаются следующие виды выплат стимулирующего характера: </w:t>
      </w:r>
    </w:p>
    <w:p w:rsidR="00E325B9" w:rsidRPr="00E325B9" w:rsidRDefault="00E325B9" w:rsidP="00E325B9">
      <w:pPr>
        <w:numPr>
          <w:ilvl w:val="3"/>
          <w:numId w:val="5"/>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интенсивность и высокие результаты работы; </w:t>
      </w:r>
    </w:p>
    <w:p w:rsidR="00E325B9" w:rsidRPr="00E325B9" w:rsidRDefault="00E325B9" w:rsidP="00E325B9">
      <w:pPr>
        <w:numPr>
          <w:ilvl w:val="3"/>
          <w:numId w:val="5"/>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качество выполняемых работ; </w:t>
      </w:r>
    </w:p>
    <w:p w:rsidR="00E325B9" w:rsidRPr="00E325B9" w:rsidRDefault="00E325B9" w:rsidP="00E325B9">
      <w:pPr>
        <w:numPr>
          <w:ilvl w:val="3"/>
          <w:numId w:val="5"/>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выслугу лет; </w:t>
      </w:r>
    </w:p>
    <w:p w:rsidR="00E325B9" w:rsidRPr="00E325B9" w:rsidRDefault="00E325B9" w:rsidP="00E325B9">
      <w:pPr>
        <w:numPr>
          <w:ilvl w:val="3"/>
          <w:numId w:val="5"/>
        </w:numPr>
        <w:spacing w:after="19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премиальные выплаты по итогам работы; </w:t>
      </w:r>
    </w:p>
    <w:p w:rsidR="00E325B9" w:rsidRPr="00E325B9" w:rsidRDefault="00E325B9" w:rsidP="00E325B9">
      <w:pPr>
        <w:numPr>
          <w:ilvl w:val="3"/>
          <w:numId w:val="5"/>
        </w:numPr>
        <w:spacing w:after="11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иные выплаты стимулирующего характера. </w:t>
      </w:r>
    </w:p>
    <w:p w:rsidR="00E325B9" w:rsidRPr="00E325B9" w:rsidRDefault="00E325B9" w:rsidP="00E325B9">
      <w:pPr>
        <w:numPr>
          <w:ilvl w:val="1"/>
          <w:numId w:val="2"/>
        </w:numPr>
        <w:spacing w:after="165"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 </w:t>
      </w:r>
    </w:p>
    <w:p w:rsidR="00E325B9" w:rsidRPr="00E325B9" w:rsidRDefault="00E325B9" w:rsidP="00E325B9">
      <w:pPr>
        <w:numPr>
          <w:ilvl w:val="1"/>
          <w:numId w:val="2"/>
        </w:numPr>
        <w:spacing w:after="21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МБДОУ.  </w:t>
      </w:r>
    </w:p>
    <w:p w:rsidR="00E325B9" w:rsidRPr="00E325B9" w:rsidRDefault="00E325B9" w:rsidP="00E325B9">
      <w:pPr>
        <w:numPr>
          <w:ilvl w:val="1"/>
          <w:numId w:val="2"/>
        </w:numPr>
        <w:spacing w:after="16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интенсивность и высокие результаты работы устанавливаются: </w:t>
      </w:r>
    </w:p>
    <w:p w:rsidR="00E325B9" w:rsidRPr="00E325B9" w:rsidRDefault="00E325B9" w:rsidP="00E325B9">
      <w:pPr>
        <w:numPr>
          <w:ilvl w:val="2"/>
          <w:numId w:val="2"/>
        </w:numPr>
        <w:spacing w:after="16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Педагогическим работникам в зависимости от результативности труда и качества работы по организации образовательного процесса.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МБДОУ самостоятельно и утверждаются локальным нормативным актом по оплате труда. </w:t>
      </w:r>
    </w:p>
    <w:p w:rsidR="00E325B9" w:rsidRPr="00E325B9" w:rsidRDefault="00E325B9" w:rsidP="00E325B9">
      <w:pPr>
        <w:spacing w:after="208"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МБДОУ. </w:t>
      </w:r>
    </w:p>
    <w:p w:rsidR="00E325B9" w:rsidRPr="00E325B9" w:rsidRDefault="00E325B9" w:rsidP="00E325B9">
      <w:pPr>
        <w:numPr>
          <w:ilvl w:val="1"/>
          <w:numId w:val="2"/>
        </w:numPr>
        <w:spacing w:after="168" w:line="26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 Решение об установлении надбавки за качество выполняемых работ и ее размерах работникам МБДОУ принимается руководителем МБДОУ в соответствии с локальным нормативным актом по оплате труда. </w:t>
      </w:r>
    </w:p>
    <w:p w:rsidR="00E325B9" w:rsidRPr="00E325B9" w:rsidRDefault="00E325B9" w:rsidP="00E325B9">
      <w:pPr>
        <w:numPr>
          <w:ilvl w:val="1"/>
          <w:numId w:val="2"/>
        </w:numPr>
        <w:spacing w:after="15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Руководителю МБДОУ надбавка за качество выполняемых работ устанавливается отделом образования Администрации Матвеево-Курганского района. </w:t>
      </w:r>
    </w:p>
    <w:p w:rsidR="00E325B9" w:rsidRPr="00E325B9" w:rsidRDefault="00E325B9" w:rsidP="00E325B9">
      <w:pPr>
        <w:spacing w:after="210"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изменении в течение календарного года размера надбавки за качество выполняемых работ руководителю МБДОУ, в том числе в связи со сменой руководителя МБДОУ, установленные размеры надбавок за качество выполняемых работ заместителям руководителя МБДОУ могут быть сохранены в прежних размерах до конца текущего календарного года. </w:t>
      </w:r>
    </w:p>
    <w:p w:rsidR="00E325B9" w:rsidRPr="00E325B9" w:rsidRDefault="00E325B9" w:rsidP="00E325B9">
      <w:pPr>
        <w:numPr>
          <w:ilvl w:val="1"/>
          <w:numId w:val="2"/>
        </w:numPr>
        <w:spacing w:after="165"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в бюджетной сфере). </w:t>
      </w:r>
    </w:p>
    <w:p w:rsidR="00E325B9" w:rsidRPr="00E325B9" w:rsidRDefault="00E325B9" w:rsidP="00E325B9">
      <w:pPr>
        <w:spacing w:after="227" w:line="269" w:lineRule="auto"/>
        <w:ind w:left="610"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выслугу лет устанавливается в процентах от должностного оклада и составляет при стаже работы в бюджетной сфере: </w:t>
      </w:r>
    </w:p>
    <w:p w:rsidR="00E325B9" w:rsidRPr="00E325B9" w:rsidRDefault="00E325B9" w:rsidP="00E325B9">
      <w:pPr>
        <w:numPr>
          <w:ilvl w:val="4"/>
          <w:numId w:val="6"/>
        </w:numPr>
        <w:spacing w:after="18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 1 года до 5 лет – 10 процентов, </w:t>
      </w:r>
    </w:p>
    <w:p w:rsidR="00E325B9" w:rsidRPr="00E325B9" w:rsidRDefault="00E325B9" w:rsidP="00E325B9">
      <w:pPr>
        <w:numPr>
          <w:ilvl w:val="4"/>
          <w:numId w:val="6"/>
        </w:numPr>
        <w:spacing w:after="18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 5 до 10 лет – 15 процентов, </w:t>
      </w:r>
    </w:p>
    <w:p w:rsidR="00E325B9" w:rsidRPr="00E325B9" w:rsidRDefault="00E325B9" w:rsidP="00E325B9">
      <w:pPr>
        <w:numPr>
          <w:ilvl w:val="4"/>
          <w:numId w:val="6"/>
        </w:numPr>
        <w:spacing w:after="18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 10 до 15 лет – 20 процентов, </w:t>
      </w:r>
    </w:p>
    <w:p w:rsidR="00E325B9" w:rsidRPr="00E325B9" w:rsidRDefault="00E325B9" w:rsidP="00E325B9">
      <w:pPr>
        <w:numPr>
          <w:ilvl w:val="4"/>
          <w:numId w:val="6"/>
        </w:numPr>
        <w:spacing w:after="16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свыше 15 лет – 30 процентов. </w:t>
      </w:r>
    </w:p>
    <w:p w:rsidR="00E325B9" w:rsidRPr="00E325B9" w:rsidRDefault="00E325B9" w:rsidP="00E325B9">
      <w:pPr>
        <w:spacing w:after="20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 работы или учебной (преподавательской) работы). </w:t>
      </w:r>
    </w:p>
    <w:p w:rsidR="00E325B9" w:rsidRPr="00E325B9" w:rsidRDefault="00E325B9" w:rsidP="00E325B9">
      <w:pPr>
        <w:spacing w:after="206"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Надбавка за выслугу лет устанавливается по основной работе и работе, осуществляемой по совместительству. </w:t>
      </w:r>
    </w:p>
    <w:p w:rsidR="00E325B9" w:rsidRPr="00E325B9" w:rsidRDefault="00E325B9" w:rsidP="00E325B9">
      <w:pPr>
        <w:spacing w:after="20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В стаж работы в бюджетной сфере для установления надбавки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E325B9" w:rsidRPr="00E325B9" w:rsidRDefault="00E325B9" w:rsidP="00E325B9">
      <w:pPr>
        <w:spacing w:after="164"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  </w:t>
      </w:r>
    </w:p>
    <w:p w:rsidR="00E325B9" w:rsidRPr="00E325B9" w:rsidRDefault="00E325B9" w:rsidP="00E325B9">
      <w:pPr>
        <w:spacing w:after="15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 </w:t>
      </w:r>
    </w:p>
    <w:p w:rsidR="00E325B9" w:rsidRPr="00E325B9" w:rsidRDefault="00E325B9" w:rsidP="00E325B9">
      <w:pPr>
        <w:spacing w:after="211"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Система показателей и условия премирования работников разрабатывается МБДОУ самостоятельно и фиксируются в локальном нормативном акте по оплате труда. Премирование работников осуществляется на основании приказа руководителя.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4.8.1. При определении показателей премирования необходимо учитывать: </w:t>
      </w:r>
    </w:p>
    <w:p w:rsidR="00E325B9" w:rsidRPr="00E325B9" w:rsidRDefault="00E325B9" w:rsidP="00E325B9">
      <w:pPr>
        <w:numPr>
          <w:ilvl w:val="0"/>
          <w:numId w:val="8"/>
        </w:numPr>
        <w:spacing w:after="145" w:line="343"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успешное и добросовестное исполнение работникам своих должностных обязанностей;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 xml:space="preserve">инициативу, творчество и применение в работе современных форм и методов организации труда; </w:t>
      </w:r>
    </w:p>
    <w:p w:rsidR="00E325B9" w:rsidRPr="00E325B9" w:rsidRDefault="00E325B9" w:rsidP="00E325B9">
      <w:pPr>
        <w:numPr>
          <w:ilvl w:val="0"/>
          <w:numId w:val="8"/>
        </w:numPr>
        <w:spacing w:after="22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качественную подготовку и проведение мероприятий, связанных с уставной деятельностью МБДОУ; </w:t>
      </w:r>
    </w:p>
    <w:p w:rsidR="00E325B9" w:rsidRPr="00E325B9" w:rsidRDefault="00E325B9" w:rsidP="00E325B9">
      <w:pPr>
        <w:numPr>
          <w:ilvl w:val="0"/>
          <w:numId w:val="8"/>
        </w:numPr>
        <w:spacing w:after="18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участие в выполнении особо важных работ и мероприятий; </w:t>
      </w:r>
    </w:p>
    <w:p w:rsidR="00E325B9" w:rsidRPr="00E325B9" w:rsidRDefault="00E325B9" w:rsidP="00E325B9">
      <w:pPr>
        <w:numPr>
          <w:ilvl w:val="0"/>
          <w:numId w:val="8"/>
        </w:numPr>
        <w:spacing w:after="19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соблюдение исполнительской дисциплины; </w:t>
      </w:r>
    </w:p>
    <w:p w:rsidR="00E325B9" w:rsidRPr="00E325B9" w:rsidRDefault="00E325B9" w:rsidP="00E325B9">
      <w:pPr>
        <w:numPr>
          <w:ilvl w:val="0"/>
          <w:numId w:val="8"/>
        </w:numPr>
        <w:spacing w:after="11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обеспечение сохранности государственного имущества и т. д. </w:t>
      </w:r>
    </w:p>
    <w:p w:rsidR="00E325B9" w:rsidRPr="00E325B9" w:rsidRDefault="00E325B9" w:rsidP="00E325B9">
      <w:pPr>
        <w:spacing w:after="16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4.8.2. Премирование руководителя МБДОУ производится в порядке, утвержденном отделом образования Администрации Матвеево-Курганского района, осуществляющим функции и полномочия учредителя, с учетом целевых показателей эффективности деятельности МБДОУ. </w:t>
      </w:r>
    </w:p>
    <w:p w:rsidR="00E325B9" w:rsidRPr="00E325B9" w:rsidRDefault="00E325B9" w:rsidP="00E325B9">
      <w:pPr>
        <w:spacing w:after="230"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4.9. С целью привлечения и укрепления кадрового потенциала МБДОУ,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квалификацию;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специфику работы;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 наличие ученой степени;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 xml:space="preserve">за наличие почетного звания, ведомственного почетного звания (нагрудного знака).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4.10. Надбавка за квалификацию устанавливается специалистам в соответствии с пунктом 4.10.1. </w:t>
      </w:r>
    </w:p>
    <w:p w:rsidR="00E325B9" w:rsidRPr="00E325B9" w:rsidRDefault="00E325B9" w:rsidP="00E325B9">
      <w:pPr>
        <w:spacing w:after="163"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работе по должности (специальности), по которой им присвоена квалификационная категория.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квалификацию устанавливается по основной работе и работе, осуществляемой по совместительства,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E325B9" w:rsidRPr="00E325B9" w:rsidRDefault="00E325B9" w:rsidP="00E325B9">
      <w:pPr>
        <w:spacing w:after="21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E325B9" w:rsidRPr="00E325B9" w:rsidRDefault="00E325B9" w:rsidP="00E325B9">
      <w:pPr>
        <w:spacing w:after="231"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4.10.1. Педагогическим работникам: </w:t>
      </w:r>
    </w:p>
    <w:p w:rsidR="00E325B9" w:rsidRPr="00E325B9" w:rsidRDefault="00E325B9" w:rsidP="00E325B9">
      <w:pPr>
        <w:numPr>
          <w:ilvl w:val="0"/>
          <w:numId w:val="8"/>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наличии первой квалификационной категории – 15 процентов;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 xml:space="preserve">при наличии высшей квалификационной категории – 30 процентов.  </w:t>
      </w:r>
    </w:p>
    <w:p w:rsidR="00E325B9" w:rsidRPr="00E325B9" w:rsidRDefault="00E325B9" w:rsidP="00E325B9">
      <w:pPr>
        <w:spacing w:after="166"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 </w:t>
      </w:r>
    </w:p>
    <w:p w:rsidR="00E325B9" w:rsidRPr="00E325B9" w:rsidRDefault="00E325B9" w:rsidP="00E325B9">
      <w:pPr>
        <w:numPr>
          <w:ilvl w:val="1"/>
          <w:numId w:val="9"/>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специфику работы устанавливается руководителю и специалистам МБДОУ,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w:t>
      </w:r>
    </w:p>
    <w:p w:rsidR="00E325B9" w:rsidRPr="00E325B9" w:rsidRDefault="00E325B9" w:rsidP="00E325B9">
      <w:pPr>
        <w:spacing w:after="166"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E325B9" w:rsidRPr="00E325B9" w:rsidRDefault="00E325B9" w:rsidP="00E325B9">
      <w:pPr>
        <w:numPr>
          <w:ilvl w:val="1"/>
          <w:numId w:val="9"/>
        </w:numPr>
        <w:spacing w:after="16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 </w:t>
      </w:r>
    </w:p>
    <w:p w:rsidR="00E325B9" w:rsidRPr="00E325B9" w:rsidRDefault="00E325B9" w:rsidP="00E325B9">
      <w:pPr>
        <w:spacing w:after="206"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устанавливается работникам, имеющим почетное звание «народный» или «заслуженный».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 </w:t>
      </w:r>
    </w:p>
    <w:p w:rsidR="00E325B9" w:rsidRPr="00E325B9" w:rsidRDefault="00E325B9" w:rsidP="00E325B9">
      <w:pPr>
        <w:spacing w:after="231"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 </w:t>
      </w:r>
    </w:p>
    <w:p w:rsidR="00E325B9" w:rsidRPr="00E325B9" w:rsidRDefault="00E325B9" w:rsidP="00E325B9">
      <w:pPr>
        <w:numPr>
          <w:ilvl w:val="0"/>
          <w:numId w:val="8"/>
        </w:numPr>
        <w:spacing w:after="12" w:line="40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наличии почетного звания «народный» - 30 процентов, </w:t>
      </w:r>
      <w:r w:rsidRPr="00E325B9">
        <w:rPr>
          <w:rFonts w:ascii="Segoe UI Symbol" w:eastAsia="Segoe UI Symbol" w:hAnsi="Segoe UI Symbol" w:cs="Segoe UI Symbol"/>
          <w:color w:val="000000"/>
          <w:sz w:val="24"/>
          <w:lang w:eastAsia="ru-RU"/>
        </w:rPr>
        <w:t></w:t>
      </w:r>
      <w:r w:rsidRPr="00E325B9">
        <w:rPr>
          <w:rFonts w:ascii="Arial" w:eastAsia="Arial" w:hAnsi="Arial" w:cs="Arial"/>
          <w:color w:val="000000"/>
          <w:sz w:val="24"/>
          <w:lang w:eastAsia="ru-RU"/>
        </w:rPr>
        <w:t xml:space="preserve"> </w:t>
      </w:r>
      <w:r w:rsidRPr="00E325B9">
        <w:rPr>
          <w:rFonts w:ascii="Times New Roman" w:eastAsia="Times New Roman" w:hAnsi="Times New Roman" w:cs="Times New Roman"/>
          <w:color w:val="000000"/>
          <w:sz w:val="24"/>
          <w:lang w:eastAsia="ru-RU"/>
        </w:rPr>
        <w:t xml:space="preserve">при наличии почетного звания «заслуженный» - 20 процентов, </w:t>
      </w:r>
    </w:p>
    <w:p w:rsidR="00E325B9" w:rsidRPr="00E325B9" w:rsidRDefault="00E325B9" w:rsidP="00E325B9">
      <w:pPr>
        <w:numPr>
          <w:ilvl w:val="0"/>
          <w:numId w:val="8"/>
        </w:numPr>
        <w:spacing w:after="119"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при наличии ведомственной награды – 15 процентов. </w:t>
      </w:r>
    </w:p>
    <w:p w:rsidR="00E325B9" w:rsidRPr="00E325B9" w:rsidRDefault="00E325B9" w:rsidP="00E325B9">
      <w:pPr>
        <w:spacing w:after="162"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 </w:t>
      </w:r>
    </w:p>
    <w:p w:rsidR="00E325B9" w:rsidRPr="00E325B9" w:rsidRDefault="00E325B9" w:rsidP="00E325B9">
      <w:pPr>
        <w:spacing w:after="164"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Перечень ведомственных наград, при наличии которых работникам МБДОУ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 – отделом образования Администрации Матвеево-Курганского района. </w:t>
      </w:r>
    </w:p>
    <w:p w:rsidR="00E325B9" w:rsidRPr="00E325B9" w:rsidRDefault="00E325B9" w:rsidP="00E325B9">
      <w:pPr>
        <w:spacing w:after="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4.13.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 </w:t>
      </w:r>
    </w:p>
    <w:p w:rsidR="00E325B9" w:rsidRPr="00E325B9" w:rsidRDefault="00E325B9" w:rsidP="00E325B9">
      <w:pPr>
        <w:numPr>
          <w:ilvl w:val="0"/>
          <w:numId w:val="10"/>
        </w:numPr>
        <w:spacing w:after="202"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Условия оплаты труда руководителя МБДОУ, включая порядок определения должностных окладов, условия осуществления выплат компенсационного и стимулирующего характера </w:t>
      </w:r>
    </w:p>
    <w:p w:rsidR="00E325B9" w:rsidRPr="00E325B9" w:rsidRDefault="00E325B9" w:rsidP="00E325B9">
      <w:pPr>
        <w:numPr>
          <w:ilvl w:val="1"/>
          <w:numId w:val="10"/>
        </w:numPr>
        <w:spacing w:after="208"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Заработная плата руководителя МБДОУ, состоит из должностного оклада, выплат компенсационного и стимулирующего характера </w:t>
      </w:r>
    </w:p>
    <w:p w:rsidR="00E325B9" w:rsidRPr="00E325B9" w:rsidRDefault="00E325B9" w:rsidP="00E325B9">
      <w:pPr>
        <w:numPr>
          <w:ilvl w:val="1"/>
          <w:numId w:val="10"/>
        </w:numPr>
        <w:spacing w:after="210"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Установление должностных окладов руководителю МБДОУ. </w:t>
      </w:r>
    </w:p>
    <w:p w:rsidR="00E325B9" w:rsidRPr="00E325B9" w:rsidRDefault="00E325B9" w:rsidP="00E325B9">
      <w:pPr>
        <w:numPr>
          <w:ilvl w:val="2"/>
          <w:numId w:val="10"/>
        </w:numPr>
        <w:spacing w:after="21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 должностного оклада руководителя МБДОУ устанавливается на основе отнесения возглавляемого им МБДОУ. </w:t>
      </w:r>
    </w:p>
    <w:p w:rsidR="00E325B9" w:rsidRPr="00E325B9" w:rsidRDefault="00E325B9" w:rsidP="00E325B9">
      <w:pPr>
        <w:spacing w:after="5" w:line="269" w:lineRule="auto"/>
        <w:ind w:left="1720" w:right="1781" w:hanging="10"/>
        <w:jc w:val="center"/>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должностных окладов руководителей учреждений </w:t>
      </w: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5211"/>
        <w:gridCol w:w="4362"/>
      </w:tblGrid>
      <w:tr w:rsidR="00E325B9" w:rsidRPr="00E325B9" w:rsidTr="0090752A">
        <w:trPr>
          <w:trHeight w:val="962"/>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221"/>
              <w:ind w:left="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Группа </w:t>
            </w:r>
          </w:p>
          <w:p w:rsidR="00E325B9" w:rsidRPr="00E325B9" w:rsidRDefault="00E325B9" w:rsidP="00E325B9">
            <w:pPr>
              <w:ind w:left="4"/>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spacing w:after="219"/>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Должностной оклад </w:t>
            </w:r>
          </w:p>
          <w:p w:rsidR="00E325B9" w:rsidRPr="00E325B9" w:rsidRDefault="00E325B9" w:rsidP="00E325B9">
            <w:pPr>
              <w:ind w:left="10"/>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(рублей) </w:t>
            </w:r>
          </w:p>
        </w:tc>
      </w:tr>
      <w:tr w:rsidR="00E325B9" w:rsidRPr="00E325B9" w:rsidTr="0090752A">
        <w:trPr>
          <w:trHeight w:val="485"/>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5"/>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r>
      <w:tr w:rsidR="00E325B9" w:rsidRPr="00E325B9" w:rsidTr="0090752A">
        <w:trPr>
          <w:trHeight w:val="764"/>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Образовательные учреждения I группы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16056 </w:t>
            </w:r>
          </w:p>
        </w:tc>
      </w:tr>
      <w:tr w:rsidR="00E325B9" w:rsidRPr="00E325B9" w:rsidTr="0090752A">
        <w:trPr>
          <w:trHeight w:val="761"/>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Образовательные учреждения II и III групп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14599 </w:t>
            </w:r>
          </w:p>
        </w:tc>
      </w:tr>
      <w:tr w:rsidR="00E325B9" w:rsidRPr="00E325B9" w:rsidTr="0090752A">
        <w:trPr>
          <w:trHeight w:val="763"/>
        </w:trPr>
        <w:tc>
          <w:tcPr>
            <w:tcW w:w="5211"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Образовательные учреждения IV группы по оплате труда руководителей </w:t>
            </w:r>
          </w:p>
        </w:tc>
        <w:tc>
          <w:tcPr>
            <w:tcW w:w="4362"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left="9"/>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13272 </w:t>
            </w:r>
          </w:p>
        </w:tc>
      </w:tr>
    </w:tbl>
    <w:p w:rsidR="00E325B9" w:rsidRPr="00E325B9" w:rsidRDefault="00E325B9" w:rsidP="00E325B9">
      <w:pPr>
        <w:spacing w:after="219"/>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С </w:t>
      </w:r>
      <w:r w:rsidRPr="00E325B9">
        <w:rPr>
          <w:rFonts w:ascii="Times New Roman" w:eastAsia="Times New Roman" w:hAnsi="Times New Roman" w:cs="Times New Roman"/>
          <w:color w:val="000000"/>
          <w:sz w:val="24"/>
          <w:lang w:eastAsia="ru-RU"/>
        </w:rPr>
        <w:tab/>
        <w:t xml:space="preserve">учетом </w:t>
      </w:r>
      <w:r w:rsidRPr="00E325B9">
        <w:rPr>
          <w:rFonts w:ascii="Times New Roman" w:eastAsia="Times New Roman" w:hAnsi="Times New Roman" w:cs="Times New Roman"/>
          <w:color w:val="000000"/>
          <w:sz w:val="24"/>
          <w:lang w:eastAsia="ru-RU"/>
        </w:rPr>
        <w:tab/>
        <w:t xml:space="preserve">условий </w:t>
      </w:r>
      <w:r w:rsidRPr="00E325B9">
        <w:rPr>
          <w:rFonts w:ascii="Times New Roman" w:eastAsia="Times New Roman" w:hAnsi="Times New Roman" w:cs="Times New Roman"/>
          <w:color w:val="000000"/>
          <w:sz w:val="24"/>
          <w:lang w:eastAsia="ru-RU"/>
        </w:rPr>
        <w:tab/>
        <w:t xml:space="preserve">труда </w:t>
      </w:r>
      <w:r w:rsidRPr="00E325B9">
        <w:rPr>
          <w:rFonts w:ascii="Times New Roman" w:eastAsia="Times New Roman" w:hAnsi="Times New Roman" w:cs="Times New Roman"/>
          <w:color w:val="000000"/>
          <w:sz w:val="24"/>
          <w:lang w:eastAsia="ru-RU"/>
        </w:rPr>
        <w:tab/>
        <w:t xml:space="preserve">руководителю </w:t>
      </w:r>
      <w:r w:rsidRPr="00E325B9">
        <w:rPr>
          <w:rFonts w:ascii="Times New Roman" w:eastAsia="Times New Roman" w:hAnsi="Times New Roman" w:cs="Times New Roman"/>
          <w:color w:val="000000"/>
          <w:sz w:val="24"/>
          <w:lang w:eastAsia="ru-RU"/>
        </w:rPr>
        <w:tab/>
        <w:t xml:space="preserve">МБДОУ </w:t>
      </w:r>
      <w:r w:rsidRPr="00E325B9">
        <w:rPr>
          <w:rFonts w:ascii="Times New Roman" w:eastAsia="Times New Roman" w:hAnsi="Times New Roman" w:cs="Times New Roman"/>
          <w:color w:val="000000"/>
          <w:sz w:val="24"/>
          <w:lang w:eastAsia="ru-RU"/>
        </w:rPr>
        <w:tab/>
        <w:t xml:space="preserve">устанавливаются </w:t>
      </w:r>
      <w:r w:rsidRPr="00E325B9">
        <w:rPr>
          <w:rFonts w:ascii="Times New Roman" w:eastAsia="Times New Roman" w:hAnsi="Times New Roman" w:cs="Times New Roman"/>
          <w:color w:val="000000"/>
          <w:sz w:val="24"/>
          <w:lang w:eastAsia="ru-RU"/>
        </w:rPr>
        <w:tab/>
        <w:t xml:space="preserve">выплаты компенсационного характера, предусмотренные разделом 3 настоящего Положения.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Руководителю МБДОУ, устанавливаются выплаты стимулирующего характера, предусмотренные разделом 4 настоящего Положения.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Руководитель МБДОУ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МБДОУ. </w:t>
      </w:r>
    </w:p>
    <w:p w:rsidR="00E325B9" w:rsidRPr="00E325B9" w:rsidRDefault="00E325B9" w:rsidP="00E325B9">
      <w:pPr>
        <w:spacing w:after="209"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Оплата труда руководителя МБДОУ, за осуществление педагогической (преподавательской) работы в том же МБДОУ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            Предельный объем педагогической (преподавательской) работы, который может выполняться руководителем, определяется отделом образования Администрации Матвеево-Курганского района, осуществляющим функции и полномочия учредителя, но не более 300 часов в год. </w:t>
      </w:r>
    </w:p>
    <w:p w:rsidR="00E325B9" w:rsidRPr="00E325B9" w:rsidRDefault="00E325B9" w:rsidP="00E325B9">
      <w:pPr>
        <w:numPr>
          <w:ilvl w:val="1"/>
          <w:numId w:val="10"/>
        </w:numPr>
        <w:spacing w:after="206"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соответствии со статьей 145 ТК РФ руководителю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МБДОУ), (далее – предельное соотношение заработной платы).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Руководителю МБДОУ предельное соотношение заработной платы устанавливается в зависимости от среднесписочной численности работников. </w:t>
      </w:r>
    </w:p>
    <w:p w:rsidR="00E325B9" w:rsidRPr="00E325B9" w:rsidRDefault="00E325B9" w:rsidP="00E325B9">
      <w:pPr>
        <w:spacing w:after="5" w:line="269" w:lineRule="auto"/>
        <w:ind w:left="1720" w:right="1717" w:hanging="10"/>
        <w:jc w:val="center"/>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Размеры предельного соотношения заработной платы руководителя учреждения  </w:t>
      </w:r>
    </w:p>
    <w:p w:rsidR="00E325B9" w:rsidRPr="00E325B9" w:rsidRDefault="00E325B9" w:rsidP="00E325B9">
      <w:pPr>
        <w:spacing w:after="0"/>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tbl>
      <w:tblPr>
        <w:tblStyle w:val="TableGrid"/>
        <w:tblW w:w="10473" w:type="dxa"/>
        <w:tblInd w:w="-847" w:type="dxa"/>
        <w:tblCellMar>
          <w:top w:w="108" w:type="dxa"/>
          <w:left w:w="115" w:type="dxa"/>
          <w:right w:w="115" w:type="dxa"/>
        </w:tblCellMar>
        <w:tblLook w:val="04A0" w:firstRow="1" w:lastRow="0" w:firstColumn="1" w:lastColumn="0" w:noHBand="0" w:noVBand="1"/>
      </w:tblPr>
      <w:tblGrid>
        <w:gridCol w:w="6928"/>
        <w:gridCol w:w="3545"/>
      </w:tblGrid>
      <w:tr w:rsidR="00E325B9" w:rsidRPr="00E325B9" w:rsidTr="0090752A">
        <w:trPr>
          <w:trHeight w:val="768"/>
        </w:trPr>
        <w:tc>
          <w:tcPr>
            <w:tcW w:w="6928" w:type="dxa"/>
            <w:tcBorders>
              <w:top w:val="single" w:sz="4" w:space="0" w:color="000000"/>
              <w:left w:val="single" w:sz="4" w:space="0" w:color="000000"/>
              <w:bottom w:val="single" w:sz="4" w:space="0" w:color="000000"/>
              <w:right w:val="single" w:sz="4" w:space="0" w:color="000000"/>
            </w:tcBorders>
          </w:tcPr>
          <w:p w:rsidR="00E325B9" w:rsidRPr="00E325B9" w:rsidRDefault="00E325B9" w:rsidP="00E325B9">
            <w:pPr>
              <w:ind w:righ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Среднесписочная численность (человек)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Размеры предельного соотношения  </w:t>
            </w:r>
          </w:p>
        </w:tc>
      </w:tr>
      <w:tr w:rsidR="00E325B9" w:rsidRPr="00E325B9" w:rsidTr="0090752A">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lef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1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2"/>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2 </w:t>
            </w:r>
          </w:p>
        </w:tc>
      </w:tr>
      <w:tr w:rsidR="00E325B9" w:rsidRPr="00E325B9" w:rsidTr="0090752A">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3"/>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До 50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3,0 </w:t>
            </w:r>
          </w:p>
        </w:tc>
      </w:tr>
      <w:tr w:rsidR="00E325B9" w:rsidRPr="00E325B9" w:rsidTr="0090752A">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От 51 до 100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4,0 </w:t>
            </w:r>
          </w:p>
        </w:tc>
      </w:tr>
      <w:tr w:rsidR="00E325B9" w:rsidRPr="00E325B9" w:rsidTr="0090752A">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От 101 до 150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5,0 </w:t>
            </w:r>
          </w:p>
        </w:tc>
      </w:tr>
      <w:tr w:rsidR="00E325B9" w:rsidRPr="00E325B9" w:rsidTr="0090752A">
        <w:trPr>
          <w:trHeight w:val="490"/>
        </w:trPr>
        <w:tc>
          <w:tcPr>
            <w:tcW w:w="6928"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6"/>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Свыше150 </w:t>
            </w:r>
          </w:p>
        </w:tc>
        <w:tc>
          <w:tcPr>
            <w:tcW w:w="3545" w:type="dxa"/>
            <w:tcBorders>
              <w:top w:val="single" w:sz="4" w:space="0" w:color="000000"/>
              <w:left w:val="single" w:sz="4" w:space="0" w:color="000000"/>
              <w:bottom w:val="single" w:sz="4" w:space="0" w:color="000000"/>
              <w:right w:val="single" w:sz="4" w:space="0" w:color="000000"/>
            </w:tcBorders>
            <w:vAlign w:val="center"/>
          </w:tcPr>
          <w:p w:rsidR="00E325B9" w:rsidRPr="00E325B9" w:rsidRDefault="00E325B9" w:rsidP="00E325B9">
            <w:pPr>
              <w:ind w:right="1"/>
              <w:jc w:val="center"/>
              <w:rPr>
                <w:rFonts w:ascii="Times New Roman" w:eastAsia="Times New Roman" w:hAnsi="Times New Roman" w:cs="Times New Roman"/>
                <w:color w:val="000000"/>
                <w:sz w:val="24"/>
              </w:rPr>
            </w:pPr>
            <w:r w:rsidRPr="00E325B9">
              <w:rPr>
                <w:rFonts w:ascii="Times New Roman" w:eastAsia="Times New Roman" w:hAnsi="Times New Roman" w:cs="Times New Roman"/>
                <w:color w:val="000000"/>
                <w:sz w:val="24"/>
              </w:rPr>
              <w:t xml:space="preserve">6,0 </w:t>
            </w:r>
          </w:p>
        </w:tc>
      </w:tr>
    </w:tbl>
    <w:p w:rsidR="00E325B9" w:rsidRPr="00E325B9" w:rsidRDefault="00E325B9" w:rsidP="00E325B9">
      <w:pPr>
        <w:spacing w:after="22"/>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Установленный размер предельного соотношения заработной платы является обязательным для включения в трудовой договор.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Ответственность за соблюдение предельного соотношения заработной платы несет руководитель МБДОУ.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Объемные показатели и порядок отнесения к группе по оплате труда руководителя МБДОУ.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Отнесение МБДОУ к одной из групп по оплате труда руководителя производится по результатам оценки сложности руководства МБДОУ, исходя из суммы баллов, набранной по объемным показателям. </w:t>
      </w:r>
    </w:p>
    <w:p w:rsidR="00E325B9" w:rsidRPr="00E325B9" w:rsidRDefault="00E325B9" w:rsidP="00E325B9">
      <w:pPr>
        <w:numPr>
          <w:ilvl w:val="2"/>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Группа по оплате труда руководителя определяется ежегодно отделом образования Администрации Матвеево-Курганского района в устанавливаемом ими порядке, на основании соответствующих документов, подтверждающих наличие указанных объемов работы МБДОУ. </w:t>
      </w:r>
    </w:p>
    <w:p w:rsidR="00E325B9" w:rsidRPr="00E325B9" w:rsidRDefault="00E325B9" w:rsidP="00E325B9">
      <w:pPr>
        <w:numPr>
          <w:ilvl w:val="0"/>
          <w:numId w:val="10"/>
        </w:numPr>
        <w:spacing w:after="208" w:line="271" w:lineRule="auto"/>
        <w:ind w:right="64"/>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Особенности условий оплаты труда, отдельных категорий работников </w:t>
      </w:r>
    </w:p>
    <w:p w:rsidR="00E325B9" w:rsidRPr="00E325B9" w:rsidRDefault="00E325B9" w:rsidP="00E325B9">
      <w:pPr>
        <w:numPr>
          <w:ilvl w:val="1"/>
          <w:numId w:val="10"/>
        </w:numPr>
        <w:spacing w:after="207"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Особенности условий оплаты труда педагогических работников. </w:t>
      </w:r>
    </w:p>
    <w:p w:rsidR="00E325B9" w:rsidRPr="00E325B9" w:rsidRDefault="00E325B9" w:rsidP="00E325B9">
      <w:pPr>
        <w:numPr>
          <w:ilvl w:val="2"/>
          <w:numId w:val="10"/>
        </w:numPr>
        <w:spacing w:after="211" w:line="267"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E325B9" w:rsidRPr="00E325B9" w:rsidRDefault="00E325B9" w:rsidP="00E325B9">
      <w:pPr>
        <w:numPr>
          <w:ilvl w:val="1"/>
          <w:numId w:val="10"/>
        </w:numPr>
        <w:spacing w:after="213"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w:t>
      </w:r>
      <w:proofErr w:type="spellStart"/>
      <w:r w:rsidRPr="00E325B9">
        <w:rPr>
          <w:rFonts w:ascii="Times New Roman" w:eastAsia="Times New Roman" w:hAnsi="Times New Roman" w:cs="Times New Roman"/>
          <w:color w:val="000000"/>
          <w:sz w:val="24"/>
          <w:lang w:eastAsia="ru-RU"/>
        </w:rPr>
        <w:t>Минобрнауки</w:t>
      </w:r>
      <w:proofErr w:type="spellEnd"/>
      <w:r w:rsidRPr="00E325B9">
        <w:rPr>
          <w:rFonts w:ascii="Times New Roman" w:eastAsia="Times New Roman" w:hAnsi="Times New Roman" w:cs="Times New Roman"/>
          <w:color w:val="000000"/>
          <w:sz w:val="24"/>
          <w:lang w:eastAsia="ru-RU"/>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E325B9" w:rsidRPr="00E325B9" w:rsidRDefault="00E325B9" w:rsidP="00E325B9">
      <w:pPr>
        <w:numPr>
          <w:ilvl w:val="1"/>
          <w:numId w:val="10"/>
        </w:numPr>
        <w:spacing w:after="211"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w:t>
      </w:r>
    </w:p>
    <w:p w:rsidR="00E325B9" w:rsidRPr="00E325B9" w:rsidRDefault="00E325B9" w:rsidP="00E325B9">
      <w:pPr>
        <w:numPr>
          <w:ilvl w:val="1"/>
          <w:numId w:val="10"/>
        </w:numPr>
        <w:spacing w:after="12"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 </w:t>
      </w:r>
    </w:p>
    <w:p w:rsidR="00E325B9" w:rsidRPr="00E325B9" w:rsidRDefault="00E325B9" w:rsidP="00E325B9">
      <w:pPr>
        <w:numPr>
          <w:ilvl w:val="1"/>
          <w:numId w:val="10"/>
        </w:numPr>
        <w:spacing w:after="224" w:line="269" w:lineRule="auto"/>
        <w:ind w:right="61"/>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lastRenderedPageBreak/>
        <w:t xml:space="preserve">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 </w:t>
      </w:r>
    </w:p>
    <w:p w:rsidR="00E325B9" w:rsidRPr="00E325B9" w:rsidRDefault="00E325B9" w:rsidP="00E325B9">
      <w:pPr>
        <w:keepNext/>
        <w:keepLines/>
        <w:spacing w:after="217"/>
        <w:ind w:left="652" w:right="704" w:hanging="10"/>
        <w:jc w:val="center"/>
        <w:outlineLvl w:val="1"/>
        <w:rPr>
          <w:rFonts w:ascii="Times New Roman" w:eastAsia="Times New Roman" w:hAnsi="Times New Roman" w:cs="Times New Roman"/>
          <w:b/>
          <w:color w:val="000000"/>
          <w:sz w:val="24"/>
          <w:lang w:eastAsia="ru-RU"/>
        </w:rPr>
      </w:pPr>
      <w:r w:rsidRPr="00E325B9">
        <w:rPr>
          <w:rFonts w:ascii="Times New Roman" w:eastAsia="Times New Roman" w:hAnsi="Times New Roman" w:cs="Times New Roman"/>
          <w:b/>
          <w:color w:val="000000"/>
          <w:sz w:val="24"/>
          <w:lang w:eastAsia="ru-RU"/>
        </w:rPr>
        <w:t xml:space="preserve">7. Другие вопросы оплаты труда </w:t>
      </w:r>
    </w:p>
    <w:p w:rsidR="00E325B9" w:rsidRPr="00E325B9" w:rsidRDefault="00E325B9" w:rsidP="00E325B9">
      <w:pPr>
        <w:spacing w:after="2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7.1. Работникам МБДОУ может быть оказана материальная помощь. </w:t>
      </w:r>
    </w:p>
    <w:p w:rsidR="00E325B9" w:rsidRPr="00E325B9" w:rsidRDefault="00E325B9" w:rsidP="00E325B9">
      <w:pPr>
        <w:spacing w:after="2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Решение об оказании материальной помощи и ее размерах принимается </w:t>
      </w:r>
    </w:p>
    <w:p w:rsidR="00E325B9" w:rsidRPr="00E325B9" w:rsidRDefault="00E325B9" w:rsidP="00E325B9">
      <w:pPr>
        <w:spacing w:after="206"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руководителю МБДОУ – органом, осуществляющем функции и полномочия учредителя, в соответствии с утвержденным им порядком на основании письменного заявления руководителя; </w:t>
      </w:r>
    </w:p>
    <w:p w:rsidR="00E325B9" w:rsidRPr="00E325B9" w:rsidRDefault="00E325B9" w:rsidP="00E325B9">
      <w:pPr>
        <w:spacing w:after="163"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работникам МБДОУ – руководителем МБДОУ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 </w:t>
      </w:r>
    </w:p>
    <w:p w:rsidR="00E325B9" w:rsidRPr="00E325B9" w:rsidRDefault="00E325B9" w:rsidP="00E325B9">
      <w:pPr>
        <w:spacing w:after="212" w:line="269" w:lineRule="auto"/>
        <w:ind w:left="9" w:right="61" w:hanging="10"/>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7.2. Материальная помощь не является заработной платой и не учитывается при определении соотношения заработной платы руководителя МБДОУ, его заместителей и среднемесячной заработной платы работников. </w:t>
      </w:r>
    </w:p>
    <w:p w:rsidR="00E325B9" w:rsidRPr="00E325B9" w:rsidRDefault="00E325B9" w:rsidP="00E325B9">
      <w:pPr>
        <w:spacing w:after="165" w:line="269" w:lineRule="auto"/>
        <w:ind w:left="-1" w:right="61" w:firstLine="708"/>
        <w:jc w:val="both"/>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Источником выплаты материальной помощи работникам МБДОУ являются средства в объеме до 1 процента от планового фонда оплаты труда, сформированного за счет средств областного бюджет. </w:t>
      </w:r>
    </w:p>
    <w:p w:rsidR="00E325B9" w:rsidRPr="00E325B9" w:rsidRDefault="00E325B9" w:rsidP="00E325B9">
      <w:pPr>
        <w:spacing w:after="177"/>
        <w:ind w:left="708"/>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color w:val="000000"/>
          <w:sz w:val="24"/>
          <w:lang w:eastAsia="ru-RU"/>
        </w:rPr>
        <w:t xml:space="preserve"> </w:t>
      </w:r>
    </w:p>
    <w:p w:rsidR="00E325B9" w:rsidRPr="00E325B9" w:rsidRDefault="00E325B9" w:rsidP="00E325B9">
      <w:pPr>
        <w:spacing w:after="0"/>
        <w:ind w:right="5"/>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color w:val="000000"/>
          <w:sz w:val="24"/>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E325B9" w:rsidRPr="00E325B9" w:rsidRDefault="00E325B9" w:rsidP="00E325B9">
      <w:pPr>
        <w:spacing w:after="0"/>
        <w:jc w:val="right"/>
        <w:rPr>
          <w:rFonts w:ascii="Times New Roman" w:eastAsia="Times New Roman" w:hAnsi="Times New Roman" w:cs="Times New Roman"/>
          <w:color w:val="000000"/>
          <w:sz w:val="24"/>
          <w:lang w:eastAsia="ru-RU"/>
        </w:rPr>
      </w:pPr>
      <w:r w:rsidRPr="00E325B9">
        <w:rPr>
          <w:rFonts w:ascii="Times New Roman" w:eastAsia="Times New Roman" w:hAnsi="Times New Roman" w:cs="Times New Roman"/>
          <w:b/>
          <w:i/>
          <w:color w:val="000000"/>
          <w:sz w:val="26"/>
          <w:lang w:eastAsia="ru-RU"/>
        </w:rPr>
        <w:t xml:space="preserve"> </w:t>
      </w:r>
    </w:p>
    <w:p w:rsidR="00150380" w:rsidRDefault="00150380"/>
    <w:sectPr w:rsidR="00150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645C"/>
    <w:multiLevelType w:val="multilevel"/>
    <w:tmpl w:val="DFA42EFA"/>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1D19F7"/>
    <w:multiLevelType w:val="multilevel"/>
    <w:tmpl w:val="9C5E4D5A"/>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873A69"/>
    <w:multiLevelType w:val="hybridMultilevel"/>
    <w:tmpl w:val="190AFF16"/>
    <w:lvl w:ilvl="0" w:tplc="98E4E4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9264E8">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3E11D2">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1A2BA6">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A68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D81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69D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9091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C867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9C6E94"/>
    <w:multiLevelType w:val="hybridMultilevel"/>
    <w:tmpl w:val="F288FEC0"/>
    <w:lvl w:ilvl="0" w:tplc="D99260B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AA3106">
      <w:start w:val="1"/>
      <w:numFmt w:val="bullet"/>
      <w:lvlText w:val="o"/>
      <w:lvlJc w:val="left"/>
      <w:pPr>
        <w:ind w:left="1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0CE50">
      <w:start w:val="1"/>
      <w:numFmt w:val="bullet"/>
      <w:lvlText w:val="▪"/>
      <w:lvlJc w:val="left"/>
      <w:pPr>
        <w:ind w:left="2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43DF2">
      <w:start w:val="1"/>
      <w:numFmt w:val="bullet"/>
      <w:lvlText w:val="•"/>
      <w:lvlJc w:val="left"/>
      <w:pPr>
        <w:ind w:left="3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322C6E">
      <w:start w:val="1"/>
      <w:numFmt w:val="bullet"/>
      <w:lvlText w:val="o"/>
      <w:lvlJc w:val="left"/>
      <w:pPr>
        <w:ind w:left="3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464F4">
      <w:start w:val="1"/>
      <w:numFmt w:val="bullet"/>
      <w:lvlText w:val="▪"/>
      <w:lvlJc w:val="left"/>
      <w:pPr>
        <w:ind w:left="4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98CF42">
      <w:start w:val="1"/>
      <w:numFmt w:val="bullet"/>
      <w:lvlText w:val="•"/>
      <w:lvlJc w:val="left"/>
      <w:pPr>
        <w:ind w:left="5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82DB8">
      <w:start w:val="1"/>
      <w:numFmt w:val="bullet"/>
      <w:lvlText w:val="o"/>
      <w:lvlJc w:val="left"/>
      <w:pPr>
        <w:ind w:left="5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BE5208">
      <w:start w:val="1"/>
      <w:numFmt w:val="bullet"/>
      <w:lvlText w:val="▪"/>
      <w:lvlJc w:val="left"/>
      <w:pPr>
        <w:ind w:left="6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4B6B67"/>
    <w:multiLevelType w:val="multilevel"/>
    <w:tmpl w:val="40BA6BC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5A20E1"/>
    <w:multiLevelType w:val="multilevel"/>
    <w:tmpl w:val="FD5C432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4E2811"/>
    <w:multiLevelType w:val="multilevel"/>
    <w:tmpl w:val="7F0EB35C"/>
    <w:lvl w:ilvl="0">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2F6E81"/>
    <w:multiLevelType w:val="multilevel"/>
    <w:tmpl w:val="38F202F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AF0859"/>
    <w:multiLevelType w:val="hybridMultilevel"/>
    <w:tmpl w:val="EEA84DB0"/>
    <w:lvl w:ilvl="0" w:tplc="C966D4C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280620">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F626D0">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10D888">
      <w:start w:val="1"/>
      <w:numFmt w:val="bullet"/>
      <w:lvlRestart w:val="0"/>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E3E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0B9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BA4C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C7C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EA1A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B21194"/>
    <w:multiLevelType w:val="hybridMultilevel"/>
    <w:tmpl w:val="0C904706"/>
    <w:lvl w:ilvl="0" w:tplc="FEFA8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8E664C">
      <w:start w:val="1"/>
      <w:numFmt w:val="bullet"/>
      <w:lvlText w:val="o"/>
      <w:lvlJc w:val="left"/>
      <w:pPr>
        <w:ind w:left="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2A63E">
      <w:start w:val="1"/>
      <w:numFmt w:val="bullet"/>
      <w:lvlText w:val="▪"/>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2E45F8">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A00D4">
      <w:start w:val="1"/>
      <w:numFmt w:val="bullet"/>
      <w:lvlRestart w:val="0"/>
      <w:lvlText w:val="•"/>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074BE">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A4C2AC">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AEA578">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C6D16">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0"/>
  </w:num>
  <w:num w:numId="3">
    <w:abstractNumId w:val="5"/>
  </w:num>
  <w:num w:numId="4">
    <w:abstractNumId w:val="7"/>
  </w:num>
  <w:num w:numId="5">
    <w:abstractNumId w:val="8"/>
  </w:num>
  <w:num w:numId="6">
    <w:abstractNumId w:val="9"/>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B9"/>
    <w:rsid w:val="00150380"/>
    <w:rsid w:val="00472C39"/>
    <w:rsid w:val="004B6DD4"/>
    <w:rsid w:val="004D3ADA"/>
    <w:rsid w:val="00822FEC"/>
    <w:rsid w:val="00E32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24D2"/>
  <w15:chartTrackingRefBased/>
  <w15:docId w15:val="{B0A30359-276C-4C39-867E-A64191B9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325B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472C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2C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322DB1EBB28C912C7F0073C698B47821ECF4900740F043C69779394BpAO8K" TargetMode="External"/><Relationship Id="rId5" Type="http://schemas.openxmlformats.org/officeDocument/2006/relationships/hyperlink" Target="consultantplus://offline/ref=4C322DB1EBB28C912C7F0073C698B47821ECF4900740F043C69779394BpAO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6008</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dc:creator>
  <cp:keywords/>
  <dc:description/>
  <cp:lastModifiedBy>Зленко</cp:lastModifiedBy>
  <cp:revision>5</cp:revision>
  <cp:lastPrinted>2021-09-09T12:39:00Z</cp:lastPrinted>
  <dcterms:created xsi:type="dcterms:W3CDTF">2021-07-21T12:59:00Z</dcterms:created>
  <dcterms:modified xsi:type="dcterms:W3CDTF">2021-11-10T11:09:00Z</dcterms:modified>
</cp:coreProperties>
</file>