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E9" w:rsidRPr="000772E9" w:rsidRDefault="000772E9" w:rsidP="000772E9">
      <w:pPr>
        <w:spacing w:after="9" w:line="271" w:lineRule="auto"/>
        <w:ind w:right="-50" w:firstLine="221"/>
        <w:jc w:val="center"/>
        <w:rPr>
          <w:rFonts w:ascii="Calibri" w:eastAsia="Calibri" w:hAnsi="Calibri" w:cs="Calibri"/>
          <w:color w:val="000000"/>
          <w:lang w:eastAsia="ru-RU"/>
        </w:rPr>
      </w:pPr>
      <w:bookmarkStart w:id="0" w:name="_GoBack"/>
      <w:bookmarkEnd w:id="0"/>
      <w:r>
        <w:rPr>
          <w:rFonts w:ascii="Times New Roman" w:eastAsia="Times New Roman" w:hAnsi="Times New Roman" w:cs="Times New Roman"/>
          <w:b/>
          <w:i/>
          <w:color w:val="000000"/>
          <w:sz w:val="26"/>
          <w:lang w:eastAsia="ru-RU"/>
        </w:rPr>
        <w:t xml:space="preserve">                                                                                                            </w:t>
      </w:r>
      <w:r w:rsidRPr="000772E9">
        <w:rPr>
          <w:rFonts w:ascii="Times New Roman" w:eastAsia="Times New Roman" w:hAnsi="Times New Roman" w:cs="Times New Roman"/>
          <w:b/>
          <w:i/>
          <w:color w:val="000000"/>
          <w:sz w:val="26"/>
          <w:lang w:eastAsia="ru-RU"/>
        </w:rPr>
        <w:t xml:space="preserve">Приложение № 2 </w:t>
      </w:r>
      <w:r>
        <w:rPr>
          <w:rFonts w:ascii="Times New Roman" w:eastAsia="Times New Roman" w:hAnsi="Times New Roman" w:cs="Times New Roman"/>
          <w:b/>
          <w:i/>
          <w:color w:val="000000"/>
          <w:sz w:val="26"/>
          <w:lang w:eastAsia="ru-RU"/>
        </w:rPr>
        <w:t xml:space="preserve">                     </w:t>
      </w:r>
      <w:r w:rsidRPr="000772E9">
        <w:rPr>
          <w:rFonts w:ascii="Times New Roman" w:eastAsia="Times New Roman" w:hAnsi="Times New Roman" w:cs="Times New Roman"/>
          <w:b/>
          <w:i/>
          <w:color w:val="000000"/>
          <w:sz w:val="26"/>
          <w:lang w:eastAsia="ru-RU"/>
        </w:rPr>
        <w:t>к</w:t>
      </w:r>
      <w:r>
        <w:rPr>
          <w:rFonts w:ascii="Times New Roman" w:eastAsia="Times New Roman" w:hAnsi="Times New Roman" w:cs="Times New Roman"/>
          <w:b/>
          <w:i/>
          <w:color w:val="000000"/>
          <w:sz w:val="26"/>
          <w:lang w:eastAsia="ru-RU"/>
        </w:rPr>
        <w:t xml:space="preserve"> коллективному договору 2024-</w:t>
      </w:r>
      <w:r w:rsidRPr="000772E9">
        <w:rPr>
          <w:rFonts w:ascii="Times New Roman" w:eastAsia="Times New Roman" w:hAnsi="Times New Roman" w:cs="Times New Roman"/>
          <w:b/>
          <w:i/>
          <w:color w:val="000000"/>
          <w:sz w:val="26"/>
          <w:lang w:eastAsia="ru-RU"/>
        </w:rPr>
        <w:t xml:space="preserve">2027 г.      </w:t>
      </w:r>
      <w:r w:rsidRPr="000772E9">
        <w:rPr>
          <w:rFonts w:ascii="Times New Roman" w:eastAsia="Times New Roman" w:hAnsi="Times New Roman" w:cs="Times New Roman"/>
          <w:color w:val="000000"/>
          <w:sz w:val="21"/>
          <w:lang w:eastAsia="ru-RU"/>
        </w:rPr>
        <w:t xml:space="preserve">                                                                                                                                                                                                      </w:t>
      </w:r>
    </w:p>
    <w:tbl>
      <w:tblPr>
        <w:tblStyle w:val="TableGrid"/>
        <w:tblW w:w="9837" w:type="dxa"/>
        <w:tblInd w:w="-108" w:type="dxa"/>
        <w:tblCellMar>
          <w:top w:w="9" w:type="dxa"/>
          <w:left w:w="108" w:type="dxa"/>
        </w:tblCellMar>
        <w:tblLook w:val="04A0" w:firstRow="1" w:lastRow="0" w:firstColumn="1" w:lastColumn="0" w:noHBand="0" w:noVBand="1"/>
      </w:tblPr>
      <w:tblGrid>
        <w:gridCol w:w="4919"/>
        <w:gridCol w:w="4918"/>
      </w:tblGrid>
      <w:tr w:rsidR="000772E9" w:rsidRPr="000772E9" w:rsidTr="000772E9">
        <w:trPr>
          <w:trHeight w:val="3646"/>
        </w:trPr>
        <w:tc>
          <w:tcPr>
            <w:tcW w:w="491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1"/>
              <w:ind w:right="5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spacing w:line="278" w:lineRule="auto"/>
              <w:ind w:left="1466" w:right="1517"/>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СОГЛАСОАНО с учетом мнения </w:t>
            </w:r>
          </w:p>
          <w:p w:rsidR="000772E9" w:rsidRPr="000772E9" w:rsidRDefault="000772E9" w:rsidP="000772E9">
            <w:pPr>
              <w:ind w:right="640"/>
              <w:jc w:val="right"/>
              <w:rPr>
                <w:rFonts w:ascii="Calibri" w:eastAsia="Calibri" w:hAnsi="Calibri" w:cs="Calibri"/>
                <w:color w:val="000000"/>
              </w:rPr>
            </w:pPr>
            <w:r w:rsidRPr="000772E9">
              <w:rPr>
                <w:rFonts w:ascii="Times New Roman" w:eastAsia="Times New Roman" w:hAnsi="Times New Roman" w:cs="Times New Roman"/>
                <w:color w:val="000000"/>
                <w:sz w:val="24"/>
              </w:rPr>
              <w:t xml:space="preserve">профсоюзного комитета первичной           </w:t>
            </w:r>
          </w:p>
          <w:p w:rsidR="000772E9" w:rsidRPr="000772E9" w:rsidRDefault="000772E9" w:rsidP="000772E9">
            <w:pPr>
              <w:spacing w:after="22"/>
              <w:ind w:right="114"/>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профсоюзной организации МБДОУ </w:t>
            </w:r>
          </w:p>
          <w:p w:rsidR="000772E9" w:rsidRPr="000772E9" w:rsidRDefault="000772E9" w:rsidP="000772E9">
            <w:pPr>
              <w:spacing w:after="22"/>
              <w:ind w:right="107"/>
              <w:jc w:val="center"/>
              <w:rPr>
                <w:rFonts w:ascii="Calibri" w:eastAsia="Calibri" w:hAnsi="Calibri" w:cs="Calibri"/>
                <w:color w:val="000000"/>
              </w:rPr>
            </w:pPr>
            <w:r>
              <w:rPr>
                <w:rFonts w:ascii="Times New Roman" w:eastAsia="Times New Roman" w:hAnsi="Times New Roman" w:cs="Times New Roman"/>
                <w:color w:val="000000"/>
                <w:sz w:val="24"/>
              </w:rPr>
              <w:t>детский сад №8 «Ромашка</w:t>
            </w:r>
            <w:r w:rsidRPr="000772E9">
              <w:rPr>
                <w:rFonts w:ascii="Times New Roman" w:eastAsia="Times New Roman" w:hAnsi="Times New Roman" w:cs="Times New Roman"/>
                <w:color w:val="000000"/>
                <w:sz w:val="24"/>
              </w:rPr>
              <w:t xml:space="preserve">» </w:t>
            </w:r>
          </w:p>
          <w:p w:rsidR="000772E9" w:rsidRPr="000772E9" w:rsidRDefault="000772E9" w:rsidP="000772E9">
            <w:pPr>
              <w:ind w:right="110"/>
              <w:jc w:val="center"/>
              <w:rPr>
                <w:rFonts w:ascii="Calibri" w:eastAsia="Calibri" w:hAnsi="Calibri" w:cs="Calibri"/>
                <w:color w:val="000000"/>
              </w:rPr>
            </w:pPr>
            <w:r>
              <w:rPr>
                <w:rFonts w:ascii="Times New Roman" w:eastAsia="Times New Roman" w:hAnsi="Times New Roman" w:cs="Times New Roman"/>
                <w:color w:val="000000"/>
                <w:sz w:val="24"/>
              </w:rPr>
              <w:t xml:space="preserve"> (протокол от «25» июня</w:t>
            </w:r>
            <w:r w:rsidRPr="000772E9">
              <w:rPr>
                <w:rFonts w:ascii="Times New Roman" w:eastAsia="Times New Roman" w:hAnsi="Times New Roman" w:cs="Times New Roman"/>
                <w:color w:val="000000"/>
                <w:sz w:val="24"/>
              </w:rPr>
              <w:t xml:space="preserve"> 2024 г. № 1) </w:t>
            </w:r>
          </w:p>
          <w:p w:rsidR="000772E9" w:rsidRPr="000772E9" w:rsidRDefault="000772E9" w:rsidP="000772E9">
            <w:pPr>
              <w:spacing w:after="21"/>
              <w:ind w:left="66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spacing w:after="22"/>
              <w:ind w:right="11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Председатель </w:t>
            </w:r>
          </w:p>
          <w:p w:rsidR="000772E9" w:rsidRPr="000772E9" w:rsidRDefault="000772E9" w:rsidP="000772E9">
            <w:pPr>
              <w:ind w:right="115"/>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первичной профсоюзной организации  </w:t>
            </w:r>
          </w:p>
          <w:p w:rsidR="000772E9" w:rsidRPr="000772E9" w:rsidRDefault="000772E9" w:rsidP="000772E9">
            <w:pPr>
              <w:spacing w:after="17"/>
              <w:rPr>
                <w:rFonts w:ascii="Calibri" w:eastAsia="Calibri" w:hAnsi="Calibri" w:cs="Calibri"/>
                <w:color w:val="000000"/>
              </w:rPr>
            </w:pPr>
            <w:r w:rsidRPr="000772E9">
              <w:rPr>
                <w:rFonts w:ascii="Times New Roman" w:eastAsia="Times New Roman" w:hAnsi="Times New Roman" w:cs="Times New Roman"/>
                <w:color w:val="000000"/>
                <w:sz w:val="24"/>
              </w:rPr>
              <w:t xml:space="preserve">_______________  </w:t>
            </w:r>
            <w:r>
              <w:rPr>
                <w:rFonts w:ascii="Times New Roman" w:eastAsia="Times New Roman" w:hAnsi="Times New Roman" w:cs="Times New Roman"/>
                <w:color w:val="000000"/>
                <w:sz w:val="24"/>
                <w:u w:val="single" w:color="000000"/>
              </w:rPr>
              <w:t xml:space="preserve">  </w:t>
            </w:r>
            <w:proofErr w:type="spellStart"/>
            <w:r>
              <w:rPr>
                <w:rFonts w:ascii="Times New Roman" w:eastAsia="Times New Roman" w:hAnsi="Times New Roman" w:cs="Times New Roman"/>
                <w:color w:val="000000"/>
                <w:sz w:val="24"/>
                <w:u w:val="single" w:color="000000"/>
              </w:rPr>
              <w:t>В.А.Мащенко</w:t>
            </w:r>
            <w:proofErr w:type="spellEnd"/>
            <w:r w:rsidRPr="000772E9">
              <w:rPr>
                <w:rFonts w:ascii="Times New Roman" w:eastAsia="Times New Roman" w:hAnsi="Times New Roman" w:cs="Times New Roman"/>
                <w:color w:val="000000"/>
                <w:sz w:val="24"/>
                <w:u w:val="single" w:color="000000"/>
              </w:rPr>
              <w:t>_____</w:t>
            </w:r>
            <w:r w:rsidRPr="000772E9">
              <w:rPr>
                <w:rFonts w:ascii="Times New Roman" w:eastAsia="Times New Roman" w:hAnsi="Times New Roman" w:cs="Times New Roman"/>
                <w:color w:val="000000"/>
                <w:sz w:val="24"/>
              </w:rPr>
              <w:t xml:space="preserve"> </w:t>
            </w:r>
          </w:p>
          <w:p w:rsidR="000772E9" w:rsidRPr="000772E9" w:rsidRDefault="000772E9" w:rsidP="000772E9">
            <w:pPr>
              <w:spacing w:after="14"/>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roofErr w:type="gramStart"/>
            <w:r w:rsidRPr="000772E9">
              <w:rPr>
                <w:rFonts w:ascii="Times New Roman" w:eastAsia="Times New Roman" w:hAnsi="Times New Roman" w:cs="Times New Roman"/>
                <w:color w:val="000000"/>
                <w:sz w:val="24"/>
              </w:rPr>
              <w:t xml:space="preserve">подпись)   </w:t>
            </w:r>
            <w:proofErr w:type="gramEnd"/>
            <w:r w:rsidRPr="000772E9">
              <w:rPr>
                <w:rFonts w:ascii="Times New Roman" w:eastAsia="Times New Roman" w:hAnsi="Times New Roman" w:cs="Times New Roman"/>
                <w:color w:val="000000"/>
                <w:sz w:val="24"/>
              </w:rPr>
              <w:t xml:space="preserve">                     (Ф.И.О.)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8"/>
              </w:rPr>
              <w:t xml:space="preserve"> </w:t>
            </w:r>
          </w:p>
        </w:tc>
        <w:tc>
          <w:tcPr>
            <w:tcW w:w="491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
              <w:ind w:left="708"/>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spacing w:after="14"/>
              <w:rPr>
                <w:rFonts w:ascii="Calibri" w:eastAsia="Calibri" w:hAnsi="Calibri" w:cs="Calibri"/>
                <w:color w:val="000000"/>
              </w:rPr>
            </w:pPr>
            <w:r w:rsidRPr="000772E9">
              <w:rPr>
                <w:rFonts w:ascii="Times New Roman" w:eastAsia="Times New Roman" w:hAnsi="Times New Roman" w:cs="Times New Roman"/>
                <w:color w:val="000000"/>
                <w:sz w:val="24"/>
              </w:rPr>
              <w:t xml:space="preserve">                    УТВЕРЖДАЮ </w:t>
            </w:r>
          </w:p>
          <w:p w:rsidR="000772E9" w:rsidRPr="000772E9" w:rsidRDefault="000772E9" w:rsidP="000772E9">
            <w:pPr>
              <w:spacing w:after="22"/>
              <w:ind w:left="708"/>
              <w:rPr>
                <w:rFonts w:ascii="Calibri" w:eastAsia="Calibri" w:hAnsi="Calibri" w:cs="Calibri"/>
                <w:color w:val="000000"/>
              </w:rPr>
            </w:pPr>
            <w:r w:rsidRPr="000772E9">
              <w:rPr>
                <w:rFonts w:ascii="Times New Roman" w:eastAsia="Times New Roman" w:hAnsi="Times New Roman" w:cs="Times New Roman"/>
                <w:color w:val="000000"/>
                <w:sz w:val="24"/>
              </w:rPr>
              <w:t xml:space="preserve">        Заведующий МБДОУ  </w:t>
            </w:r>
          </w:p>
          <w:p w:rsidR="000772E9" w:rsidRPr="000772E9" w:rsidRDefault="000772E9" w:rsidP="000772E9">
            <w:pPr>
              <w:ind w:left="1130"/>
              <w:rPr>
                <w:rFonts w:ascii="Calibri" w:eastAsia="Calibri" w:hAnsi="Calibri" w:cs="Calibri"/>
                <w:color w:val="000000"/>
              </w:rPr>
            </w:pPr>
            <w:r>
              <w:rPr>
                <w:rFonts w:ascii="Times New Roman" w:eastAsia="Times New Roman" w:hAnsi="Times New Roman" w:cs="Times New Roman"/>
                <w:color w:val="000000"/>
                <w:sz w:val="24"/>
              </w:rPr>
              <w:t>детский сад №8 «Ромашка</w:t>
            </w:r>
            <w:r w:rsidRPr="000772E9">
              <w:rPr>
                <w:rFonts w:ascii="Times New Roman" w:eastAsia="Times New Roman" w:hAnsi="Times New Roman" w:cs="Times New Roman"/>
                <w:color w:val="000000"/>
                <w:sz w:val="24"/>
              </w:rPr>
              <w:t xml:space="preserve">» </w:t>
            </w:r>
          </w:p>
          <w:p w:rsidR="000772E9" w:rsidRPr="000772E9" w:rsidRDefault="000772E9" w:rsidP="000772E9">
            <w:pPr>
              <w:spacing w:after="17"/>
              <w:rPr>
                <w:rFonts w:ascii="Calibri" w:eastAsia="Calibri" w:hAnsi="Calibri" w:cs="Calibri"/>
                <w:color w:val="000000"/>
              </w:rPr>
            </w:pPr>
            <w:r w:rsidRPr="000772E9">
              <w:rPr>
                <w:rFonts w:ascii="Times New Roman" w:eastAsia="Times New Roman" w:hAnsi="Times New Roman" w:cs="Times New Roman"/>
                <w:color w:val="000000"/>
                <w:sz w:val="24"/>
              </w:rPr>
              <w:t xml:space="preserve">_______________  </w:t>
            </w:r>
            <w:r>
              <w:rPr>
                <w:rFonts w:ascii="Times New Roman" w:eastAsia="Times New Roman" w:hAnsi="Times New Roman" w:cs="Times New Roman"/>
                <w:color w:val="000000"/>
                <w:sz w:val="24"/>
                <w:u w:val="single" w:color="000000"/>
              </w:rPr>
              <w:t xml:space="preserve">  </w:t>
            </w:r>
            <w:proofErr w:type="spellStart"/>
            <w:r>
              <w:rPr>
                <w:rFonts w:ascii="Times New Roman" w:eastAsia="Times New Roman" w:hAnsi="Times New Roman" w:cs="Times New Roman"/>
                <w:color w:val="000000"/>
                <w:sz w:val="24"/>
                <w:u w:val="single" w:color="000000"/>
              </w:rPr>
              <w:t>О.Н.Мещеряченко</w:t>
            </w:r>
            <w:proofErr w:type="spellEnd"/>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roofErr w:type="gramStart"/>
            <w:r w:rsidRPr="000772E9">
              <w:rPr>
                <w:rFonts w:ascii="Times New Roman" w:eastAsia="Times New Roman" w:hAnsi="Times New Roman" w:cs="Times New Roman"/>
                <w:color w:val="000000"/>
                <w:sz w:val="24"/>
              </w:rPr>
              <w:t xml:space="preserve">подпись)   </w:t>
            </w:r>
            <w:proofErr w:type="gramEnd"/>
            <w:r w:rsidRPr="000772E9">
              <w:rPr>
                <w:rFonts w:ascii="Times New Roman" w:eastAsia="Times New Roman" w:hAnsi="Times New Roman" w:cs="Times New Roman"/>
                <w:color w:val="000000"/>
                <w:sz w:val="24"/>
              </w:rPr>
              <w:t xml:space="preserve">                     (Ф.И.О.)  </w:t>
            </w:r>
          </w:p>
          <w:p w:rsidR="000772E9" w:rsidRPr="000772E9" w:rsidRDefault="000772E9" w:rsidP="000772E9">
            <w:pPr>
              <w:ind w:left="708"/>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708"/>
              <w:rPr>
                <w:rFonts w:ascii="Calibri" w:eastAsia="Calibri" w:hAnsi="Calibri" w:cs="Calibri"/>
                <w:color w:val="000000"/>
              </w:rPr>
            </w:pPr>
            <w:r w:rsidRPr="000772E9">
              <w:rPr>
                <w:rFonts w:ascii="Times New Roman" w:eastAsia="Times New Roman" w:hAnsi="Times New Roman" w:cs="Times New Roman"/>
                <w:color w:val="000000"/>
                <w:sz w:val="26"/>
              </w:rPr>
              <w:t xml:space="preserve"> </w:t>
            </w:r>
          </w:p>
        </w:tc>
      </w:tr>
    </w:tbl>
    <w:p w:rsidR="000772E9" w:rsidRPr="000772E9" w:rsidRDefault="000772E9" w:rsidP="000772E9">
      <w:pPr>
        <w:spacing w:after="319"/>
        <w:rPr>
          <w:rFonts w:ascii="Calibri" w:eastAsia="Calibri" w:hAnsi="Calibri" w:cs="Calibri"/>
          <w:color w:val="000000"/>
          <w:lang w:eastAsia="ru-RU"/>
        </w:rPr>
      </w:pPr>
      <w:r w:rsidRPr="000772E9">
        <w:rPr>
          <w:rFonts w:ascii="Times New Roman" w:eastAsia="Times New Roman" w:hAnsi="Times New Roman" w:cs="Times New Roman"/>
          <w:b/>
          <w:color w:val="000000"/>
          <w:sz w:val="36"/>
          <w:lang w:eastAsia="ru-RU"/>
        </w:rPr>
        <w:t xml:space="preserve"> </w:t>
      </w:r>
    </w:p>
    <w:p w:rsidR="000772E9" w:rsidRDefault="000772E9" w:rsidP="000772E9">
      <w:pPr>
        <w:spacing w:after="3"/>
        <w:ind w:left="10" w:right="853" w:hanging="10"/>
        <w:jc w:val="center"/>
        <w:rPr>
          <w:rFonts w:ascii="Times New Roman" w:eastAsia="Times New Roman" w:hAnsi="Times New Roman" w:cs="Times New Roman"/>
          <w:b/>
          <w:color w:val="000000"/>
          <w:sz w:val="36"/>
          <w:lang w:eastAsia="ru-RU"/>
        </w:rPr>
      </w:pPr>
    </w:p>
    <w:p w:rsidR="000772E9" w:rsidRDefault="000772E9" w:rsidP="000772E9">
      <w:pPr>
        <w:spacing w:after="3"/>
        <w:ind w:left="10" w:right="853" w:hanging="10"/>
        <w:jc w:val="center"/>
        <w:rPr>
          <w:rFonts w:ascii="Times New Roman" w:eastAsia="Times New Roman" w:hAnsi="Times New Roman" w:cs="Times New Roman"/>
          <w:b/>
          <w:color w:val="000000"/>
          <w:sz w:val="36"/>
          <w:lang w:eastAsia="ru-RU"/>
        </w:rPr>
      </w:pPr>
    </w:p>
    <w:p w:rsidR="000772E9" w:rsidRDefault="000772E9" w:rsidP="000772E9">
      <w:pPr>
        <w:spacing w:after="3"/>
        <w:ind w:left="10" w:right="853" w:hanging="10"/>
        <w:jc w:val="center"/>
        <w:rPr>
          <w:rFonts w:ascii="Times New Roman" w:eastAsia="Times New Roman" w:hAnsi="Times New Roman" w:cs="Times New Roman"/>
          <w:b/>
          <w:color w:val="000000"/>
          <w:sz w:val="36"/>
          <w:lang w:eastAsia="ru-RU"/>
        </w:rPr>
      </w:pPr>
    </w:p>
    <w:p w:rsidR="000772E9" w:rsidRDefault="000772E9" w:rsidP="000772E9">
      <w:pPr>
        <w:spacing w:after="3"/>
        <w:ind w:left="10" w:right="853" w:hanging="10"/>
        <w:jc w:val="center"/>
        <w:rPr>
          <w:rFonts w:ascii="Times New Roman" w:eastAsia="Times New Roman" w:hAnsi="Times New Roman" w:cs="Times New Roman"/>
          <w:b/>
          <w:color w:val="000000"/>
          <w:sz w:val="36"/>
          <w:lang w:eastAsia="ru-RU"/>
        </w:rPr>
      </w:pPr>
    </w:p>
    <w:p w:rsidR="000772E9" w:rsidRDefault="000772E9" w:rsidP="000772E9">
      <w:pPr>
        <w:spacing w:after="3"/>
        <w:ind w:left="10" w:right="853" w:hanging="10"/>
        <w:jc w:val="center"/>
        <w:rPr>
          <w:rFonts w:ascii="Times New Roman" w:eastAsia="Times New Roman" w:hAnsi="Times New Roman" w:cs="Times New Roman"/>
          <w:b/>
          <w:color w:val="000000"/>
          <w:sz w:val="36"/>
          <w:lang w:eastAsia="ru-RU"/>
        </w:rPr>
      </w:pPr>
    </w:p>
    <w:p w:rsidR="000772E9" w:rsidRPr="000772E9" w:rsidRDefault="000772E9" w:rsidP="000772E9">
      <w:pPr>
        <w:spacing w:after="3"/>
        <w:ind w:left="10" w:right="853" w:hanging="10"/>
        <w:jc w:val="center"/>
        <w:rPr>
          <w:rFonts w:ascii="Calibri" w:eastAsia="Calibri" w:hAnsi="Calibri" w:cs="Calibri"/>
          <w:color w:val="000000"/>
          <w:lang w:eastAsia="ru-RU"/>
        </w:rPr>
      </w:pPr>
      <w:r>
        <w:rPr>
          <w:rFonts w:ascii="Times New Roman" w:eastAsia="Times New Roman" w:hAnsi="Times New Roman" w:cs="Times New Roman"/>
          <w:b/>
          <w:color w:val="000000"/>
          <w:sz w:val="36"/>
          <w:lang w:eastAsia="ru-RU"/>
        </w:rPr>
        <w:t xml:space="preserve">         </w:t>
      </w:r>
      <w:r w:rsidRPr="000772E9">
        <w:rPr>
          <w:rFonts w:ascii="Times New Roman" w:eastAsia="Times New Roman" w:hAnsi="Times New Roman" w:cs="Times New Roman"/>
          <w:b/>
          <w:color w:val="000000"/>
          <w:sz w:val="36"/>
          <w:lang w:eastAsia="ru-RU"/>
        </w:rPr>
        <w:t>Положение</w:t>
      </w:r>
    </w:p>
    <w:p w:rsidR="000772E9" w:rsidRPr="000772E9" w:rsidRDefault="000772E9" w:rsidP="000772E9">
      <w:pPr>
        <w:spacing w:after="0" w:line="283" w:lineRule="auto"/>
        <w:ind w:left="1140" w:hanging="1133"/>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36"/>
          <w:lang w:eastAsia="ru-RU"/>
        </w:rPr>
        <w:t xml:space="preserve">об оплате труда работников муниципального бюджетного дошкольного образовательного учреждения </w:t>
      </w:r>
      <w:r>
        <w:rPr>
          <w:rFonts w:ascii="Times New Roman" w:eastAsia="Times New Roman" w:hAnsi="Times New Roman" w:cs="Times New Roman"/>
          <w:b/>
          <w:color w:val="000000"/>
          <w:sz w:val="36"/>
          <w:lang w:eastAsia="ru-RU"/>
        </w:rPr>
        <w:t>детский сад №8 «Ромашка</w:t>
      </w:r>
      <w:r w:rsidRPr="000772E9">
        <w:rPr>
          <w:rFonts w:ascii="Times New Roman" w:eastAsia="Times New Roman" w:hAnsi="Times New Roman" w:cs="Times New Roman"/>
          <w:b/>
          <w:color w:val="000000"/>
          <w:sz w:val="36"/>
          <w:lang w:eastAsia="ru-RU"/>
        </w:rPr>
        <w:t>»</w:t>
      </w:r>
    </w:p>
    <w:p w:rsidR="000772E9" w:rsidRPr="000772E9" w:rsidRDefault="000772E9" w:rsidP="000772E9">
      <w:pPr>
        <w:spacing w:after="0"/>
        <w:ind w:right="760"/>
        <w:jc w:val="center"/>
        <w:rPr>
          <w:rFonts w:ascii="Calibri" w:eastAsia="Calibri" w:hAnsi="Calibri" w:cs="Calibri"/>
          <w:color w:val="000000"/>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Default="000772E9" w:rsidP="000772E9">
      <w:pPr>
        <w:spacing w:after="0"/>
        <w:ind w:right="760"/>
        <w:jc w:val="center"/>
        <w:rPr>
          <w:rFonts w:ascii="Times New Roman" w:eastAsia="Times New Roman" w:hAnsi="Times New Roman" w:cs="Times New Roman"/>
          <w:b/>
          <w:color w:val="000000"/>
          <w:sz w:val="36"/>
          <w:lang w:eastAsia="ru-RU"/>
        </w:rPr>
      </w:pPr>
    </w:p>
    <w:p w:rsidR="000772E9" w:rsidRPr="000772E9" w:rsidRDefault="000772E9" w:rsidP="000772E9">
      <w:pPr>
        <w:spacing w:after="0"/>
        <w:ind w:right="760"/>
        <w:jc w:val="center"/>
        <w:rPr>
          <w:rFonts w:ascii="Calibri" w:eastAsia="Calibri" w:hAnsi="Calibri" w:cs="Calibri"/>
          <w:color w:val="000000"/>
          <w:sz w:val="28"/>
          <w:szCs w:val="28"/>
          <w:lang w:eastAsia="ru-RU"/>
        </w:rPr>
      </w:pPr>
      <w:r w:rsidRPr="000772E9">
        <w:rPr>
          <w:rFonts w:ascii="Times New Roman" w:eastAsia="Times New Roman" w:hAnsi="Times New Roman" w:cs="Times New Roman"/>
          <w:b/>
          <w:color w:val="000000"/>
          <w:sz w:val="28"/>
          <w:szCs w:val="28"/>
          <w:lang w:eastAsia="ru-RU"/>
        </w:rPr>
        <w:t>2024г</w:t>
      </w:r>
    </w:p>
    <w:p w:rsidR="000772E9" w:rsidRPr="000772E9" w:rsidRDefault="000772E9" w:rsidP="000772E9">
      <w:pPr>
        <w:numPr>
          <w:ilvl w:val="0"/>
          <w:numId w:val="1"/>
        </w:numPr>
        <w:spacing w:after="5"/>
        <w:ind w:right="849"/>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lastRenderedPageBreak/>
        <w:t xml:space="preserve">Общие положения </w:t>
      </w:r>
    </w:p>
    <w:p w:rsidR="000772E9" w:rsidRPr="000772E9" w:rsidRDefault="000772E9" w:rsidP="000772E9">
      <w:pPr>
        <w:spacing w:after="0"/>
        <w:ind w:right="779"/>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8"/>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1.1.  Положение об оплате труда работников определяет порядок формирования системы оплаты труда работников муниципального бюджетного дошкольног</w:t>
      </w:r>
      <w:r>
        <w:rPr>
          <w:rFonts w:ascii="Times New Roman" w:eastAsia="Times New Roman" w:hAnsi="Times New Roman" w:cs="Times New Roman"/>
          <w:color w:val="000000"/>
          <w:sz w:val="24"/>
          <w:lang w:eastAsia="ru-RU"/>
        </w:rPr>
        <w:t>о образовательного учреждения детский сад №68«Ромашка</w:t>
      </w:r>
      <w:r w:rsidRPr="000772E9">
        <w:rPr>
          <w:rFonts w:ascii="Times New Roman" w:eastAsia="Times New Roman" w:hAnsi="Times New Roman" w:cs="Times New Roman"/>
          <w:color w:val="000000"/>
          <w:sz w:val="24"/>
          <w:lang w:eastAsia="ru-RU"/>
        </w:rPr>
        <w:t xml:space="preserve">» (далее – МБДОУ).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Положение регламентируется следующими законодательными и иными нормативными актами: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а) Трудового Кодекса РФ; </w:t>
      </w:r>
    </w:p>
    <w:p w:rsidR="000772E9" w:rsidRPr="000772E9" w:rsidRDefault="000772E9" w:rsidP="000772E9">
      <w:pPr>
        <w:spacing w:after="0"/>
        <w:ind w:left="10" w:right="840" w:hanging="10"/>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б) Федерального закона от 29.12.2012 N 273-ФЗ"Об образовании в Российской </w:t>
      </w:r>
    </w:p>
    <w:p w:rsidR="000772E9" w:rsidRPr="000772E9" w:rsidRDefault="000772E9" w:rsidP="000772E9">
      <w:pPr>
        <w:spacing w:after="13" w:line="267" w:lineRule="auto"/>
        <w:ind w:left="693" w:right="3298" w:hanging="708"/>
        <w:jc w:val="both"/>
        <w:rPr>
          <w:rFonts w:ascii="Calibri" w:eastAsia="Calibri" w:hAnsi="Calibri" w:cs="Calibri"/>
          <w:color w:val="000000"/>
          <w:lang w:eastAsia="ru-RU"/>
        </w:rPr>
      </w:pPr>
      <w:proofErr w:type="spellStart"/>
      <w:r>
        <w:rPr>
          <w:rFonts w:ascii="Times New Roman" w:eastAsia="Times New Roman" w:hAnsi="Times New Roman" w:cs="Times New Roman"/>
          <w:color w:val="000000"/>
          <w:sz w:val="24"/>
          <w:lang w:eastAsia="ru-RU"/>
        </w:rPr>
        <w:t>Федерации</w:t>
      </w:r>
      <w:proofErr w:type="gramStart"/>
      <w:r>
        <w:rPr>
          <w:rFonts w:ascii="Times New Roman" w:eastAsia="Times New Roman" w:hAnsi="Times New Roman" w:cs="Times New Roman"/>
          <w:color w:val="000000"/>
          <w:sz w:val="24"/>
          <w:lang w:eastAsia="ru-RU"/>
        </w:rPr>
        <w:t>";</w:t>
      </w:r>
      <w:r w:rsidRPr="000772E9">
        <w:rPr>
          <w:rFonts w:ascii="Times New Roman" w:eastAsia="Times New Roman" w:hAnsi="Times New Roman" w:cs="Times New Roman"/>
          <w:color w:val="000000"/>
          <w:sz w:val="24"/>
          <w:lang w:eastAsia="ru-RU"/>
        </w:rPr>
        <w:t>Приказ</w:t>
      </w:r>
      <w:proofErr w:type="spellEnd"/>
      <w:proofErr w:type="gramEnd"/>
      <w:r w:rsidRPr="000772E9">
        <w:rPr>
          <w:rFonts w:ascii="Times New Roman" w:eastAsia="Times New Roman" w:hAnsi="Times New Roman" w:cs="Times New Roman"/>
          <w:color w:val="000000"/>
          <w:sz w:val="24"/>
          <w:lang w:eastAsia="ru-RU"/>
        </w:rPr>
        <w:t xml:space="preserve"> </w:t>
      </w:r>
      <w:proofErr w:type="spellStart"/>
      <w:r w:rsidRPr="000772E9">
        <w:rPr>
          <w:rFonts w:ascii="Times New Roman" w:eastAsia="Times New Roman" w:hAnsi="Times New Roman" w:cs="Times New Roman"/>
          <w:color w:val="000000"/>
          <w:sz w:val="24"/>
          <w:lang w:eastAsia="ru-RU"/>
        </w:rPr>
        <w:t>Минздравсоцразвития</w:t>
      </w:r>
      <w:proofErr w:type="spellEnd"/>
      <w:r w:rsidRPr="000772E9">
        <w:rPr>
          <w:rFonts w:ascii="Times New Roman" w:eastAsia="Times New Roman" w:hAnsi="Times New Roman" w:cs="Times New Roman"/>
          <w:color w:val="000000"/>
          <w:sz w:val="24"/>
          <w:lang w:eastAsia="ru-RU"/>
        </w:rPr>
        <w:t xml:space="preserve"> России от 29.12.2007 г.№822;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г) Постановление Администрации Матвеево-Курганского района от 09.12.2021 г. № 1112 «Об оплате труда работников муниципальных бюджетных учреждений, подведомственных отделу образования Администрации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д) Постановление Администрации Матвеево-Курганского района от 18.01.2023 г. № 22 «О внесении изменения в постановление Администрации Матвеево-Курганского района от 09.12.2021</w:t>
      </w:r>
      <w:r w:rsidRPr="000772E9">
        <w:rPr>
          <w:rFonts w:ascii="Times New Roman" w:eastAsia="Times New Roman" w:hAnsi="Times New Roman" w:cs="Times New Roman"/>
          <w:color w:val="000000"/>
          <w:sz w:val="28"/>
          <w:lang w:eastAsia="ru-RU"/>
        </w:rPr>
        <w:t xml:space="preserve"> г. № 1112»</w:t>
      </w: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е) Постановление Администрации Матвеево-Курганского района от 22.02.2023 г. № 192 «О внесении изменений в постановление Администрации Матвеево-Курганского района от 09.12.2021</w:t>
      </w:r>
      <w:r>
        <w:rPr>
          <w:rFonts w:ascii="Times New Roman" w:eastAsia="Times New Roman" w:hAnsi="Times New Roman" w:cs="Times New Roman"/>
          <w:color w:val="000000"/>
          <w:sz w:val="24"/>
          <w:lang w:eastAsia="ru-RU"/>
        </w:rPr>
        <w:t xml:space="preserve"> </w:t>
      </w:r>
      <w:r w:rsidRPr="000772E9">
        <w:rPr>
          <w:rFonts w:ascii="Times New Roman" w:eastAsia="Times New Roman" w:hAnsi="Times New Roman" w:cs="Times New Roman"/>
          <w:color w:val="000000"/>
          <w:sz w:val="24"/>
          <w:lang w:eastAsia="ru-RU"/>
        </w:rPr>
        <w:t xml:space="preserve">  № 1112»;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ё) Устав МБДОУ.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1.2.  Положение включает в себя: порядок установления должностных окладов, ставок заработной платы; порядок и условия установления выплат компенсационного характера; порядок и условия установления выплат стимулирующего характера; условия оплаты труда руководителя МБДОУ, включая порядок определения должностных окладов, условия осуществления выплат компенсационного и стимулирующего характера; особенности условий оплаты труда педагогических работников; другие вопросы оплаты труда.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1.3. Система оплаты труда работников МБДОУ,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1.4. В соответствии со статьей 133 Трудового кодекса Российской Федерации (далее – ТК РФ) и постановлением Администрации Матвеево-Курганского района от 12.04.2016 № 163 «О системе оплаты труда работников муниципальных бюджетных, автономных и казенных учреждений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месячная заработная плата работника, полностью отработавшего за этот период норму рабочего времени и выполнившего нормы труда (трудовые </w:t>
      </w:r>
      <w:r w:rsidRPr="000772E9">
        <w:rPr>
          <w:rFonts w:ascii="Times New Roman" w:eastAsia="Times New Roman" w:hAnsi="Times New Roman" w:cs="Times New Roman"/>
          <w:color w:val="000000"/>
          <w:sz w:val="24"/>
          <w:lang w:eastAsia="ru-RU"/>
        </w:rPr>
        <w:lastRenderedPageBreak/>
        <w:t xml:space="preserve">обязанности), не может быть ниже минимального размера оплаты труда, установленного федеральным законодательством.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расчете доплаты до минимального размера оплаты труда в состав заработной платы, не превышающей минимального размера оплаты труда, не включаются: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 повышенная оплата сверхурочной работы, работы в ночное время, выходные и </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нерабочие праздничные дни, за работу с вредными и (или) опасными условиями труда; выплаты  компенсационного  характера  работникам,  занятым в местностях с особыми климатическими условиями, устанавливаемые в соответствии со статьей 148 Трудового кодекса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1.5. Определение размеров заработной платы работника МБДОУ осуществляется по основной должности, а также по каждой должности, занимаемой в порядке совместительства, раздельно.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1.6. Заработная плата работников МБДОУ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 МБДОУ.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1.8. Настоящее Положение определяет порядок формирования системы оплаты труда работников за счет средств бюджетов: федерального, областного, муниципального (далее - средств бюджета). Система оплаты труда за счет средств, поступающих от приносящей доход деятельности, разрабатывается учреждением </w:t>
      </w:r>
      <w:r w:rsidRPr="000772E9">
        <w:rPr>
          <w:rFonts w:ascii="Times New Roman" w:eastAsia="Times New Roman" w:hAnsi="Times New Roman" w:cs="Times New Roman"/>
          <w:color w:val="000000"/>
          <w:sz w:val="24"/>
          <w:lang w:eastAsia="ru-RU"/>
        </w:rPr>
        <w:lastRenderedPageBreak/>
        <w:t xml:space="preserve">самостоятельно с учетом общих подходов к формированию систем оплаты труда, определенных настоящим Положением.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1.9. Формирование фонда оплаты труда осуществляется учреждениями в пределах выделенных средств бюджета и иных источников, не запрещенных законодательством Российской Федерации.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Порядок формирования фонда оплаты труда МБДОУ за счет средств бюджета определяется отделом образования Администрации Матвеево-Курганского района.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6"/>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0"/>
          <w:numId w:val="2"/>
        </w:numPr>
        <w:spacing w:after="26"/>
        <w:ind w:right="852"/>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Порядок установления  </w:t>
      </w:r>
    </w:p>
    <w:p w:rsidR="000772E9" w:rsidRPr="000772E9" w:rsidRDefault="000772E9" w:rsidP="000772E9">
      <w:pPr>
        <w:spacing w:after="5"/>
        <w:ind w:left="10" w:right="848" w:hanging="1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должностных окладов, ставок заработной платы </w:t>
      </w:r>
    </w:p>
    <w:p w:rsidR="000772E9" w:rsidRPr="000772E9" w:rsidRDefault="000772E9" w:rsidP="000772E9">
      <w:pPr>
        <w:spacing w:after="16"/>
        <w:ind w:right="79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 </w:t>
      </w:r>
    </w:p>
    <w:p w:rsidR="000772E9" w:rsidRPr="000772E9" w:rsidRDefault="000772E9" w:rsidP="000772E9">
      <w:pPr>
        <w:numPr>
          <w:ilvl w:val="1"/>
          <w:numId w:val="2"/>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соответствии с постановлением Администрации Матвеево-Курганского района от 12.04.2016 № 163 «О системе оплаты труда работников муниципальных бюджетных, автономных и казенных учреждений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w:t>
      </w:r>
    </w:p>
    <w:p w:rsidR="000772E9" w:rsidRPr="000772E9" w:rsidRDefault="000772E9" w:rsidP="000772E9">
      <w:pPr>
        <w:numPr>
          <w:ilvl w:val="1"/>
          <w:numId w:val="2"/>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Оплата труда работников, осуществляющих профессиональную деятельность по профессиям рабочих, осуществляется на основе ставок заработной платы. </w:t>
      </w:r>
    </w:p>
    <w:p w:rsidR="000772E9" w:rsidRPr="000772E9" w:rsidRDefault="000772E9" w:rsidP="000772E9">
      <w:pPr>
        <w:numPr>
          <w:ilvl w:val="1"/>
          <w:numId w:val="2"/>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Установление должностных окладов, ставок заработной платы. </w:t>
      </w:r>
    </w:p>
    <w:p w:rsidR="000772E9" w:rsidRPr="000772E9" w:rsidRDefault="000772E9" w:rsidP="000772E9">
      <w:pPr>
        <w:numPr>
          <w:ilvl w:val="2"/>
          <w:numId w:val="2"/>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должностных окладов, ставок заработной платы 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w:t>
      </w:r>
      <w:r w:rsidRPr="000772E9">
        <w:rPr>
          <w:rFonts w:ascii="Times New Roman" w:eastAsia="Times New Roman" w:hAnsi="Times New Roman" w:cs="Times New Roman"/>
          <w:color w:val="000000"/>
          <w:sz w:val="24"/>
          <w:lang w:eastAsia="ru-RU"/>
        </w:rPr>
        <w:lastRenderedPageBreak/>
        <w:t xml:space="preserve">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 </w:t>
      </w:r>
    </w:p>
    <w:p w:rsidR="000772E9" w:rsidRPr="000772E9" w:rsidRDefault="000772E9" w:rsidP="000772E9">
      <w:pPr>
        <w:numPr>
          <w:ilvl w:val="2"/>
          <w:numId w:val="2"/>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w:t>
      </w:r>
      <w:proofErr w:type="spellStart"/>
      <w:r w:rsidRPr="000772E9">
        <w:rPr>
          <w:rFonts w:ascii="Times New Roman" w:eastAsia="Times New Roman" w:hAnsi="Times New Roman" w:cs="Times New Roman"/>
          <w:color w:val="000000"/>
          <w:sz w:val="24"/>
          <w:lang w:eastAsia="ru-RU"/>
        </w:rPr>
        <w:t>Минздравсоцразвития</w:t>
      </w:r>
      <w:proofErr w:type="spellEnd"/>
      <w:r w:rsidRPr="000772E9">
        <w:rPr>
          <w:rFonts w:ascii="Times New Roman" w:eastAsia="Times New Roman" w:hAnsi="Times New Roman" w:cs="Times New Roman"/>
          <w:color w:val="000000"/>
          <w:sz w:val="24"/>
          <w:lang w:eastAsia="ru-RU"/>
        </w:rPr>
        <w:t xml:space="preserve"> России) от 05.05.2008 № 216н «Об утверждении профессиональных квалификационных групп должностей работников образования».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Размеры должностных окладов по ПКГ должностей работников учебно</w:t>
      </w:r>
      <w:r w:rsidR="007D71F8">
        <w:rPr>
          <w:rFonts w:ascii="Times New Roman" w:eastAsia="Times New Roman" w:hAnsi="Times New Roman" w:cs="Times New Roman"/>
          <w:color w:val="000000"/>
          <w:sz w:val="24"/>
          <w:lang w:eastAsia="ru-RU"/>
        </w:rPr>
        <w:t>-</w:t>
      </w:r>
      <w:r w:rsidRPr="000772E9">
        <w:rPr>
          <w:rFonts w:ascii="Times New Roman" w:eastAsia="Times New Roman" w:hAnsi="Times New Roman" w:cs="Times New Roman"/>
          <w:color w:val="000000"/>
          <w:sz w:val="24"/>
          <w:lang w:eastAsia="ru-RU"/>
        </w:rPr>
        <w:t xml:space="preserve">вспомогательного персонала приведены в таблице № 1.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5"/>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10" w:right="840" w:hanging="10"/>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Таблица № 1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1" w:line="269" w:lineRule="auto"/>
        <w:ind w:left="10" w:right="847"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w:t>
      </w:r>
    </w:p>
    <w:p w:rsidR="000772E9" w:rsidRPr="000772E9" w:rsidRDefault="000772E9" w:rsidP="000772E9">
      <w:pPr>
        <w:spacing w:after="11" w:line="269" w:lineRule="auto"/>
        <w:ind w:left="1966" w:right="2687"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должностных окладов по ПКГ </w:t>
      </w:r>
      <w:r w:rsidR="007D71F8" w:rsidRPr="000772E9">
        <w:rPr>
          <w:rFonts w:ascii="Times New Roman" w:eastAsia="Times New Roman" w:hAnsi="Times New Roman" w:cs="Times New Roman"/>
          <w:color w:val="000000"/>
          <w:sz w:val="24"/>
          <w:lang w:eastAsia="ru-RU"/>
        </w:rPr>
        <w:t>должностей работников</w:t>
      </w:r>
      <w:r w:rsidRPr="000772E9">
        <w:rPr>
          <w:rFonts w:ascii="Times New Roman" w:eastAsia="Times New Roman" w:hAnsi="Times New Roman" w:cs="Times New Roman"/>
          <w:color w:val="000000"/>
          <w:sz w:val="24"/>
          <w:lang w:eastAsia="ru-RU"/>
        </w:rPr>
        <w:t xml:space="preserve"> учебно-вспомогательного персонала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2" w:type="dxa"/>
        <w:tblInd w:w="-62" w:type="dxa"/>
        <w:tblCellMar>
          <w:top w:w="7" w:type="dxa"/>
          <w:left w:w="60" w:type="dxa"/>
          <w:right w:w="115" w:type="dxa"/>
        </w:tblCellMar>
        <w:tblLook w:val="04A0" w:firstRow="1" w:lastRow="0" w:firstColumn="1" w:lastColumn="0" w:noHBand="0" w:noVBand="1"/>
      </w:tblPr>
      <w:tblGrid>
        <w:gridCol w:w="3514"/>
        <w:gridCol w:w="4143"/>
        <w:gridCol w:w="1935"/>
      </w:tblGrid>
      <w:tr w:rsidR="000772E9" w:rsidRPr="000772E9" w:rsidTr="000772E9">
        <w:trPr>
          <w:trHeight w:val="562"/>
        </w:trPr>
        <w:tc>
          <w:tcPr>
            <w:tcW w:w="351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Профессиональная квалификационная группа </w:t>
            </w:r>
          </w:p>
        </w:tc>
        <w:tc>
          <w:tcPr>
            <w:tcW w:w="4143"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7"/>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Квалификационный уровень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Должностной оклад (рублей) </w:t>
            </w:r>
          </w:p>
        </w:tc>
      </w:tr>
      <w:tr w:rsidR="000772E9" w:rsidRPr="000772E9" w:rsidTr="000772E9">
        <w:trPr>
          <w:trHeight w:val="286"/>
        </w:trPr>
        <w:tc>
          <w:tcPr>
            <w:tcW w:w="351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5"/>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4143"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840"/>
        </w:trPr>
        <w:tc>
          <w:tcPr>
            <w:tcW w:w="351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2"/>
              <w:rPr>
                <w:rFonts w:ascii="Calibri" w:eastAsia="Calibri" w:hAnsi="Calibri" w:cs="Calibri"/>
                <w:color w:val="000000"/>
              </w:rPr>
            </w:pPr>
            <w:r w:rsidRPr="000772E9">
              <w:rPr>
                <w:rFonts w:ascii="Times New Roman" w:eastAsia="Times New Roman" w:hAnsi="Times New Roman" w:cs="Times New Roman"/>
                <w:color w:val="000000"/>
                <w:sz w:val="24"/>
              </w:rPr>
              <w:t xml:space="preserve">ПКГ должностей работников учебно-вспомогательного персонала второго уровня </w:t>
            </w:r>
          </w:p>
        </w:tc>
        <w:tc>
          <w:tcPr>
            <w:tcW w:w="4143"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2"/>
              <w:rPr>
                <w:rFonts w:ascii="Calibri" w:eastAsia="Calibri" w:hAnsi="Calibri" w:cs="Calibri"/>
                <w:color w:val="000000"/>
              </w:rPr>
            </w:pPr>
            <w:r w:rsidRPr="000772E9">
              <w:rPr>
                <w:rFonts w:ascii="Times New Roman" w:eastAsia="Times New Roman" w:hAnsi="Times New Roman" w:cs="Times New Roman"/>
                <w:color w:val="000000"/>
                <w:sz w:val="24"/>
              </w:rPr>
              <w:t xml:space="preserve">1-й квалификационный уровень: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младший воспитатель.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9186 </w:t>
            </w:r>
          </w:p>
        </w:tc>
      </w:tr>
    </w:tbl>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должностных окладов, ставок заработной платы по ПКГ должностей педагогических работников приведены в таблице № 2. </w:t>
      </w:r>
    </w:p>
    <w:p w:rsidR="000772E9" w:rsidRPr="000772E9" w:rsidRDefault="000772E9" w:rsidP="000772E9">
      <w:pPr>
        <w:spacing w:after="15"/>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10" w:right="840" w:hanging="10"/>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Таблица № 2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1" w:line="269" w:lineRule="auto"/>
        <w:ind w:left="10" w:right="847"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w:t>
      </w:r>
    </w:p>
    <w:p w:rsidR="000772E9" w:rsidRPr="000772E9" w:rsidRDefault="000772E9" w:rsidP="000772E9">
      <w:pPr>
        <w:spacing w:after="11" w:line="269" w:lineRule="auto"/>
        <w:ind w:left="2156" w:right="2873"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должностных окладов, ставок заработной </w:t>
      </w:r>
      <w:r w:rsidR="007D71F8" w:rsidRPr="000772E9">
        <w:rPr>
          <w:rFonts w:ascii="Times New Roman" w:eastAsia="Times New Roman" w:hAnsi="Times New Roman" w:cs="Times New Roman"/>
          <w:color w:val="000000"/>
          <w:sz w:val="24"/>
          <w:lang w:eastAsia="ru-RU"/>
        </w:rPr>
        <w:t>платы по</w:t>
      </w:r>
      <w:r w:rsidRPr="000772E9">
        <w:rPr>
          <w:rFonts w:ascii="Times New Roman" w:eastAsia="Times New Roman" w:hAnsi="Times New Roman" w:cs="Times New Roman"/>
          <w:color w:val="000000"/>
          <w:sz w:val="24"/>
          <w:lang w:eastAsia="ru-RU"/>
        </w:rPr>
        <w:t xml:space="preserve"> ПКГ должностей педагогических работников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2" w:type="dxa"/>
        <w:tblInd w:w="-62" w:type="dxa"/>
        <w:tblCellMar>
          <w:top w:w="7" w:type="dxa"/>
          <w:left w:w="62" w:type="dxa"/>
          <w:right w:w="106" w:type="dxa"/>
        </w:tblCellMar>
        <w:tblLook w:val="04A0" w:firstRow="1" w:lastRow="0" w:firstColumn="1" w:lastColumn="0" w:noHBand="0" w:noVBand="1"/>
      </w:tblPr>
      <w:tblGrid>
        <w:gridCol w:w="3650"/>
        <w:gridCol w:w="4007"/>
        <w:gridCol w:w="1935"/>
      </w:tblGrid>
      <w:tr w:rsidR="000772E9" w:rsidRPr="000772E9" w:rsidTr="000772E9">
        <w:trPr>
          <w:trHeight w:val="1114"/>
        </w:trPr>
        <w:tc>
          <w:tcPr>
            <w:tcW w:w="3651"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Профессиональная квалификационная группа </w:t>
            </w:r>
          </w:p>
        </w:tc>
        <w:tc>
          <w:tcPr>
            <w:tcW w:w="400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37"/>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Квалификационный уровень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Должностной оклад, ставка заработной платы (рублей) </w:t>
            </w:r>
          </w:p>
        </w:tc>
      </w:tr>
      <w:tr w:rsidR="000772E9" w:rsidRPr="000772E9" w:rsidTr="000772E9">
        <w:trPr>
          <w:trHeight w:val="288"/>
        </w:trPr>
        <w:tc>
          <w:tcPr>
            <w:tcW w:w="3651"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400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4"/>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562"/>
        </w:trPr>
        <w:tc>
          <w:tcPr>
            <w:tcW w:w="3651"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ПКГ должностей педагогических работников </w:t>
            </w:r>
          </w:p>
        </w:tc>
        <w:tc>
          <w:tcPr>
            <w:tcW w:w="400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04"/>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tc>
      </w:tr>
      <w:tr w:rsidR="000772E9" w:rsidRPr="000772E9" w:rsidTr="000772E9">
        <w:trPr>
          <w:trHeight w:val="286"/>
        </w:trPr>
        <w:tc>
          <w:tcPr>
            <w:tcW w:w="3651"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lastRenderedPageBreak/>
              <w:t xml:space="preserve">1-й квалификационный уровень </w:t>
            </w:r>
          </w:p>
        </w:tc>
        <w:tc>
          <w:tcPr>
            <w:tcW w:w="400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музыкальный руководитель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13212 </w:t>
            </w:r>
          </w:p>
        </w:tc>
      </w:tr>
      <w:tr w:rsidR="000772E9" w:rsidRPr="000772E9" w:rsidTr="000772E9">
        <w:trPr>
          <w:trHeight w:val="286"/>
        </w:trPr>
        <w:tc>
          <w:tcPr>
            <w:tcW w:w="3651"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3-й квалификационный уровень </w:t>
            </w:r>
          </w:p>
        </w:tc>
        <w:tc>
          <w:tcPr>
            <w:tcW w:w="400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воспитатель, педагог-психолог </w:t>
            </w:r>
          </w:p>
        </w:tc>
        <w:tc>
          <w:tcPr>
            <w:tcW w:w="19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14530 </w:t>
            </w:r>
          </w:p>
        </w:tc>
      </w:tr>
      <w:tr w:rsidR="007D71F8" w:rsidRPr="000772E9" w:rsidTr="000772E9">
        <w:trPr>
          <w:trHeight w:val="286"/>
        </w:trPr>
        <w:tc>
          <w:tcPr>
            <w:tcW w:w="3651" w:type="dxa"/>
            <w:tcBorders>
              <w:top w:val="single" w:sz="4" w:space="0" w:color="000000"/>
              <w:left w:val="single" w:sz="4" w:space="0" w:color="000000"/>
              <w:bottom w:val="single" w:sz="4" w:space="0" w:color="000000"/>
              <w:right w:val="single" w:sz="4" w:space="0" w:color="000000"/>
            </w:tcBorders>
          </w:tcPr>
          <w:p w:rsidR="007D71F8" w:rsidRPr="000772E9" w:rsidRDefault="007D71F8" w:rsidP="000772E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4-й квалификационный уровень</w:t>
            </w:r>
          </w:p>
        </w:tc>
        <w:tc>
          <w:tcPr>
            <w:tcW w:w="4007" w:type="dxa"/>
            <w:tcBorders>
              <w:top w:val="single" w:sz="4" w:space="0" w:color="000000"/>
              <w:left w:val="single" w:sz="4" w:space="0" w:color="000000"/>
              <w:bottom w:val="single" w:sz="4" w:space="0" w:color="000000"/>
              <w:right w:val="single" w:sz="4" w:space="0" w:color="000000"/>
            </w:tcBorders>
          </w:tcPr>
          <w:p w:rsidR="007D71F8" w:rsidRPr="000772E9" w:rsidRDefault="007D71F8" w:rsidP="000772E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учитель-логопед(логопед)</w:t>
            </w:r>
          </w:p>
        </w:tc>
        <w:tc>
          <w:tcPr>
            <w:tcW w:w="1935" w:type="dxa"/>
            <w:tcBorders>
              <w:top w:val="single" w:sz="4" w:space="0" w:color="000000"/>
              <w:left w:val="single" w:sz="4" w:space="0" w:color="000000"/>
              <w:bottom w:val="single" w:sz="4" w:space="0" w:color="000000"/>
              <w:right w:val="single" w:sz="4" w:space="0" w:color="000000"/>
            </w:tcBorders>
          </w:tcPr>
          <w:p w:rsidR="007D71F8" w:rsidRPr="000772E9" w:rsidRDefault="007D71F8" w:rsidP="000772E9">
            <w:pPr>
              <w:ind w:left="4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15244</w:t>
            </w:r>
          </w:p>
        </w:tc>
      </w:tr>
    </w:tbl>
    <w:p w:rsidR="000772E9" w:rsidRDefault="000772E9" w:rsidP="00404DA0">
      <w:pPr>
        <w:spacing w:after="0"/>
        <w:rPr>
          <w:rFonts w:ascii="Times New Roman" w:eastAsia="Times New Roman" w:hAnsi="Times New Roman" w:cs="Times New Roman"/>
          <w:color w:val="000000"/>
          <w:sz w:val="24"/>
          <w:lang w:eastAsia="ru-RU"/>
        </w:rPr>
      </w:pPr>
      <w:r w:rsidRPr="000772E9">
        <w:rPr>
          <w:rFonts w:ascii="Times New Roman" w:eastAsia="Times New Roman" w:hAnsi="Times New Roman" w:cs="Times New Roman"/>
          <w:color w:val="000000"/>
          <w:sz w:val="24"/>
          <w:lang w:eastAsia="ru-RU"/>
        </w:rPr>
        <w:t xml:space="preserve"> </w:t>
      </w:r>
      <w:r w:rsidR="00404DA0">
        <w:rPr>
          <w:rFonts w:ascii="Times New Roman" w:eastAsia="Times New Roman" w:hAnsi="Times New Roman" w:cs="Times New Roman"/>
          <w:color w:val="000000"/>
          <w:sz w:val="24"/>
          <w:lang w:eastAsia="ru-RU"/>
        </w:rPr>
        <w:t xml:space="preserve">     2.3.3.</w:t>
      </w:r>
      <w:r w:rsidR="00404DA0" w:rsidRPr="00404DA0">
        <w:rPr>
          <w:rFonts w:ascii="Times New Roman" w:eastAsia="Times New Roman" w:hAnsi="Times New Roman" w:cs="Times New Roman"/>
          <w:color w:val="000000"/>
          <w:sz w:val="24"/>
          <w:lang w:eastAsia="ru-RU"/>
        </w:rPr>
        <w:t xml:space="preserve"> </w:t>
      </w:r>
      <w:r w:rsidR="00404DA0" w:rsidRPr="000772E9">
        <w:rPr>
          <w:rFonts w:ascii="Times New Roman" w:eastAsia="Times New Roman" w:hAnsi="Times New Roman" w:cs="Times New Roman"/>
          <w:color w:val="000000"/>
          <w:sz w:val="24"/>
          <w:lang w:eastAsia="ru-RU"/>
        </w:rPr>
        <w:t xml:space="preserve">Должностные </w:t>
      </w:r>
      <w:r w:rsidR="00404DA0">
        <w:rPr>
          <w:rFonts w:ascii="Times New Roman" w:eastAsia="Times New Roman" w:hAnsi="Times New Roman" w:cs="Times New Roman"/>
          <w:color w:val="000000"/>
          <w:sz w:val="24"/>
          <w:lang w:eastAsia="ru-RU"/>
        </w:rPr>
        <w:t>оклады</w:t>
      </w:r>
      <w:r w:rsidR="00404DA0" w:rsidRPr="000772E9">
        <w:rPr>
          <w:rFonts w:ascii="Times New Roman" w:eastAsia="Times New Roman" w:hAnsi="Times New Roman" w:cs="Times New Roman"/>
          <w:color w:val="000000"/>
          <w:sz w:val="24"/>
          <w:lang w:eastAsia="ru-RU"/>
        </w:rPr>
        <w:t xml:space="preserve"> по</w:t>
      </w:r>
      <w:r w:rsidR="00404DA0">
        <w:rPr>
          <w:rFonts w:ascii="Times New Roman" w:eastAsia="Times New Roman" w:hAnsi="Times New Roman" w:cs="Times New Roman"/>
          <w:color w:val="000000"/>
          <w:sz w:val="24"/>
          <w:lang w:eastAsia="ru-RU"/>
        </w:rPr>
        <w:t xml:space="preserve"> </w:t>
      </w:r>
      <w:proofErr w:type="gramStart"/>
      <w:r w:rsidR="00404DA0">
        <w:rPr>
          <w:rFonts w:ascii="Times New Roman" w:eastAsia="Times New Roman" w:hAnsi="Times New Roman" w:cs="Times New Roman"/>
          <w:color w:val="000000"/>
          <w:sz w:val="24"/>
          <w:lang w:eastAsia="ru-RU"/>
        </w:rPr>
        <w:t xml:space="preserve">общеотраслевым </w:t>
      </w:r>
      <w:r w:rsidR="00404DA0" w:rsidRPr="000772E9">
        <w:rPr>
          <w:rFonts w:ascii="Times New Roman" w:eastAsia="Times New Roman" w:hAnsi="Times New Roman" w:cs="Times New Roman"/>
          <w:color w:val="000000"/>
          <w:sz w:val="24"/>
          <w:lang w:eastAsia="ru-RU"/>
        </w:rPr>
        <w:t xml:space="preserve"> должностям</w:t>
      </w:r>
      <w:proofErr w:type="gramEnd"/>
      <w:r w:rsidR="00404DA0" w:rsidRPr="000772E9">
        <w:rPr>
          <w:rFonts w:ascii="Times New Roman" w:eastAsia="Times New Roman" w:hAnsi="Times New Roman" w:cs="Times New Roman"/>
          <w:color w:val="000000"/>
          <w:sz w:val="24"/>
          <w:lang w:eastAsia="ru-RU"/>
        </w:rPr>
        <w:t xml:space="preserve"> </w:t>
      </w:r>
      <w:r w:rsidR="00404DA0">
        <w:rPr>
          <w:rFonts w:ascii="Times New Roman" w:eastAsia="Times New Roman" w:hAnsi="Times New Roman" w:cs="Times New Roman"/>
          <w:color w:val="000000"/>
          <w:sz w:val="24"/>
          <w:lang w:eastAsia="ru-RU"/>
        </w:rPr>
        <w:t xml:space="preserve"> служащих </w:t>
      </w:r>
      <w:r w:rsidR="00404DA0" w:rsidRPr="000772E9">
        <w:rPr>
          <w:rFonts w:ascii="Times New Roman" w:eastAsia="Times New Roman" w:hAnsi="Times New Roman" w:cs="Times New Roman"/>
          <w:color w:val="000000"/>
          <w:sz w:val="24"/>
          <w:lang w:eastAsia="ru-RU"/>
        </w:rPr>
        <w:t xml:space="preserve"> устанавливаются на основе профессиональных квалификационных групп должностей (далее – ПКГ), утвержд</w:t>
      </w:r>
      <w:r w:rsidR="00404DA0">
        <w:rPr>
          <w:rFonts w:ascii="Times New Roman" w:eastAsia="Times New Roman" w:hAnsi="Times New Roman" w:cs="Times New Roman"/>
          <w:color w:val="000000"/>
          <w:sz w:val="24"/>
          <w:lang w:eastAsia="ru-RU"/>
        </w:rPr>
        <w:t xml:space="preserve">енных приказом </w:t>
      </w:r>
      <w:proofErr w:type="spellStart"/>
      <w:r w:rsidR="00404DA0">
        <w:rPr>
          <w:rFonts w:ascii="Times New Roman" w:eastAsia="Times New Roman" w:hAnsi="Times New Roman" w:cs="Times New Roman"/>
          <w:color w:val="000000"/>
          <w:sz w:val="24"/>
          <w:lang w:eastAsia="ru-RU"/>
        </w:rPr>
        <w:t>Минздравсоцразвития</w:t>
      </w:r>
      <w:proofErr w:type="spellEnd"/>
      <w:r w:rsidR="00404DA0">
        <w:rPr>
          <w:rFonts w:ascii="Times New Roman" w:eastAsia="Times New Roman" w:hAnsi="Times New Roman" w:cs="Times New Roman"/>
          <w:color w:val="000000"/>
          <w:sz w:val="24"/>
          <w:lang w:eastAsia="ru-RU"/>
        </w:rPr>
        <w:t xml:space="preserve"> России от 29.05.2008 № 247</w:t>
      </w:r>
      <w:r w:rsidR="00404DA0" w:rsidRPr="000772E9">
        <w:rPr>
          <w:rFonts w:ascii="Times New Roman" w:eastAsia="Times New Roman" w:hAnsi="Times New Roman" w:cs="Times New Roman"/>
          <w:color w:val="000000"/>
          <w:sz w:val="24"/>
          <w:lang w:eastAsia="ru-RU"/>
        </w:rPr>
        <w:t>н</w:t>
      </w:r>
      <w:r w:rsidR="00404DA0">
        <w:rPr>
          <w:rFonts w:ascii="Times New Roman" w:eastAsia="Times New Roman" w:hAnsi="Times New Roman" w:cs="Times New Roman"/>
          <w:color w:val="000000"/>
          <w:sz w:val="24"/>
          <w:lang w:eastAsia="ru-RU"/>
        </w:rPr>
        <w:t xml:space="preserve"> «Об утверждении профессиональных квалификационных групп общеотраслевых должностей руководителей, специалистов и служащих».</w:t>
      </w:r>
    </w:p>
    <w:p w:rsidR="00404DA0" w:rsidRDefault="00404DA0" w:rsidP="00404DA0">
      <w:pPr>
        <w:spacing w:after="13" w:line="267" w:lineRule="auto"/>
        <w:ind w:left="-15" w:right="843" w:firstLine="710"/>
        <w:jc w:val="both"/>
        <w:rPr>
          <w:rFonts w:ascii="Times New Roman" w:eastAsia="Times New Roman" w:hAnsi="Times New Roman" w:cs="Times New Roman"/>
          <w:color w:val="000000"/>
          <w:sz w:val="24"/>
          <w:lang w:eastAsia="ru-RU"/>
        </w:rPr>
      </w:pPr>
      <w:r w:rsidRPr="000772E9">
        <w:rPr>
          <w:rFonts w:ascii="Times New Roman" w:eastAsia="Times New Roman" w:hAnsi="Times New Roman" w:cs="Times New Roman"/>
          <w:color w:val="000000"/>
          <w:sz w:val="24"/>
          <w:lang w:eastAsia="ru-RU"/>
        </w:rPr>
        <w:t xml:space="preserve">Размеры должностных окладов, ставок заработной платы по ПКГ </w:t>
      </w:r>
      <w:r>
        <w:rPr>
          <w:rFonts w:ascii="Times New Roman" w:eastAsia="Times New Roman" w:hAnsi="Times New Roman" w:cs="Times New Roman"/>
          <w:color w:val="000000"/>
          <w:sz w:val="24"/>
          <w:lang w:eastAsia="ru-RU"/>
        </w:rPr>
        <w:t xml:space="preserve">общеотраслевых </w:t>
      </w:r>
      <w:r w:rsidRPr="000772E9">
        <w:rPr>
          <w:rFonts w:ascii="Times New Roman" w:eastAsia="Times New Roman" w:hAnsi="Times New Roman" w:cs="Times New Roman"/>
          <w:color w:val="000000"/>
          <w:sz w:val="24"/>
          <w:lang w:eastAsia="ru-RU"/>
        </w:rPr>
        <w:t>долж</w:t>
      </w:r>
      <w:r>
        <w:rPr>
          <w:rFonts w:ascii="Times New Roman" w:eastAsia="Times New Roman" w:hAnsi="Times New Roman" w:cs="Times New Roman"/>
          <w:color w:val="000000"/>
          <w:sz w:val="24"/>
          <w:lang w:eastAsia="ru-RU"/>
        </w:rPr>
        <w:t xml:space="preserve">ностей </w:t>
      </w:r>
      <w:r w:rsidR="00E75B6E">
        <w:rPr>
          <w:rFonts w:ascii="Times New Roman" w:eastAsia="Times New Roman" w:hAnsi="Times New Roman" w:cs="Times New Roman"/>
          <w:color w:val="000000"/>
          <w:sz w:val="24"/>
          <w:lang w:eastAsia="ru-RU"/>
        </w:rPr>
        <w:t>служащих приведены</w:t>
      </w:r>
      <w:r>
        <w:rPr>
          <w:rFonts w:ascii="Times New Roman" w:eastAsia="Times New Roman" w:hAnsi="Times New Roman" w:cs="Times New Roman"/>
          <w:color w:val="000000"/>
          <w:sz w:val="24"/>
          <w:lang w:eastAsia="ru-RU"/>
        </w:rPr>
        <w:t xml:space="preserve"> в таблице № 3</w:t>
      </w:r>
      <w:r w:rsidRPr="000772E9">
        <w:rPr>
          <w:rFonts w:ascii="Times New Roman" w:eastAsia="Times New Roman" w:hAnsi="Times New Roman" w:cs="Times New Roman"/>
          <w:color w:val="000000"/>
          <w:sz w:val="24"/>
          <w:lang w:eastAsia="ru-RU"/>
        </w:rPr>
        <w:t xml:space="preserve">. </w:t>
      </w:r>
    </w:p>
    <w:p w:rsidR="00404DA0" w:rsidRPr="000772E9" w:rsidRDefault="00404DA0" w:rsidP="00404DA0">
      <w:pPr>
        <w:spacing w:after="13" w:line="267" w:lineRule="auto"/>
        <w:ind w:left="-15" w:right="843" w:firstLine="710"/>
        <w:jc w:val="both"/>
        <w:rPr>
          <w:rFonts w:ascii="Calibri" w:eastAsia="Calibri" w:hAnsi="Calibri" w:cs="Calibri"/>
          <w:color w:val="000000"/>
          <w:lang w:eastAsia="ru-RU"/>
        </w:rPr>
      </w:pPr>
      <w:r>
        <w:rPr>
          <w:rFonts w:ascii="Times New Roman" w:eastAsia="Times New Roman" w:hAnsi="Times New Roman" w:cs="Times New Roman"/>
          <w:color w:val="000000"/>
          <w:sz w:val="24"/>
          <w:lang w:eastAsia="ru-RU"/>
        </w:rPr>
        <w:t xml:space="preserve"> </w:t>
      </w:r>
    </w:p>
    <w:p w:rsidR="00404DA0" w:rsidRPr="000772E9" w:rsidRDefault="00404DA0" w:rsidP="00404DA0">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3</w:t>
      </w:r>
    </w:p>
    <w:p w:rsidR="00404DA0" w:rsidRPr="000772E9" w:rsidRDefault="00404DA0" w:rsidP="00404DA0">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404DA0" w:rsidRPr="000772E9" w:rsidRDefault="00404DA0" w:rsidP="00404DA0">
      <w:pPr>
        <w:spacing w:after="11" w:line="269" w:lineRule="auto"/>
        <w:ind w:left="10" w:right="847"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w:t>
      </w:r>
    </w:p>
    <w:p w:rsidR="00404DA0" w:rsidRPr="000772E9" w:rsidRDefault="00404DA0" w:rsidP="00404DA0">
      <w:pPr>
        <w:spacing w:after="11" w:line="269" w:lineRule="auto"/>
        <w:ind w:left="2156" w:right="2873"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должнос</w:t>
      </w:r>
      <w:r w:rsidR="00E75B6E">
        <w:rPr>
          <w:rFonts w:ascii="Times New Roman" w:eastAsia="Times New Roman" w:hAnsi="Times New Roman" w:cs="Times New Roman"/>
          <w:color w:val="000000"/>
          <w:sz w:val="24"/>
          <w:lang w:eastAsia="ru-RU"/>
        </w:rPr>
        <w:t>тных окладов</w:t>
      </w:r>
      <w:r w:rsidRPr="000772E9">
        <w:rPr>
          <w:rFonts w:ascii="Times New Roman" w:eastAsia="Times New Roman" w:hAnsi="Times New Roman" w:cs="Times New Roman"/>
          <w:color w:val="000000"/>
          <w:sz w:val="24"/>
          <w:lang w:eastAsia="ru-RU"/>
        </w:rPr>
        <w:t xml:space="preserve"> по ПКГ </w:t>
      </w:r>
      <w:r w:rsidR="00E75B6E">
        <w:rPr>
          <w:rFonts w:ascii="Times New Roman" w:eastAsia="Times New Roman" w:hAnsi="Times New Roman" w:cs="Times New Roman"/>
          <w:color w:val="000000"/>
          <w:sz w:val="24"/>
          <w:lang w:eastAsia="ru-RU"/>
        </w:rPr>
        <w:t xml:space="preserve">общеотраслевых </w:t>
      </w:r>
      <w:r w:rsidR="00E75B6E" w:rsidRPr="000772E9">
        <w:rPr>
          <w:rFonts w:ascii="Times New Roman" w:eastAsia="Times New Roman" w:hAnsi="Times New Roman" w:cs="Times New Roman"/>
          <w:color w:val="000000"/>
          <w:sz w:val="24"/>
          <w:lang w:eastAsia="ru-RU"/>
        </w:rPr>
        <w:t>долж</w:t>
      </w:r>
      <w:r w:rsidR="00E75B6E">
        <w:rPr>
          <w:rFonts w:ascii="Times New Roman" w:eastAsia="Times New Roman" w:hAnsi="Times New Roman" w:cs="Times New Roman"/>
          <w:color w:val="000000"/>
          <w:sz w:val="24"/>
          <w:lang w:eastAsia="ru-RU"/>
        </w:rPr>
        <w:t xml:space="preserve">ностей </w:t>
      </w:r>
      <w:r w:rsidR="00E75B6E" w:rsidRPr="000772E9">
        <w:rPr>
          <w:rFonts w:ascii="Times New Roman" w:eastAsia="Times New Roman" w:hAnsi="Times New Roman" w:cs="Times New Roman"/>
          <w:color w:val="000000"/>
          <w:sz w:val="24"/>
          <w:lang w:eastAsia="ru-RU"/>
        </w:rPr>
        <w:t>служащих</w:t>
      </w:r>
    </w:p>
    <w:p w:rsidR="00404DA0" w:rsidRPr="000772E9" w:rsidRDefault="00404DA0" w:rsidP="00404DA0">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2" w:type="dxa"/>
        <w:tblInd w:w="-62" w:type="dxa"/>
        <w:tblCellMar>
          <w:top w:w="7" w:type="dxa"/>
          <w:left w:w="62" w:type="dxa"/>
          <w:right w:w="106" w:type="dxa"/>
        </w:tblCellMar>
        <w:tblLook w:val="04A0" w:firstRow="1" w:lastRow="0" w:firstColumn="1" w:lastColumn="0" w:noHBand="0" w:noVBand="1"/>
      </w:tblPr>
      <w:tblGrid>
        <w:gridCol w:w="3650"/>
        <w:gridCol w:w="4007"/>
        <w:gridCol w:w="1935"/>
      </w:tblGrid>
      <w:tr w:rsidR="00404DA0" w:rsidRPr="000772E9" w:rsidTr="00E75B6E">
        <w:trPr>
          <w:trHeight w:val="1114"/>
        </w:trPr>
        <w:tc>
          <w:tcPr>
            <w:tcW w:w="3650"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Профессиональная квалификационная группа </w:t>
            </w:r>
          </w:p>
        </w:tc>
        <w:tc>
          <w:tcPr>
            <w:tcW w:w="4007"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ind w:left="37"/>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Квалификационный уровень </w:t>
            </w:r>
          </w:p>
        </w:tc>
        <w:tc>
          <w:tcPr>
            <w:tcW w:w="1935"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ind w:left="1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Должностной оклад, ставка заработной платы (рублей) </w:t>
            </w:r>
          </w:p>
        </w:tc>
      </w:tr>
      <w:tr w:rsidR="00404DA0" w:rsidRPr="000772E9" w:rsidTr="00E75B6E">
        <w:trPr>
          <w:trHeight w:val="288"/>
        </w:trPr>
        <w:tc>
          <w:tcPr>
            <w:tcW w:w="3650"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ind w:left="4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4007"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ind w:left="4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1935"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ind w:left="44"/>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404DA0" w:rsidRPr="000772E9" w:rsidTr="00E75B6E">
        <w:trPr>
          <w:trHeight w:val="562"/>
        </w:trPr>
        <w:tc>
          <w:tcPr>
            <w:tcW w:w="3650" w:type="dxa"/>
            <w:tcBorders>
              <w:top w:val="single" w:sz="4" w:space="0" w:color="000000"/>
              <w:left w:val="single" w:sz="4" w:space="0" w:color="000000"/>
              <w:bottom w:val="single" w:sz="4" w:space="0" w:color="000000"/>
              <w:right w:val="single" w:sz="4" w:space="0" w:color="000000"/>
            </w:tcBorders>
          </w:tcPr>
          <w:p w:rsidR="00404DA0" w:rsidRPr="000772E9" w:rsidRDefault="00E75B6E" w:rsidP="00385DA2">
            <w:pPr>
              <w:rPr>
                <w:rFonts w:ascii="Calibri" w:eastAsia="Calibri" w:hAnsi="Calibri" w:cs="Calibri"/>
                <w:color w:val="000000"/>
              </w:rPr>
            </w:pPr>
            <w:r>
              <w:rPr>
                <w:rFonts w:ascii="Times New Roman" w:eastAsia="Times New Roman" w:hAnsi="Times New Roman" w:cs="Times New Roman"/>
                <w:color w:val="000000"/>
                <w:sz w:val="24"/>
              </w:rPr>
              <w:t>ПКГ «Общеотраслевые должности служащих второго уровня»</w:t>
            </w:r>
          </w:p>
        </w:tc>
        <w:tc>
          <w:tcPr>
            <w:tcW w:w="4007"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ind w:left="104"/>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tc>
      </w:tr>
      <w:tr w:rsidR="00404DA0" w:rsidRPr="000772E9" w:rsidTr="00E75B6E">
        <w:trPr>
          <w:trHeight w:val="286"/>
        </w:trPr>
        <w:tc>
          <w:tcPr>
            <w:tcW w:w="3650" w:type="dxa"/>
            <w:tcBorders>
              <w:top w:val="single" w:sz="4" w:space="0" w:color="000000"/>
              <w:left w:val="single" w:sz="4" w:space="0" w:color="000000"/>
              <w:bottom w:val="single" w:sz="4" w:space="0" w:color="000000"/>
              <w:right w:val="single" w:sz="4" w:space="0" w:color="000000"/>
            </w:tcBorders>
          </w:tcPr>
          <w:p w:rsidR="00404DA0" w:rsidRPr="000772E9" w:rsidRDefault="00404DA0" w:rsidP="00385DA2">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404DA0" w:rsidRDefault="00E75B6E" w:rsidP="00385DA2">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2-й квалификационный уровень:</w:t>
            </w:r>
          </w:p>
          <w:p w:rsidR="00E75B6E" w:rsidRPr="000772E9" w:rsidRDefault="00E75B6E" w:rsidP="00385DA2">
            <w:pPr>
              <w:rPr>
                <w:rFonts w:ascii="Calibri" w:eastAsia="Calibri" w:hAnsi="Calibri" w:cs="Calibri"/>
                <w:color w:val="000000"/>
              </w:rPr>
            </w:pPr>
            <w:r>
              <w:rPr>
                <w:rFonts w:ascii="Times New Roman" w:eastAsia="Times New Roman" w:hAnsi="Times New Roman" w:cs="Times New Roman"/>
                <w:color w:val="000000"/>
                <w:sz w:val="24"/>
              </w:rPr>
              <w:t>заведующий хозяйством</w:t>
            </w:r>
          </w:p>
        </w:tc>
        <w:tc>
          <w:tcPr>
            <w:tcW w:w="1935" w:type="dxa"/>
            <w:tcBorders>
              <w:top w:val="single" w:sz="4" w:space="0" w:color="000000"/>
              <w:left w:val="single" w:sz="4" w:space="0" w:color="000000"/>
              <w:bottom w:val="single" w:sz="4" w:space="0" w:color="000000"/>
              <w:right w:val="single" w:sz="4" w:space="0" w:color="000000"/>
            </w:tcBorders>
          </w:tcPr>
          <w:p w:rsidR="00404DA0" w:rsidRPr="000772E9" w:rsidRDefault="00E75B6E" w:rsidP="00E75B6E">
            <w:pPr>
              <w:ind w:left="43"/>
              <w:rPr>
                <w:rFonts w:ascii="Calibri" w:eastAsia="Calibri" w:hAnsi="Calibri" w:cs="Calibri"/>
                <w:color w:val="000000"/>
              </w:rPr>
            </w:pPr>
            <w:r>
              <w:rPr>
                <w:rFonts w:ascii="Times New Roman" w:eastAsia="Times New Roman" w:hAnsi="Times New Roman" w:cs="Times New Roman"/>
                <w:color w:val="000000"/>
                <w:sz w:val="24"/>
              </w:rPr>
              <w:t xml:space="preserve">          6433</w:t>
            </w:r>
            <w:r w:rsidR="00404DA0" w:rsidRPr="000772E9">
              <w:rPr>
                <w:rFonts w:ascii="Times New Roman" w:eastAsia="Times New Roman" w:hAnsi="Times New Roman" w:cs="Times New Roman"/>
                <w:color w:val="000000"/>
                <w:sz w:val="24"/>
              </w:rPr>
              <w:t xml:space="preserve"> </w:t>
            </w:r>
          </w:p>
        </w:tc>
      </w:tr>
    </w:tbl>
    <w:p w:rsidR="00404DA0" w:rsidRDefault="00404DA0" w:rsidP="00404DA0">
      <w:pPr>
        <w:spacing w:after="0"/>
        <w:rPr>
          <w:rFonts w:ascii="Times New Roman" w:eastAsia="Times New Roman" w:hAnsi="Times New Roman" w:cs="Times New Roman"/>
          <w:color w:val="000000"/>
          <w:sz w:val="24"/>
          <w:lang w:eastAsia="ru-RU"/>
        </w:rPr>
      </w:pPr>
    </w:p>
    <w:p w:rsidR="00404DA0" w:rsidRPr="000772E9" w:rsidRDefault="00404DA0" w:rsidP="00404DA0">
      <w:pPr>
        <w:spacing w:after="0"/>
        <w:rPr>
          <w:rFonts w:ascii="Calibri" w:eastAsia="Calibri" w:hAnsi="Calibri" w:cs="Calibri"/>
          <w:color w:val="000000"/>
          <w:lang w:eastAsia="ru-RU"/>
        </w:rPr>
      </w:pPr>
    </w:p>
    <w:p w:rsidR="000772E9" w:rsidRPr="000772E9" w:rsidRDefault="000772E9" w:rsidP="00E75B6E">
      <w:pPr>
        <w:spacing w:after="19"/>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r w:rsidR="00404DA0">
        <w:rPr>
          <w:rFonts w:ascii="Times New Roman" w:eastAsia="Times New Roman" w:hAnsi="Times New Roman" w:cs="Times New Roman"/>
          <w:color w:val="000000"/>
          <w:sz w:val="24"/>
          <w:lang w:eastAsia="ru-RU"/>
        </w:rPr>
        <w:t>2.3.4</w:t>
      </w:r>
      <w:r w:rsidRPr="000772E9">
        <w:rPr>
          <w:rFonts w:ascii="Times New Roman" w:eastAsia="Times New Roman" w:hAnsi="Times New Roman" w:cs="Times New Roman"/>
          <w:color w:val="000000"/>
          <w:sz w:val="24"/>
          <w:lang w:eastAsia="ru-RU"/>
        </w:rPr>
        <w:t xml:space="preserve">. Ставки заработной платы по общеотраслевым профессиям рабочих устанавливаются на основе ПКГ, утвержденных приказом </w:t>
      </w:r>
      <w:proofErr w:type="spellStart"/>
      <w:r w:rsidRPr="000772E9">
        <w:rPr>
          <w:rFonts w:ascii="Times New Roman" w:eastAsia="Times New Roman" w:hAnsi="Times New Roman" w:cs="Times New Roman"/>
          <w:color w:val="000000"/>
          <w:sz w:val="24"/>
          <w:lang w:eastAsia="ru-RU"/>
        </w:rPr>
        <w:t>Минздравсоцразвития</w:t>
      </w:r>
      <w:proofErr w:type="spellEnd"/>
      <w:r w:rsidRPr="000772E9">
        <w:rPr>
          <w:rFonts w:ascii="Times New Roman" w:eastAsia="Times New Roman" w:hAnsi="Times New Roman" w:cs="Times New Roman"/>
          <w:color w:val="000000"/>
          <w:sz w:val="24"/>
          <w:lang w:eastAsia="ru-RU"/>
        </w:rPr>
        <w:t xml:space="preserve"> России от 29.05.2008 № 248н «Об утверждении профессиональных квалификационных групп общеотраслевых профессий рабочих».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Минимальные размеры ставок заработной платы по ПКГ общеотраслевых профессий</w:t>
      </w:r>
      <w:r w:rsidR="00E75B6E">
        <w:rPr>
          <w:rFonts w:ascii="Times New Roman" w:eastAsia="Times New Roman" w:hAnsi="Times New Roman" w:cs="Times New Roman"/>
          <w:color w:val="000000"/>
          <w:sz w:val="24"/>
          <w:lang w:eastAsia="ru-RU"/>
        </w:rPr>
        <w:t xml:space="preserve"> рабочих приведены в таблице № 4</w:t>
      </w:r>
      <w:r w:rsidRPr="000772E9">
        <w:rPr>
          <w:rFonts w:ascii="Times New Roman" w:eastAsia="Times New Roman" w:hAnsi="Times New Roman" w:cs="Times New Roman"/>
          <w:color w:val="000000"/>
          <w:sz w:val="24"/>
          <w:lang w:eastAsia="ru-RU"/>
        </w:rPr>
        <w:t xml:space="preserve"> </w:t>
      </w:r>
    </w:p>
    <w:p w:rsidR="000772E9" w:rsidRPr="000772E9" w:rsidRDefault="00E75B6E" w:rsidP="000772E9">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4</w:t>
      </w:r>
      <w:r w:rsidR="000772E9"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1" w:line="269" w:lineRule="auto"/>
        <w:ind w:left="10" w:right="847"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w:t>
      </w:r>
    </w:p>
    <w:p w:rsidR="000772E9" w:rsidRPr="000772E9" w:rsidRDefault="000772E9" w:rsidP="000772E9">
      <w:pPr>
        <w:spacing w:after="11" w:line="269" w:lineRule="auto"/>
        <w:ind w:left="2202" w:right="2924"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ставок заработной платы по </w:t>
      </w:r>
      <w:r w:rsidR="007D71F8" w:rsidRPr="000772E9">
        <w:rPr>
          <w:rFonts w:ascii="Times New Roman" w:eastAsia="Times New Roman" w:hAnsi="Times New Roman" w:cs="Times New Roman"/>
          <w:color w:val="000000"/>
          <w:sz w:val="24"/>
          <w:lang w:eastAsia="ru-RU"/>
        </w:rPr>
        <w:t>ПКГ общеотраслевых</w:t>
      </w:r>
      <w:r w:rsidRPr="000772E9">
        <w:rPr>
          <w:rFonts w:ascii="Times New Roman" w:eastAsia="Times New Roman" w:hAnsi="Times New Roman" w:cs="Times New Roman"/>
          <w:color w:val="000000"/>
          <w:sz w:val="24"/>
          <w:lang w:eastAsia="ru-RU"/>
        </w:rPr>
        <w:t xml:space="preserve"> профессий рабочих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624" w:type="dxa"/>
        <w:tblInd w:w="-62" w:type="dxa"/>
        <w:tblCellMar>
          <w:top w:w="53" w:type="dxa"/>
          <w:left w:w="115" w:type="dxa"/>
          <w:right w:w="12" w:type="dxa"/>
        </w:tblCellMar>
        <w:tblLook w:val="04A0" w:firstRow="1" w:lastRow="0" w:firstColumn="1" w:lastColumn="0" w:noHBand="0" w:noVBand="1"/>
      </w:tblPr>
      <w:tblGrid>
        <w:gridCol w:w="2963"/>
        <w:gridCol w:w="4417"/>
        <w:gridCol w:w="2244"/>
      </w:tblGrid>
      <w:tr w:rsidR="000772E9" w:rsidRPr="000772E9" w:rsidTr="000772E9">
        <w:trPr>
          <w:trHeight w:val="562"/>
        </w:trPr>
        <w:tc>
          <w:tcPr>
            <w:tcW w:w="296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Профессиональная квалификационная группа  </w:t>
            </w:r>
          </w:p>
        </w:tc>
        <w:tc>
          <w:tcPr>
            <w:tcW w:w="441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10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Квалификационный уровень </w:t>
            </w:r>
          </w:p>
        </w:tc>
        <w:tc>
          <w:tcPr>
            <w:tcW w:w="224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Ставка заработной платы (рублей) </w:t>
            </w:r>
          </w:p>
        </w:tc>
      </w:tr>
    </w:tbl>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624" w:type="dxa"/>
        <w:tblInd w:w="-62" w:type="dxa"/>
        <w:tblCellMar>
          <w:top w:w="7" w:type="dxa"/>
          <w:left w:w="60" w:type="dxa"/>
          <w:right w:w="115" w:type="dxa"/>
        </w:tblCellMar>
        <w:tblLook w:val="04A0" w:firstRow="1" w:lastRow="0" w:firstColumn="1" w:lastColumn="0" w:noHBand="0" w:noVBand="1"/>
      </w:tblPr>
      <w:tblGrid>
        <w:gridCol w:w="2511"/>
        <w:gridCol w:w="4869"/>
        <w:gridCol w:w="2244"/>
      </w:tblGrid>
      <w:tr w:rsidR="000772E9" w:rsidRPr="000772E9" w:rsidTr="000772E9">
        <w:trPr>
          <w:trHeight w:val="288"/>
        </w:trPr>
        <w:tc>
          <w:tcPr>
            <w:tcW w:w="2511"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5"/>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486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224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1406"/>
        </w:trPr>
        <w:tc>
          <w:tcPr>
            <w:tcW w:w="2511" w:type="dxa"/>
            <w:tcBorders>
              <w:top w:val="single" w:sz="4" w:space="0" w:color="000000"/>
              <w:left w:val="single" w:sz="4" w:space="0" w:color="000000"/>
              <w:bottom w:val="nil"/>
              <w:right w:val="single" w:sz="4" w:space="0" w:color="000000"/>
            </w:tcBorders>
          </w:tcPr>
          <w:p w:rsidR="000772E9" w:rsidRPr="000772E9" w:rsidRDefault="000772E9" w:rsidP="000772E9">
            <w:pPr>
              <w:ind w:left="2"/>
              <w:rPr>
                <w:rFonts w:ascii="Calibri" w:eastAsia="Calibri" w:hAnsi="Calibri" w:cs="Calibri"/>
                <w:color w:val="000000"/>
              </w:rPr>
            </w:pPr>
            <w:r w:rsidRPr="000772E9">
              <w:rPr>
                <w:rFonts w:ascii="Times New Roman" w:eastAsia="Times New Roman" w:hAnsi="Times New Roman" w:cs="Times New Roman"/>
                <w:color w:val="000000"/>
                <w:sz w:val="24"/>
              </w:rPr>
              <w:lastRenderedPageBreak/>
              <w:t xml:space="preserve">ПКГ </w:t>
            </w:r>
          </w:p>
          <w:p w:rsidR="000772E9" w:rsidRPr="000772E9" w:rsidRDefault="000772E9" w:rsidP="000772E9">
            <w:pPr>
              <w:ind w:left="2"/>
              <w:rPr>
                <w:rFonts w:ascii="Calibri" w:eastAsia="Calibri" w:hAnsi="Calibri" w:cs="Calibri"/>
                <w:color w:val="000000"/>
              </w:rPr>
            </w:pPr>
            <w:r w:rsidRPr="000772E9">
              <w:rPr>
                <w:rFonts w:ascii="Times New Roman" w:eastAsia="Times New Roman" w:hAnsi="Times New Roman" w:cs="Times New Roman"/>
                <w:color w:val="000000"/>
                <w:sz w:val="24"/>
              </w:rPr>
              <w:t xml:space="preserve">«Общеотраслевые профессии рабочих первого уровня» </w:t>
            </w:r>
          </w:p>
        </w:tc>
        <w:tc>
          <w:tcPr>
            <w:tcW w:w="4868" w:type="dxa"/>
            <w:tcBorders>
              <w:top w:val="single" w:sz="4" w:space="0" w:color="000000"/>
              <w:left w:val="single" w:sz="4" w:space="0" w:color="000000"/>
              <w:bottom w:val="nil"/>
              <w:right w:val="single" w:sz="4" w:space="0" w:color="000000"/>
            </w:tcBorders>
          </w:tcPr>
          <w:p w:rsidR="000772E9" w:rsidRPr="000772E9" w:rsidRDefault="000772E9" w:rsidP="000772E9">
            <w:pPr>
              <w:spacing w:after="30"/>
              <w:rPr>
                <w:rFonts w:ascii="Calibri" w:eastAsia="Calibri" w:hAnsi="Calibri" w:cs="Calibri"/>
                <w:color w:val="000000"/>
              </w:rPr>
            </w:pPr>
            <w:r w:rsidRPr="000772E9">
              <w:rPr>
                <w:rFonts w:ascii="Times New Roman" w:eastAsia="Times New Roman" w:hAnsi="Times New Roman" w:cs="Times New Roman"/>
                <w:color w:val="000000"/>
                <w:sz w:val="24"/>
              </w:rPr>
              <w:t xml:space="preserve">1-й квалификационный уровень: </w:t>
            </w:r>
          </w:p>
          <w:p w:rsidR="000772E9" w:rsidRPr="000772E9" w:rsidRDefault="000772E9" w:rsidP="000772E9">
            <w:pPr>
              <w:spacing w:after="11" w:line="276" w:lineRule="auto"/>
              <w:rPr>
                <w:rFonts w:ascii="Calibri" w:eastAsia="Calibri" w:hAnsi="Calibri" w:cs="Calibri"/>
                <w:color w:val="000000"/>
              </w:rPr>
            </w:pPr>
            <w:r w:rsidRPr="000772E9">
              <w:rPr>
                <w:rFonts w:ascii="Times New Roman" w:eastAsia="Times New Roman" w:hAnsi="Times New Roman" w:cs="Times New Roman"/>
                <w:color w:val="000000"/>
                <w:sz w:val="24"/>
              </w:rPr>
              <w:t>1-й квалификац</w:t>
            </w:r>
            <w:r w:rsidR="00E75B6E">
              <w:rPr>
                <w:rFonts w:ascii="Times New Roman" w:eastAsia="Times New Roman" w:hAnsi="Times New Roman" w:cs="Times New Roman"/>
                <w:color w:val="000000"/>
                <w:sz w:val="24"/>
              </w:rPr>
              <w:t>ионный разряд: дворник, сторож, уборщик служебных помещений, кастелянша</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2-й квалификационный разряд: машинист по стирк</w:t>
            </w:r>
            <w:r w:rsidR="00E75B6E">
              <w:rPr>
                <w:rFonts w:ascii="Times New Roman" w:eastAsia="Times New Roman" w:hAnsi="Times New Roman" w:cs="Times New Roman"/>
                <w:color w:val="000000"/>
                <w:sz w:val="24"/>
              </w:rPr>
              <w:t>е спецодежды, подсобный рабочий,</w:t>
            </w:r>
            <w:r w:rsidR="00897497">
              <w:rPr>
                <w:rFonts w:ascii="Times New Roman" w:eastAsia="Times New Roman" w:hAnsi="Times New Roman" w:cs="Times New Roman"/>
                <w:color w:val="000000"/>
                <w:sz w:val="24"/>
              </w:rPr>
              <w:t xml:space="preserve"> рабочий по комплексному обслуживанию и ремонту зданий</w:t>
            </w:r>
            <w:r w:rsidRPr="000772E9">
              <w:rPr>
                <w:rFonts w:ascii="Times New Roman" w:eastAsia="Times New Roman" w:hAnsi="Times New Roman" w:cs="Times New Roman"/>
                <w:color w:val="000000"/>
                <w:sz w:val="24"/>
              </w:rPr>
              <w:t xml:space="preserve">  </w:t>
            </w:r>
          </w:p>
        </w:tc>
        <w:tc>
          <w:tcPr>
            <w:tcW w:w="2244" w:type="dxa"/>
            <w:tcBorders>
              <w:top w:val="single" w:sz="4" w:space="0" w:color="000000"/>
              <w:left w:val="single" w:sz="4" w:space="0" w:color="000000"/>
              <w:bottom w:val="nil"/>
              <w:right w:val="single" w:sz="4" w:space="0" w:color="000000"/>
            </w:tcBorders>
          </w:tcPr>
          <w:p w:rsidR="000772E9" w:rsidRPr="000772E9" w:rsidRDefault="000772E9" w:rsidP="000772E9">
            <w:pPr>
              <w:ind w:left="10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spacing w:after="262"/>
              <w:ind w:lef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4575 </w:t>
            </w:r>
          </w:p>
          <w:p w:rsidR="00E75B6E" w:rsidRDefault="00E75B6E" w:rsidP="000772E9">
            <w:pPr>
              <w:ind w:left="48"/>
              <w:jc w:val="center"/>
              <w:rPr>
                <w:rFonts w:ascii="Times New Roman" w:eastAsia="Times New Roman" w:hAnsi="Times New Roman" w:cs="Times New Roman"/>
                <w:color w:val="000000"/>
                <w:sz w:val="24"/>
              </w:rPr>
            </w:pPr>
          </w:p>
          <w:p w:rsidR="00E75B6E" w:rsidRDefault="00E75B6E" w:rsidP="000772E9">
            <w:pPr>
              <w:ind w:left="48"/>
              <w:jc w:val="center"/>
              <w:rPr>
                <w:rFonts w:ascii="Times New Roman" w:eastAsia="Times New Roman" w:hAnsi="Times New Roman" w:cs="Times New Roman"/>
                <w:color w:val="000000"/>
                <w:sz w:val="24"/>
              </w:rPr>
            </w:pPr>
          </w:p>
          <w:p w:rsidR="000772E9" w:rsidRPr="000772E9" w:rsidRDefault="000772E9" w:rsidP="000772E9">
            <w:pPr>
              <w:ind w:lef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4841 </w:t>
            </w:r>
          </w:p>
        </w:tc>
      </w:tr>
      <w:tr w:rsidR="000772E9" w:rsidRPr="000772E9" w:rsidTr="000772E9">
        <w:trPr>
          <w:trHeight w:val="289"/>
        </w:trPr>
        <w:tc>
          <w:tcPr>
            <w:tcW w:w="2511" w:type="dxa"/>
            <w:tcBorders>
              <w:top w:val="nil"/>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p>
        </w:tc>
        <w:tc>
          <w:tcPr>
            <w:tcW w:w="4868" w:type="dxa"/>
            <w:tcBorders>
              <w:top w:val="nil"/>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3-й квалификационный разряд: повар. </w:t>
            </w:r>
          </w:p>
        </w:tc>
        <w:tc>
          <w:tcPr>
            <w:tcW w:w="2244" w:type="dxa"/>
            <w:tcBorders>
              <w:top w:val="nil"/>
              <w:left w:val="single" w:sz="4" w:space="0" w:color="000000"/>
              <w:bottom w:val="single" w:sz="4" w:space="0" w:color="000000"/>
              <w:right w:val="single" w:sz="4" w:space="0" w:color="000000"/>
            </w:tcBorders>
          </w:tcPr>
          <w:p w:rsidR="000772E9" w:rsidRPr="000772E9" w:rsidRDefault="000772E9" w:rsidP="000772E9">
            <w:pPr>
              <w:ind w:lef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5124 </w:t>
            </w:r>
          </w:p>
        </w:tc>
      </w:tr>
    </w:tbl>
    <w:p w:rsidR="000772E9" w:rsidRPr="000772E9" w:rsidRDefault="000772E9" w:rsidP="000772E9">
      <w:pPr>
        <w:spacing w:after="21"/>
        <w:ind w:right="79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 </w:t>
      </w:r>
    </w:p>
    <w:p w:rsidR="000772E9" w:rsidRPr="000772E9" w:rsidRDefault="000772E9" w:rsidP="000772E9">
      <w:pPr>
        <w:numPr>
          <w:ilvl w:val="0"/>
          <w:numId w:val="3"/>
        </w:numPr>
        <w:spacing w:after="26"/>
        <w:ind w:right="852"/>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Порядок и условия </w:t>
      </w:r>
    </w:p>
    <w:p w:rsidR="000772E9" w:rsidRPr="000772E9" w:rsidRDefault="000772E9" w:rsidP="000772E9">
      <w:pPr>
        <w:spacing w:after="5"/>
        <w:ind w:left="10" w:right="849" w:hanging="1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установления выплат компенсационного характера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1"/>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Работникам МБДОУ могут устанавливаться следующие виды выплат компенсационного характера: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Выплаты работникам, занятым на работах с вредными и (или) опасными условиями труда.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0772E9" w:rsidRPr="000772E9" w:rsidRDefault="000772E9" w:rsidP="000772E9">
      <w:pPr>
        <w:numPr>
          <w:ilvl w:val="1"/>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Положения. </w:t>
      </w:r>
    </w:p>
    <w:p w:rsidR="000772E9" w:rsidRPr="000772E9" w:rsidRDefault="000772E9" w:rsidP="000772E9">
      <w:pPr>
        <w:numPr>
          <w:ilvl w:val="1"/>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Доплаты работникам, занятым на работах с вредными и (или) опасными условиями труда, устанавливаются в соответствии со статьей 147 ТК РФ.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Доплата за работу с вредными и (или) опасными условиями труда устанавливается по результатам процедуры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или </w:t>
      </w:r>
      <w:r w:rsidRPr="000772E9">
        <w:rPr>
          <w:rFonts w:ascii="Times New Roman" w:eastAsia="Times New Roman" w:hAnsi="Times New Roman" w:cs="Times New Roman"/>
          <w:color w:val="000000"/>
          <w:sz w:val="24"/>
          <w:lang w:eastAsia="ru-RU"/>
        </w:rPr>
        <w:lastRenderedPageBreak/>
        <w:t xml:space="preserve">заключением государственной экспертизы условий труда, доплата за работу с вредными и (или) опасными условиями труда не устанавливается.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Педагогическим работникам, для которых предусмотрены нормы часов педагогической работы</w:t>
      </w:r>
      <w:r w:rsidRPr="000772E9">
        <w:rPr>
          <w:rFonts w:ascii="Times New Roman" w:eastAsia="Times New Roman" w:hAnsi="Times New Roman" w:cs="Times New Roman"/>
          <w:color w:val="FF0000"/>
          <w:sz w:val="24"/>
          <w:lang w:eastAsia="ru-RU"/>
        </w:rPr>
        <w:t xml:space="preserve"> </w:t>
      </w:r>
      <w:r w:rsidRPr="000772E9">
        <w:rPr>
          <w:rFonts w:ascii="Times New Roman" w:eastAsia="Times New Roman" w:hAnsi="Times New Roman" w:cs="Times New Roman"/>
          <w:color w:val="000000"/>
          <w:sz w:val="24"/>
          <w:lang w:eastAsia="ru-RU"/>
        </w:rPr>
        <w:t xml:space="preserve">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w:t>
      </w:r>
    </w:p>
    <w:p w:rsidR="000772E9" w:rsidRPr="000772E9" w:rsidRDefault="000772E9" w:rsidP="000772E9">
      <w:pPr>
        <w:numPr>
          <w:ilvl w:val="1"/>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соответствии со статьей 151 ТК РФ.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 доплаты устанавливается по соглашению сторон трудового договора с учетом содержания и (или) объема дополнительной работы.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соответствии со статьей 152 ТК 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устанавливаются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772E9" w:rsidRPr="000772E9" w:rsidRDefault="000772E9" w:rsidP="000772E9">
      <w:pPr>
        <w:numPr>
          <w:ilvl w:val="2"/>
          <w:numId w:val="3"/>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Работа в выходной или нерабочий праздничный день оплачивается в соответствии со статьей 153 ТК РФ не менее чем в двойном размере: </w:t>
      </w:r>
    </w:p>
    <w:p w:rsidR="000772E9" w:rsidRPr="000772E9" w:rsidRDefault="000772E9" w:rsidP="000772E9">
      <w:pPr>
        <w:spacing w:after="0"/>
        <w:ind w:left="10" w:right="840" w:hanging="10"/>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работникам, труд которых оплачивается по дневным и часовым ставкам, – в размере </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не менее двойной дневной или часовой ставки;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w:t>
      </w:r>
      <w:r w:rsidRPr="000772E9">
        <w:rPr>
          <w:rFonts w:ascii="Times New Roman" w:eastAsia="Times New Roman" w:hAnsi="Times New Roman" w:cs="Times New Roman"/>
          <w:color w:val="000000"/>
          <w:sz w:val="24"/>
          <w:lang w:eastAsia="ru-RU"/>
        </w:rPr>
        <w:lastRenderedPageBreak/>
        <w:t xml:space="preserve">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3.4.4.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3.4.5.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w:t>
      </w:r>
      <w:r w:rsidR="00897497">
        <w:rPr>
          <w:rFonts w:ascii="Times New Roman" w:eastAsia="Times New Roman" w:hAnsi="Times New Roman" w:cs="Times New Roman"/>
          <w:color w:val="000000"/>
          <w:sz w:val="24"/>
          <w:lang w:eastAsia="ru-RU"/>
        </w:rPr>
        <w:t>й, в соответствии с таблицей № 5</w:t>
      </w: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5"/>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897497" w:rsidP="000772E9">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5</w:t>
      </w:r>
      <w:r w:rsidR="000772E9"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2"/>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lastRenderedPageBreak/>
        <w:t xml:space="preserve"> </w:t>
      </w:r>
    </w:p>
    <w:p w:rsidR="000772E9" w:rsidRPr="000772E9" w:rsidRDefault="000772E9" w:rsidP="000772E9">
      <w:pPr>
        <w:spacing w:after="11" w:line="269" w:lineRule="auto"/>
        <w:ind w:left="10" w:right="853"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ДОПЛАТ </w:t>
      </w:r>
    </w:p>
    <w:p w:rsidR="000772E9" w:rsidRPr="000772E9" w:rsidRDefault="000772E9" w:rsidP="000772E9">
      <w:pPr>
        <w:spacing w:after="11" w:line="269" w:lineRule="auto"/>
        <w:ind w:left="1787" w:right="2629"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 осуществление дополнительной </w:t>
      </w:r>
      <w:proofErr w:type="gramStart"/>
      <w:r w:rsidR="00D73EDA" w:rsidRPr="000772E9">
        <w:rPr>
          <w:rFonts w:ascii="Times New Roman" w:eastAsia="Times New Roman" w:hAnsi="Times New Roman" w:cs="Times New Roman"/>
          <w:color w:val="000000"/>
          <w:sz w:val="24"/>
          <w:lang w:eastAsia="ru-RU"/>
        </w:rPr>
        <w:t>работы,</w:t>
      </w:r>
      <w:r w:rsidR="00D73EDA">
        <w:rPr>
          <w:rFonts w:ascii="Times New Roman" w:eastAsia="Times New Roman" w:hAnsi="Times New Roman" w:cs="Times New Roman"/>
          <w:color w:val="000000"/>
          <w:sz w:val="24"/>
          <w:lang w:eastAsia="ru-RU"/>
        </w:rPr>
        <w:t xml:space="preserve"> </w:t>
      </w:r>
      <w:r w:rsidR="00D73EDA" w:rsidRPr="000772E9">
        <w:rPr>
          <w:rFonts w:ascii="Times New Roman" w:eastAsia="Times New Roman" w:hAnsi="Times New Roman" w:cs="Times New Roman"/>
          <w:color w:val="000000"/>
          <w:sz w:val="24"/>
          <w:lang w:eastAsia="ru-RU"/>
        </w:rPr>
        <w:t xml:space="preserve"> </w:t>
      </w:r>
      <w:r w:rsidRPr="000772E9">
        <w:rPr>
          <w:rFonts w:ascii="Times New Roman" w:eastAsia="Times New Roman" w:hAnsi="Times New Roman" w:cs="Times New Roman"/>
          <w:color w:val="000000"/>
          <w:sz w:val="24"/>
          <w:lang w:eastAsia="ru-RU"/>
        </w:rPr>
        <w:t>не</w:t>
      </w:r>
      <w:proofErr w:type="gramEnd"/>
      <w:r w:rsidRPr="000772E9">
        <w:rPr>
          <w:rFonts w:ascii="Times New Roman" w:eastAsia="Times New Roman" w:hAnsi="Times New Roman" w:cs="Times New Roman"/>
          <w:color w:val="000000"/>
          <w:sz w:val="24"/>
          <w:lang w:eastAsia="ru-RU"/>
        </w:rPr>
        <w:t xml:space="preserve"> входящей в круг основных должностных обязанностей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0" w:type="dxa"/>
        <w:tblInd w:w="-62" w:type="dxa"/>
        <w:tblCellMar>
          <w:top w:w="45" w:type="dxa"/>
          <w:left w:w="108" w:type="dxa"/>
          <w:right w:w="48" w:type="dxa"/>
        </w:tblCellMar>
        <w:tblLook w:val="04A0" w:firstRow="1" w:lastRow="0" w:firstColumn="1" w:lastColumn="0" w:noHBand="0" w:noVBand="1"/>
      </w:tblPr>
      <w:tblGrid>
        <w:gridCol w:w="540"/>
        <w:gridCol w:w="6978"/>
        <w:gridCol w:w="2072"/>
      </w:tblGrid>
      <w:tr w:rsidR="000772E9" w:rsidRPr="000772E9" w:rsidTr="000772E9">
        <w:trPr>
          <w:trHeight w:val="562"/>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16"/>
              <w:ind w:left="48"/>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п/п </w:t>
            </w: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508" w:right="1566"/>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Перечень  категорий работников и видов работ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Размер доплаты (процентов) </w:t>
            </w:r>
          </w:p>
        </w:tc>
      </w:tr>
    </w:tbl>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0" w:type="dxa"/>
        <w:tblInd w:w="-62" w:type="dxa"/>
        <w:tblCellMar>
          <w:left w:w="62" w:type="dxa"/>
          <w:right w:w="72" w:type="dxa"/>
        </w:tblCellMar>
        <w:tblLook w:val="04A0" w:firstRow="1" w:lastRow="0" w:firstColumn="1" w:lastColumn="0" w:noHBand="0" w:noVBand="1"/>
      </w:tblPr>
      <w:tblGrid>
        <w:gridCol w:w="540"/>
        <w:gridCol w:w="6978"/>
        <w:gridCol w:w="2072"/>
      </w:tblGrid>
      <w:tr w:rsidR="000772E9" w:rsidRPr="000772E9" w:rsidTr="000772E9">
        <w:trPr>
          <w:trHeight w:val="286"/>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7"/>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1392"/>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line="278" w:lineRule="auto"/>
              <w:rPr>
                <w:rFonts w:ascii="Calibri" w:eastAsia="Calibri" w:hAnsi="Calibri" w:cs="Calibri"/>
                <w:color w:val="000000"/>
              </w:rPr>
            </w:pPr>
            <w:r w:rsidRPr="000772E9">
              <w:rPr>
                <w:rFonts w:ascii="Times New Roman" w:eastAsia="Times New Roman" w:hAnsi="Times New Roman" w:cs="Times New Roman"/>
                <w:color w:val="000000"/>
                <w:sz w:val="24"/>
              </w:rPr>
              <w:t xml:space="preserve">Работникам учреждения за работу в методических, цикловых, предметных и психолого-медико-педагогических консилиумах, комиссиях, методических объединениях: </w:t>
            </w:r>
          </w:p>
          <w:p w:rsidR="000772E9" w:rsidRPr="000772E9" w:rsidRDefault="000772E9" w:rsidP="000772E9">
            <w:pPr>
              <w:ind w:right="309"/>
              <w:rPr>
                <w:rFonts w:ascii="Calibri" w:eastAsia="Calibri" w:hAnsi="Calibri" w:cs="Calibri"/>
                <w:color w:val="000000"/>
              </w:rPr>
            </w:pPr>
            <w:r w:rsidRPr="000772E9">
              <w:rPr>
                <w:rFonts w:ascii="Times New Roman" w:eastAsia="Times New Roman" w:hAnsi="Times New Roman" w:cs="Times New Roman"/>
                <w:color w:val="000000"/>
                <w:sz w:val="24"/>
              </w:rPr>
              <w:t xml:space="preserve">руководителю комиссии (консилиума, объединения) секретарю комиссии (консилиума, объединения)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D73EDA" w:rsidRDefault="000772E9" w:rsidP="000772E9">
            <w:pPr>
              <w:ind w:left="701" w:right="372" w:hanging="701"/>
              <w:rPr>
                <w:rFonts w:ascii="Times New Roman" w:eastAsia="Times New Roman" w:hAnsi="Times New Roman" w:cs="Times New Roman"/>
                <w:color w:val="000000"/>
                <w:sz w:val="24"/>
              </w:rPr>
            </w:pPr>
            <w:r w:rsidRPr="000772E9">
              <w:rPr>
                <w:rFonts w:ascii="Times New Roman" w:eastAsia="Times New Roman" w:hAnsi="Times New Roman" w:cs="Times New Roman"/>
                <w:color w:val="000000"/>
                <w:sz w:val="24"/>
              </w:rPr>
              <w:t xml:space="preserve">            до 15 </w:t>
            </w:r>
          </w:p>
          <w:p w:rsidR="000772E9" w:rsidRPr="000772E9" w:rsidRDefault="00D73EDA" w:rsidP="000772E9">
            <w:pPr>
              <w:ind w:left="701" w:right="372" w:hanging="701"/>
              <w:rPr>
                <w:rFonts w:ascii="Calibri" w:eastAsia="Calibri" w:hAnsi="Calibri" w:cs="Calibri"/>
                <w:color w:val="000000"/>
              </w:rPr>
            </w:pPr>
            <w:r>
              <w:rPr>
                <w:rFonts w:ascii="Times New Roman" w:eastAsia="Times New Roman" w:hAnsi="Times New Roman" w:cs="Times New Roman"/>
                <w:color w:val="000000"/>
                <w:sz w:val="24"/>
              </w:rPr>
              <w:t xml:space="preserve">            </w:t>
            </w:r>
            <w:r w:rsidR="000772E9" w:rsidRPr="000772E9">
              <w:rPr>
                <w:rFonts w:ascii="Times New Roman" w:eastAsia="Times New Roman" w:hAnsi="Times New Roman" w:cs="Times New Roman"/>
                <w:color w:val="000000"/>
                <w:sz w:val="24"/>
              </w:rPr>
              <w:t xml:space="preserve">до 10 </w:t>
            </w:r>
          </w:p>
        </w:tc>
      </w:tr>
      <w:tr w:rsidR="000772E9" w:rsidRPr="000772E9" w:rsidTr="000772E9">
        <w:trPr>
          <w:trHeight w:val="1666"/>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7"/>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line="279" w:lineRule="auto"/>
              <w:rPr>
                <w:rFonts w:ascii="Calibri" w:eastAsia="Calibri" w:hAnsi="Calibri" w:cs="Calibri"/>
                <w:color w:val="000000"/>
              </w:rPr>
            </w:pPr>
            <w:r w:rsidRPr="000772E9">
              <w:rPr>
                <w:rFonts w:ascii="Times New Roman" w:eastAsia="Times New Roman" w:hAnsi="Times New Roman" w:cs="Times New Roman"/>
                <w:color w:val="000000"/>
                <w:sz w:val="24"/>
              </w:rPr>
              <w:t xml:space="preserve">Работникам учреждения, ответственному за ведение делопроизводства (при отсутствии штатного делопроизводителя):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работникам, входящим в ПКГ работников образования,  утвержденные приказом </w:t>
            </w:r>
            <w:proofErr w:type="spellStart"/>
            <w:r w:rsidRPr="000772E9">
              <w:rPr>
                <w:rFonts w:ascii="Times New Roman" w:eastAsia="Times New Roman" w:hAnsi="Times New Roman" w:cs="Times New Roman"/>
                <w:color w:val="000000"/>
                <w:sz w:val="24"/>
              </w:rPr>
              <w:t>Минздравсоцразвития</w:t>
            </w:r>
            <w:proofErr w:type="spellEnd"/>
            <w:r w:rsidRPr="000772E9">
              <w:rPr>
                <w:rFonts w:ascii="Times New Roman" w:eastAsia="Times New Roman" w:hAnsi="Times New Roman" w:cs="Times New Roman"/>
                <w:color w:val="000000"/>
                <w:sz w:val="24"/>
              </w:rPr>
              <w:t xml:space="preserve"> России от 05.05.2008 № 216н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до 15 </w:t>
            </w:r>
          </w:p>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tc>
      </w:tr>
      <w:tr w:rsidR="000772E9" w:rsidRPr="000772E9" w:rsidTr="000772E9">
        <w:trPr>
          <w:trHeight w:val="286"/>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0"/>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564"/>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2"/>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иным работникам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до 20 </w:t>
            </w:r>
          </w:p>
        </w:tc>
      </w:tr>
      <w:tr w:rsidR="000772E9" w:rsidRPr="000772E9" w:rsidTr="000772E9">
        <w:trPr>
          <w:trHeight w:val="1918"/>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5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c>
          <w:tcPr>
            <w:tcW w:w="6978"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52" w:line="241" w:lineRule="auto"/>
              <w:rPr>
                <w:rFonts w:ascii="Calibri" w:eastAsia="Calibri" w:hAnsi="Calibri" w:cs="Calibri"/>
                <w:color w:val="000000"/>
              </w:rPr>
            </w:pPr>
            <w:r w:rsidRPr="000772E9">
              <w:rPr>
                <w:rFonts w:ascii="Times New Roman" w:eastAsia="Times New Roman" w:hAnsi="Times New Roman" w:cs="Times New Roman"/>
                <w:color w:val="000000"/>
                <w:sz w:val="24"/>
              </w:rPr>
              <w:t xml:space="preserve">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w:t>
            </w:r>
          </w:p>
          <w:p w:rsidR="000772E9" w:rsidRPr="000772E9" w:rsidRDefault="000772E9" w:rsidP="000772E9">
            <w:pPr>
              <w:ind w:right="1764"/>
              <w:rPr>
                <w:rFonts w:ascii="Calibri" w:eastAsia="Calibri" w:hAnsi="Calibri" w:cs="Calibri"/>
                <w:color w:val="000000"/>
              </w:rPr>
            </w:pPr>
            <w:r w:rsidRPr="000772E9">
              <w:rPr>
                <w:rFonts w:ascii="Times New Roman" w:eastAsia="Times New Roman" w:hAnsi="Times New Roman" w:cs="Times New Roman"/>
                <w:color w:val="000000"/>
                <w:sz w:val="24"/>
              </w:rPr>
              <w:t xml:space="preserve">при численности аттестуемых 1 </w:t>
            </w:r>
            <w:r w:rsidRPr="000772E9">
              <w:rPr>
                <w:rFonts w:ascii="Calibri" w:eastAsia="Calibri" w:hAnsi="Calibri" w:cs="Calibri"/>
                <w:color w:val="000000"/>
                <w:sz w:val="24"/>
              </w:rPr>
              <w:t>–</w:t>
            </w:r>
            <w:r w:rsidRPr="000772E9">
              <w:rPr>
                <w:rFonts w:ascii="Times New Roman" w:eastAsia="Times New Roman" w:hAnsi="Times New Roman" w:cs="Times New Roman"/>
                <w:color w:val="000000"/>
                <w:sz w:val="24"/>
              </w:rPr>
              <w:t xml:space="preserve"> 2 человека при численности аттестуемых 3 </w:t>
            </w:r>
            <w:r w:rsidRPr="000772E9">
              <w:rPr>
                <w:rFonts w:ascii="Calibri" w:eastAsia="Calibri" w:hAnsi="Calibri" w:cs="Calibri"/>
                <w:color w:val="000000"/>
                <w:sz w:val="24"/>
              </w:rPr>
              <w:t>–</w:t>
            </w:r>
            <w:r w:rsidRPr="000772E9">
              <w:rPr>
                <w:rFonts w:ascii="Times New Roman" w:eastAsia="Times New Roman" w:hAnsi="Times New Roman" w:cs="Times New Roman"/>
                <w:color w:val="000000"/>
                <w:sz w:val="24"/>
              </w:rPr>
              <w:t xml:space="preserve"> 4 человека при численности аттестуемых 5 человек и более  </w:t>
            </w:r>
          </w:p>
        </w:tc>
        <w:tc>
          <w:tcPr>
            <w:tcW w:w="207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1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11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11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11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10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15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20 </w:t>
            </w:r>
          </w:p>
        </w:tc>
      </w:tr>
    </w:tbl>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Примечание. </w:t>
      </w:r>
    </w:p>
    <w:p w:rsidR="000772E9" w:rsidRPr="000772E9" w:rsidRDefault="000772E9" w:rsidP="000772E9">
      <w:pPr>
        <w:numPr>
          <w:ilvl w:val="0"/>
          <w:numId w:val="4"/>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наличии у работника права на установление ему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w:t>
      </w:r>
    </w:p>
    <w:p w:rsidR="000772E9" w:rsidRPr="000772E9" w:rsidRDefault="000772E9" w:rsidP="000772E9">
      <w:pPr>
        <w:numPr>
          <w:ilvl w:val="0"/>
          <w:numId w:val="4"/>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lastRenderedPageBreak/>
        <w:t xml:space="preserve">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отдела образования Администрации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3.4.6. Объем средств, направленных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5 процентов – в учреждениях дошкольного образования.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3.5.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w:t>
      </w:r>
    </w:p>
    <w:p w:rsidR="000772E9" w:rsidRPr="000772E9" w:rsidRDefault="000772E9" w:rsidP="000772E9">
      <w:pPr>
        <w:spacing w:after="24"/>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7"/>
        <w:ind w:left="10" w:right="850" w:hanging="1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 4. Порядок и условия </w:t>
      </w:r>
    </w:p>
    <w:p w:rsidR="000772E9" w:rsidRPr="000772E9" w:rsidRDefault="000772E9" w:rsidP="000772E9">
      <w:pPr>
        <w:spacing w:after="5"/>
        <w:ind w:left="10" w:right="849" w:hanging="1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установления выплат стимулирующего характера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4.1. Работникам могут устанавливаться следующие виды выплат стимулирующего характера: </w:t>
      </w:r>
    </w:p>
    <w:p w:rsidR="000772E9" w:rsidRPr="000772E9" w:rsidRDefault="000772E9" w:rsidP="000772E9">
      <w:pPr>
        <w:spacing w:after="13" w:line="267" w:lineRule="auto"/>
        <w:ind w:left="708" w:right="442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 интенсивность и высокие результаты работы; за качество выполняемых работ; </w:t>
      </w:r>
    </w:p>
    <w:p w:rsidR="00D73EDA" w:rsidRDefault="000772E9" w:rsidP="000772E9">
      <w:pPr>
        <w:spacing w:after="3" w:line="274" w:lineRule="auto"/>
        <w:ind w:left="718" w:right="5186" w:hanging="10"/>
        <w:rPr>
          <w:rFonts w:ascii="Times New Roman" w:eastAsia="Times New Roman" w:hAnsi="Times New Roman" w:cs="Times New Roman"/>
          <w:color w:val="000000"/>
          <w:sz w:val="24"/>
          <w:lang w:eastAsia="ru-RU"/>
        </w:rPr>
      </w:pPr>
      <w:r w:rsidRPr="000772E9">
        <w:rPr>
          <w:rFonts w:ascii="Times New Roman" w:eastAsia="Times New Roman" w:hAnsi="Times New Roman" w:cs="Times New Roman"/>
          <w:color w:val="000000"/>
          <w:sz w:val="24"/>
          <w:lang w:eastAsia="ru-RU"/>
        </w:rPr>
        <w:t xml:space="preserve">за выслугу </w:t>
      </w:r>
      <w:r w:rsidR="00D73EDA" w:rsidRPr="000772E9">
        <w:rPr>
          <w:rFonts w:ascii="Times New Roman" w:eastAsia="Times New Roman" w:hAnsi="Times New Roman" w:cs="Times New Roman"/>
          <w:color w:val="000000"/>
          <w:sz w:val="24"/>
          <w:lang w:eastAsia="ru-RU"/>
        </w:rPr>
        <w:t xml:space="preserve">лет; </w:t>
      </w:r>
    </w:p>
    <w:p w:rsidR="00D73EDA" w:rsidRDefault="00D73EDA" w:rsidP="00D73EDA">
      <w:pPr>
        <w:spacing w:after="3" w:line="274" w:lineRule="auto"/>
        <w:ind w:left="718" w:right="5186" w:hanging="10"/>
        <w:rPr>
          <w:rFonts w:ascii="Times New Roman" w:eastAsia="Times New Roman" w:hAnsi="Times New Roman" w:cs="Times New Roman"/>
          <w:color w:val="000000"/>
          <w:sz w:val="24"/>
          <w:lang w:eastAsia="ru-RU"/>
        </w:rPr>
      </w:pPr>
      <w:r w:rsidRPr="000772E9">
        <w:rPr>
          <w:rFonts w:ascii="Times New Roman" w:eastAsia="Times New Roman" w:hAnsi="Times New Roman" w:cs="Times New Roman"/>
          <w:color w:val="000000"/>
          <w:sz w:val="24"/>
          <w:lang w:eastAsia="ru-RU"/>
        </w:rPr>
        <w:t>премиальные</w:t>
      </w:r>
      <w:r>
        <w:rPr>
          <w:rFonts w:ascii="Times New Roman" w:eastAsia="Times New Roman" w:hAnsi="Times New Roman" w:cs="Times New Roman"/>
          <w:color w:val="000000"/>
          <w:sz w:val="24"/>
          <w:lang w:eastAsia="ru-RU"/>
        </w:rPr>
        <w:t xml:space="preserve"> выплаты по итогам</w:t>
      </w:r>
    </w:p>
    <w:p w:rsidR="000772E9" w:rsidRPr="00D73EDA" w:rsidRDefault="00D73EDA" w:rsidP="00D73EDA">
      <w:pPr>
        <w:spacing w:after="3" w:line="274" w:lineRule="auto"/>
        <w:ind w:left="718" w:right="5186" w:hanging="1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работы; иные выплаты       </w:t>
      </w:r>
      <w:r w:rsidR="000772E9" w:rsidRPr="000772E9">
        <w:rPr>
          <w:rFonts w:ascii="Times New Roman" w:eastAsia="Times New Roman" w:hAnsi="Times New Roman" w:cs="Times New Roman"/>
          <w:color w:val="000000"/>
          <w:sz w:val="24"/>
          <w:lang w:eastAsia="ru-RU"/>
        </w:rPr>
        <w:t xml:space="preserve">стимулирующего характера.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МБДОУ. </w:t>
      </w:r>
    </w:p>
    <w:p w:rsidR="000772E9" w:rsidRPr="000772E9" w:rsidRDefault="000772E9" w:rsidP="000772E9">
      <w:pPr>
        <w:spacing w:after="11" w:line="269" w:lineRule="auto"/>
        <w:ind w:left="10" w:right="799"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4.3. Надбавка за интенсивность и высокие результаты работы устанавливается: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4.3.1. Педагогическим работникам – в зависимости от результативности труда и качества работы по организации образовательного процесса.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w:t>
      </w:r>
      <w:r w:rsidRPr="000772E9">
        <w:rPr>
          <w:rFonts w:ascii="Times New Roman" w:eastAsia="Times New Roman" w:hAnsi="Times New Roman" w:cs="Times New Roman"/>
          <w:color w:val="000000"/>
          <w:sz w:val="24"/>
          <w:lang w:eastAsia="ru-RU"/>
        </w:rPr>
        <w:lastRenderedPageBreak/>
        <w:t xml:space="preserve">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МБДОУ.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МБДОУ.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(за исключением работников, указанных в пункте 4.3. настоящего раздела)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Решение об установлении надбавки за качество выполняемых работ и ее размерах принимается: </w:t>
      </w:r>
    </w:p>
    <w:p w:rsidR="000772E9" w:rsidRPr="000772E9" w:rsidRDefault="00D73EDA" w:rsidP="000772E9">
      <w:pPr>
        <w:tabs>
          <w:tab w:val="center" w:pos="1443"/>
          <w:tab w:val="center" w:pos="2987"/>
          <w:tab w:val="center" w:pos="4217"/>
          <w:tab w:val="center" w:pos="5563"/>
          <w:tab w:val="center" w:pos="7313"/>
          <w:tab w:val="center" w:pos="8963"/>
        </w:tabs>
        <w:spacing w:after="29"/>
        <w:rPr>
          <w:rFonts w:ascii="Calibri" w:eastAsia="Calibri" w:hAnsi="Calibri" w:cs="Calibri"/>
          <w:color w:val="000000"/>
          <w:lang w:eastAsia="ru-RU"/>
        </w:rPr>
      </w:pPr>
      <w:r>
        <w:rPr>
          <w:rFonts w:ascii="Times New Roman" w:eastAsia="Times New Roman" w:hAnsi="Times New Roman" w:cs="Times New Roman"/>
          <w:color w:val="000000"/>
          <w:sz w:val="24"/>
          <w:lang w:eastAsia="ru-RU"/>
        </w:rPr>
        <w:t xml:space="preserve">руководителю </w:t>
      </w:r>
      <w:r w:rsidR="000772E9" w:rsidRPr="000772E9">
        <w:rPr>
          <w:rFonts w:ascii="Times New Roman" w:eastAsia="Times New Roman" w:hAnsi="Times New Roman" w:cs="Times New Roman"/>
          <w:color w:val="000000"/>
          <w:sz w:val="24"/>
          <w:lang w:eastAsia="ru-RU"/>
        </w:rPr>
        <w:t xml:space="preserve">МБДОУ – </w:t>
      </w:r>
      <w:r w:rsidR="000772E9" w:rsidRPr="000772E9">
        <w:rPr>
          <w:rFonts w:ascii="Times New Roman" w:eastAsia="Times New Roman" w:hAnsi="Times New Roman" w:cs="Times New Roman"/>
          <w:color w:val="000000"/>
          <w:sz w:val="24"/>
          <w:lang w:eastAsia="ru-RU"/>
        </w:rPr>
        <w:tab/>
        <w:t xml:space="preserve">отделом </w:t>
      </w:r>
      <w:r w:rsidR="000772E9" w:rsidRPr="000772E9">
        <w:rPr>
          <w:rFonts w:ascii="Times New Roman" w:eastAsia="Times New Roman" w:hAnsi="Times New Roman" w:cs="Times New Roman"/>
          <w:color w:val="000000"/>
          <w:sz w:val="24"/>
          <w:lang w:eastAsia="ru-RU"/>
        </w:rPr>
        <w:tab/>
        <w:t xml:space="preserve">образования </w:t>
      </w:r>
      <w:r w:rsidR="000772E9" w:rsidRPr="000772E9">
        <w:rPr>
          <w:rFonts w:ascii="Times New Roman" w:eastAsia="Times New Roman" w:hAnsi="Times New Roman" w:cs="Times New Roman"/>
          <w:color w:val="000000"/>
          <w:sz w:val="24"/>
          <w:lang w:eastAsia="ru-RU"/>
        </w:rPr>
        <w:tab/>
        <w:t xml:space="preserve">Администрации </w:t>
      </w:r>
      <w:r w:rsidR="000772E9" w:rsidRPr="000772E9">
        <w:rPr>
          <w:rFonts w:ascii="Times New Roman" w:eastAsia="Times New Roman" w:hAnsi="Times New Roman" w:cs="Times New Roman"/>
          <w:color w:val="000000"/>
          <w:sz w:val="24"/>
          <w:lang w:eastAsia="ru-RU"/>
        </w:rPr>
        <w:tab/>
        <w:t xml:space="preserve">Матвеево- </w:t>
      </w:r>
    </w:p>
    <w:p w:rsidR="000772E9" w:rsidRPr="000772E9" w:rsidRDefault="000772E9" w:rsidP="000772E9">
      <w:pPr>
        <w:spacing w:after="13" w:line="267" w:lineRule="auto"/>
        <w:ind w:left="693" w:right="843" w:hanging="70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Курганского района, в соответствии с утвержденным им порядком; работникам МБДОУ – руководителем МБДОУ в соответствии с порядком, </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утвержденным локальным нормативным актом.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изменении в течение календарного года размера надбавки за качество выполняемых работ руководителю МБДОУ, в том числе в связи со сменой руководителя МБДОУ, установленные размеры надбавок за качество выполняемых работ заместителям руководителя МБДОУ могут быть сохранены работодателем в прежних размерах до конца текущего календарного года.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Средства на выплату надбавки за качество выполняемых работ не предусматриваются при планировании расходов бюджета на финансовое обеспечение деятельности учреждений на очередной финансовый год и на плановый период.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4.5. 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приказом </w:t>
      </w:r>
      <w:proofErr w:type="spellStart"/>
      <w:r w:rsidRPr="000772E9">
        <w:rPr>
          <w:rFonts w:ascii="Times New Roman" w:eastAsia="Times New Roman" w:hAnsi="Times New Roman" w:cs="Times New Roman"/>
          <w:color w:val="000000"/>
          <w:sz w:val="24"/>
          <w:lang w:eastAsia="ru-RU"/>
        </w:rPr>
        <w:t>Минздравсоцразвития</w:t>
      </w:r>
      <w:proofErr w:type="spellEnd"/>
      <w:r w:rsidRPr="000772E9">
        <w:rPr>
          <w:rFonts w:ascii="Times New Roman" w:eastAsia="Times New Roman" w:hAnsi="Times New Roman" w:cs="Times New Roman"/>
          <w:color w:val="000000"/>
          <w:sz w:val="24"/>
          <w:lang w:eastAsia="ru-RU"/>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Размер надбавки за выслугу лет устанавливается в зависимости от стажа работы в МБД</w:t>
      </w:r>
      <w:r w:rsidR="00D805DC">
        <w:rPr>
          <w:rFonts w:ascii="Times New Roman" w:eastAsia="Times New Roman" w:hAnsi="Times New Roman" w:cs="Times New Roman"/>
          <w:color w:val="000000"/>
          <w:sz w:val="24"/>
          <w:lang w:eastAsia="ru-RU"/>
        </w:rPr>
        <w:t>ОУ в соответствии с таблицей № 6</w:t>
      </w: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1"/>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D805DC" w:rsidP="000772E9">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6</w:t>
      </w:r>
      <w:r w:rsidR="000772E9"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2"/>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1" w:line="269" w:lineRule="auto"/>
        <w:ind w:left="3404" w:right="4184"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lastRenderedPageBreak/>
        <w:t xml:space="preserve">РАЗМЕРЫ НАДБАВКИ за выслугу лет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0" w:type="dxa"/>
        <w:tblInd w:w="-62" w:type="dxa"/>
        <w:tblCellMar>
          <w:top w:w="45" w:type="dxa"/>
          <w:left w:w="108" w:type="dxa"/>
          <w:right w:w="50" w:type="dxa"/>
        </w:tblCellMar>
        <w:tblLook w:val="04A0" w:firstRow="1" w:lastRow="0" w:firstColumn="1" w:lastColumn="0" w:noHBand="0" w:noVBand="1"/>
      </w:tblPr>
      <w:tblGrid>
        <w:gridCol w:w="542"/>
        <w:gridCol w:w="7003"/>
        <w:gridCol w:w="2045"/>
      </w:tblGrid>
      <w:tr w:rsidR="000772E9" w:rsidRPr="000772E9" w:rsidTr="000772E9">
        <w:trPr>
          <w:trHeight w:val="562"/>
        </w:trPr>
        <w:tc>
          <w:tcPr>
            <w:tcW w:w="54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16"/>
              <w:ind w:left="48"/>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п/п </w:t>
            </w:r>
          </w:p>
        </w:tc>
        <w:tc>
          <w:tcPr>
            <w:tcW w:w="700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2254" w:right="231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Перечень  категорий работников  </w:t>
            </w:r>
          </w:p>
        </w:tc>
        <w:tc>
          <w:tcPr>
            <w:tcW w:w="204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Размер надбавки (процентов) </w:t>
            </w:r>
          </w:p>
        </w:tc>
      </w:tr>
    </w:tbl>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0" w:type="dxa"/>
        <w:tblInd w:w="-62" w:type="dxa"/>
        <w:tblCellMar>
          <w:top w:w="7" w:type="dxa"/>
          <w:left w:w="60" w:type="dxa"/>
          <w:right w:w="62" w:type="dxa"/>
        </w:tblCellMar>
        <w:tblLook w:val="04A0" w:firstRow="1" w:lastRow="0" w:firstColumn="1" w:lastColumn="0" w:noHBand="0" w:noVBand="1"/>
      </w:tblPr>
      <w:tblGrid>
        <w:gridCol w:w="542"/>
        <w:gridCol w:w="7003"/>
        <w:gridCol w:w="2045"/>
      </w:tblGrid>
      <w:tr w:rsidR="000772E9" w:rsidRPr="000772E9" w:rsidTr="000772E9">
        <w:trPr>
          <w:trHeight w:val="286"/>
        </w:trPr>
        <w:tc>
          <w:tcPr>
            <w:tcW w:w="54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204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2220"/>
        </w:trPr>
        <w:tc>
          <w:tcPr>
            <w:tcW w:w="54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6" w:line="257" w:lineRule="auto"/>
              <w:rPr>
                <w:rFonts w:ascii="Calibri" w:eastAsia="Calibri" w:hAnsi="Calibri" w:cs="Calibri"/>
                <w:color w:val="000000"/>
              </w:rPr>
            </w:pPr>
            <w:r w:rsidRPr="000772E9">
              <w:rPr>
                <w:rFonts w:ascii="Times New Roman" w:eastAsia="Times New Roman" w:hAnsi="Times New Roman" w:cs="Times New Roman"/>
                <w:color w:val="000000"/>
                <w:sz w:val="24"/>
              </w:rPr>
              <w:t xml:space="preserve">Руководитель МБДОУ, специалисты и служащие, занимающие должности, включенные в ПКГ, утвержденные приказами </w:t>
            </w:r>
            <w:proofErr w:type="spellStart"/>
            <w:r w:rsidRPr="000772E9">
              <w:rPr>
                <w:rFonts w:ascii="Times New Roman" w:eastAsia="Times New Roman" w:hAnsi="Times New Roman" w:cs="Times New Roman"/>
                <w:color w:val="000000"/>
                <w:sz w:val="24"/>
              </w:rPr>
              <w:t>Минздравсоцразвития</w:t>
            </w:r>
            <w:proofErr w:type="spellEnd"/>
            <w:r w:rsidRPr="000772E9">
              <w:rPr>
                <w:rFonts w:ascii="Times New Roman" w:eastAsia="Times New Roman" w:hAnsi="Times New Roman" w:cs="Times New Roman"/>
                <w:color w:val="000000"/>
                <w:sz w:val="24"/>
              </w:rPr>
              <w:t xml:space="preserve"> России от 05.05.2008 № 216н, от 05.05. </w:t>
            </w:r>
          </w:p>
          <w:p w:rsidR="00D805DC" w:rsidRDefault="000772E9" w:rsidP="000772E9">
            <w:pPr>
              <w:ind w:left="708" w:right="154" w:hanging="708"/>
              <w:rPr>
                <w:rFonts w:ascii="Times New Roman" w:eastAsia="Times New Roman" w:hAnsi="Times New Roman" w:cs="Times New Roman"/>
                <w:color w:val="000000"/>
                <w:sz w:val="24"/>
              </w:rPr>
            </w:pPr>
            <w:r w:rsidRPr="000772E9">
              <w:rPr>
                <w:rFonts w:ascii="Times New Roman" w:eastAsia="Times New Roman" w:hAnsi="Times New Roman" w:cs="Times New Roman"/>
                <w:color w:val="000000"/>
                <w:sz w:val="24"/>
              </w:rPr>
              <w:t>2008 № 217</w:t>
            </w:r>
            <w:proofErr w:type="gramStart"/>
            <w:r w:rsidRPr="000772E9">
              <w:rPr>
                <w:rFonts w:ascii="Times New Roman" w:eastAsia="Times New Roman" w:hAnsi="Times New Roman" w:cs="Times New Roman"/>
                <w:color w:val="000000"/>
                <w:sz w:val="24"/>
              </w:rPr>
              <w:t xml:space="preserve">н, </w:t>
            </w:r>
            <w:r w:rsidR="00D805DC">
              <w:rPr>
                <w:rFonts w:ascii="Times New Roman" w:eastAsia="Times New Roman" w:hAnsi="Times New Roman" w:cs="Times New Roman"/>
                <w:color w:val="000000"/>
                <w:sz w:val="24"/>
              </w:rPr>
              <w:t xml:space="preserve"> </w:t>
            </w:r>
            <w:r w:rsidRPr="000772E9">
              <w:rPr>
                <w:rFonts w:ascii="Times New Roman" w:eastAsia="Times New Roman" w:hAnsi="Times New Roman" w:cs="Times New Roman"/>
                <w:color w:val="000000"/>
                <w:sz w:val="24"/>
              </w:rPr>
              <w:t>от</w:t>
            </w:r>
            <w:proofErr w:type="gramEnd"/>
            <w:r w:rsidRPr="000772E9">
              <w:rPr>
                <w:rFonts w:ascii="Times New Roman" w:eastAsia="Times New Roman" w:hAnsi="Times New Roman" w:cs="Times New Roman"/>
                <w:color w:val="000000"/>
                <w:sz w:val="24"/>
              </w:rPr>
              <w:t xml:space="preserve"> 03.07.2008 № 305н  при стаже работы (службы): от 5 до 10 лет </w:t>
            </w:r>
          </w:p>
          <w:p w:rsidR="00D805DC" w:rsidRDefault="00D805DC" w:rsidP="000772E9">
            <w:pPr>
              <w:ind w:left="708" w:right="154" w:hanging="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0772E9" w:rsidRPr="000772E9">
              <w:rPr>
                <w:rFonts w:ascii="Times New Roman" w:eastAsia="Times New Roman" w:hAnsi="Times New Roman" w:cs="Times New Roman"/>
                <w:color w:val="000000"/>
                <w:sz w:val="24"/>
              </w:rPr>
              <w:t>от 10 до 15 лет</w:t>
            </w:r>
          </w:p>
          <w:p w:rsidR="000772E9" w:rsidRPr="000772E9" w:rsidRDefault="00D805DC" w:rsidP="000772E9">
            <w:pPr>
              <w:ind w:left="708" w:right="154" w:hanging="708"/>
              <w:rPr>
                <w:rFonts w:ascii="Calibri" w:eastAsia="Calibri" w:hAnsi="Calibri" w:cs="Calibri"/>
                <w:color w:val="000000"/>
              </w:rPr>
            </w:pPr>
            <w:r>
              <w:rPr>
                <w:rFonts w:ascii="Times New Roman" w:eastAsia="Times New Roman" w:hAnsi="Times New Roman" w:cs="Times New Roman"/>
                <w:color w:val="000000"/>
                <w:sz w:val="24"/>
              </w:rPr>
              <w:t xml:space="preserve">           </w:t>
            </w:r>
            <w:r w:rsidR="000772E9" w:rsidRPr="000772E9">
              <w:rPr>
                <w:rFonts w:ascii="Times New Roman" w:eastAsia="Times New Roman" w:hAnsi="Times New Roman" w:cs="Times New Roman"/>
                <w:color w:val="000000"/>
                <w:sz w:val="24"/>
              </w:rPr>
              <w:t xml:space="preserve"> свыше 15 лет </w:t>
            </w:r>
          </w:p>
        </w:tc>
        <w:tc>
          <w:tcPr>
            <w:tcW w:w="204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2"/>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lef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D805DC" w:rsidP="00D805DC">
            <w:pPr>
              <w:ind w:left="63"/>
              <w:rPr>
                <w:rFonts w:ascii="Calibri" w:eastAsia="Calibri" w:hAnsi="Calibri" w:cs="Calibri"/>
                <w:color w:val="000000"/>
              </w:rPr>
            </w:pPr>
            <w:r>
              <w:rPr>
                <w:rFonts w:ascii="Times New Roman" w:eastAsia="Times New Roman" w:hAnsi="Times New Roman" w:cs="Times New Roman"/>
                <w:color w:val="000000"/>
                <w:sz w:val="24"/>
              </w:rPr>
              <w:t xml:space="preserve">            </w:t>
            </w:r>
            <w:r w:rsidR="000772E9" w:rsidRPr="000772E9">
              <w:rPr>
                <w:rFonts w:ascii="Times New Roman" w:eastAsia="Times New Roman" w:hAnsi="Times New Roman" w:cs="Times New Roman"/>
                <w:color w:val="000000"/>
                <w:sz w:val="24"/>
              </w:rPr>
              <w:t xml:space="preserve"> 10 </w:t>
            </w:r>
          </w:p>
          <w:p w:rsidR="000772E9" w:rsidRPr="000772E9" w:rsidRDefault="000772E9" w:rsidP="000772E9">
            <w:pPr>
              <w:ind w:lef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15 </w:t>
            </w:r>
          </w:p>
          <w:p w:rsidR="000772E9" w:rsidRPr="000772E9" w:rsidRDefault="000772E9" w:rsidP="000772E9">
            <w:pPr>
              <w:ind w:lef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20 </w:t>
            </w:r>
          </w:p>
        </w:tc>
      </w:tr>
      <w:tr w:rsidR="000772E9" w:rsidRPr="000772E9" w:rsidTr="000772E9">
        <w:trPr>
          <w:trHeight w:val="1666"/>
        </w:trPr>
        <w:tc>
          <w:tcPr>
            <w:tcW w:w="54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120"/>
              <w:jc w:val="right"/>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line="278" w:lineRule="auto"/>
              <w:ind w:right="1658"/>
              <w:rPr>
                <w:rFonts w:ascii="Calibri" w:eastAsia="Calibri" w:hAnsi="Calibri" w:cs="Calibri"/>
                <w:color w:val="000000"/>
              </w:rPr>
            </w:pPr>
            <w:r w:rsidRPr="000772E9">
              <w:rPr>
                <w:rFonts w:ascii="Times New Roman" w:eastAsia="Times New Roman" w:hAnsi="Times New Roman" w:cs="Times New Roman"/>
                <w:color w:val="000000"/>
                <w:sz w:val="24"/>
              </w:rPr>
              <w:t xml:space="preserve">Иные руководители, специалисты и служащие при стаже работы: </w:t>
            </w:r>
          </w:p>
          <w:p w:rsidR="000772E9" w:rsidRPr="000772E9" w:rsidRDefault="000772E9" w:rsidP="000772E9">
            <w:pPr>
              <w:spacing w:after="21"/>
              <w:rPr>
                <w:rFonts w:ascii="Calibri" w:eastAsia="Calibri" w:hAnsi="Calibri" w:cs="Calibri"/>
                <w:color w:val="000000"/>
              </w:rPr>
            </w:pPr>
            <w:r w:rsidRPr="000772E9">
              <w:rPr>
                <w:rFonts w:ascii="Times New Roman" w:eastAsia="Times New Roman" w:hAnsi="Times New Roman" w:cs="Times New Roman"/>
                <w:color w:val="000000"/>
                <w:sz w:val="24"/>
              </w:rPr>
              <w:t xml:space="preserve">          от 1 года до 5 лет </w:t>
            </w:r>
          </w:p>
          <w:p w:rsidR="000772E9" w:rsidRPr="000772E9" w:rsidRDefault="000772E9" w:rsidP="000772E9">
            <w:pPr>
              <w:spacing w:line="276" w:lineRule="auto"/>
              <w:ind w:left="708" w:right="4487"/>
              <w:rPr>
                <w:rFonts w:ascii="Calibri" w:eastAsia="Calibri" w:hAnsi="Calibri" w:cs="Calibri"/>
                <w:color w:val="000000"/>
              </w:rPr>
            </w:pPr>
            <w:r w:rsidRPr="000772E9">
              <w:rPr>
                <w:rFonts w:ascii="Times New Roman" w:eastAsia="Times New Roman" w:hAnsi="Times New Roman" w:cs="Times New Roman"/>
                <w:color w:val="000000"/>
                <w:sz w:val="24"/>
              </w:rPr>
              <w:t xml:space="preserve">от 5 до 10 лет от 10 до 15 лет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свыше 15 лет  </w:t>
            </w:r>
          </w:p>
        </w:tc>
        <w:tc>
          <w:tcPr>
            <w:tcW w:w="204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2"/>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spacing w:after="18"/>
              <w:ind w:left="2"/>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D805DC" w:rsidRDefault="000772E9" w:rsidP="000772E9">
            <w:pPr>
              <w:ind w:left="570" w:right="508"/>
              <w:jc w:val="center"/>
              <w:rPr>
                <w:rFonts w:ascii="Times New Roman" w:eastAsia="Times New Roman" w:hAnsi="Times New Roman" w:cs="Times New Roman"/>
                <w:color w:val="000000"/>
                <w:sz w:val="24"/>
              </w:rPr>
            </w:pPr>
            <w:r w:rsidRPr="000772E9">
              <w:rPr>
                <w:rFonts w:ascii="Times New Roman" w:eastAsia="Times New Roman" w:hAnsi="Times New Roman" w:cs="Times New Roman"/>
                <w:color w:val="000000"/>
                <w:sz w:val="24"/>
              </w:rPr>
              <w:t xml:space="preserve">до 10 </w:t>
            </w:r>
          </w:p>
          <w:p w:rsidR="00D805DC" w:rsidRDefault="00D805DC" w:rsidP="000772E9">
            <w:pPr>
              <w:ind w:left="570" w:right="50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0772E9" w:rsidRPr="000772E9">
              <w:rPr>
                <w:rFonts w:ascii="Times New Roman" w:eastAsia="Times New Roman" w:hAnsi="Times New Roman" w:cs="Times New Roman"/>
                <w:color w:val="000000"/>
                <w:sz w:val="24"/>
              </w:rPr>
              <w:t xml:space="preserve">до 15 до 20 </w:t>
            </w:r>
          </w:p>
          <w:p w:rsidR="000772E9" w:rsidRPr="000772E9" w:rsidRDefault="000772E9" w:rsidP="000772E9">
            <w:pPr>
              <w:ind w:left="570" w:right="50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до 30 </w:t>
            </w:r>
          </w:p>
        </w:tc>
      </w:tr>
    </w:tbl>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4.6.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Система показателей и условия премирования работников разрабатываются учреждением и фиксируются в локальном нормативном акте.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4.6.1. При определении показателей премирования необходимо учитывать: успешное и добросовестное исполнение работником своих должностных </w:t>
      </w:r>
    </w:p>
    <w:p w:rsidR="000772E9" w:rsidRPr="000772E9" w:rsidRDefault="000772E9" w:rsidP="000772E9">
      <w:pPr>
        <w:spacing w:after="13" w:line="267" w:lineRule="auto"/>
        <w:ind w:left="693" w:right="843" w:hanging="70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обязанностей; инициативу, творчество и применение в работе современных форм и методов </w:t>
      </w:r>
    </w:p>
    <w:p w:rsidR="000772E9" w:rsidRPr="000772E9" w:rsidRDefault="000772E9" w:rsidP="000772E9">
      <w:pPr>
        <w:spacing w:after="13" w:line="267" w:lineRule="auto"/>
        <w:ind w:left="693" w:right="843" w:hanging="70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организации труда; качественную подготовку и проведение мероприятий, связанных с уставной </w:t>
      </w:r>
    </w:p>
    <w:p w:rsidR="000772E9" w:rsidRPr="000772E9" w:rsidRDefault="000772E9" w:rsidP="000772E9">
      <w:pPr>
        <w:spacing w:after="3" w:line="274" w:lineRule="auto"/>
        <w:ind w:left="693" w:right="3060" w:hanging="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деятельностью МБДОУ; участие в выполнении особо важных работ и мероприятий; соблюдение исполнительской дисциплины; обеспечение сохранности муниципального имущества и другое.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4.6.2. Премирование руководителя МБДОУ производится в порядке, утвержденном отделом образования Администрации Матвеево-Курганского района, с учетом целевых показателей эффективности деятельности учреждения. </w:t>
      </w:r>
      <w:r w:rsidRPr="000772E9">
        <w:rPr>
          <w:rFonts w:ascii="Times New Roman" w:eastAsia="Times New Roman" w:hAnsi="Times New Roman" w:cs="Times New Roman"/>
          <w:color w:val="000000"/>
          <w:sz w:val="24"/>
          <w:lang w:eastAsia="ru-RU"/>
        </w:rPr>
        <w:lastRenderedPageBreak/>
        <w:t xml:space="preserve">Премирование работников осуществляется на основании приказа руководителя МБДОУ.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4.7. С целью привлечения и укрепления кадрового потенциала МБДОУ,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 </w:t>
      </w:r>
    </w:p>
    <w:p w:rsidR="000772E9" w:rsidRPr="000772E9" w:rsidRDefault="000772E9" w:rsidP="000772E9">
      <w:pPr>
        <w:spacing w:after="3" w:line="274" w:lineRule="auto"/>
        <w:ind w:left="718" w:right="2414" w:hanging="1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 квалификацию; за специфику работы; за наличие ученой </w:t>
      </w:r>
      <w:proofErr w:type="gramStart"/>
      <w:r w:rsidRPr="000772E9">
        <w:rPr>
          <w:rFonts w:ascii="Times New Roman" w:eastAsia="Times New Roman" w:hAnsi="Times New Roman" w:cs="Times New Roman"/>
          <w:color w:val="000000"/>
          <w:sz w:val="24"/>
          <w:lang w:eastAsia="ru-RU"/>
        </w:rPr>
        <w:t>степени;  за</w:t>
      </w:r>
      <w:proofErr w:type="gramEnd"/>
      <w:r w:rsidRPr="000772E9">
        <w:rPr>
          <w:rFonts w:ascii="Times New Roman" w:eastAsia="Times New Roman" w:hAnsi="Times New Roman" w:cs="Times New Roman"/>
          <w:color w:val="000000"/>
          <w:sz w:val="24"/>
          <w:lang w:eastAsia="ru-RU"/>
        </w:rPr>
        <w:t xml:space="preserve"> наличие почетного звания; выплата молодым специалистам из числа педагогических работников.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4.8. Надбавка за квалификацию устанавливается педагогическим работникам при наличии квалификационной категории.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4.8.1. Педагогическим работникам: </w:t>
      </w:r>
    </w:p>
    <w:p w:rsidR="000772E9" w:rsidRPr="000772E9" w:rsidRDefault="000772E9" w:rsidP="000772E9">
      <w:pPr>
        <w:spacing w:after="13" w:line="267" w:lineRule="auto"/>
        <w:ind w:left="708" w:right="232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наличии первой квалификационной категории – 10 процентов; при наличии высшей квалификационной категории – 25 процентов.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4.9. Руководителям и специалистам МБДОУ, расположенных в сельских населенных пунктах и рабочих поселках, устанавливается надбавка за специфику работы.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Надбавка за специфику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 руководителю МБДОУ и специалистам, занимающим должности, включенные в ПКГ, утвержденные приказами </w:t>
      </w:r>
      <w:proofErr w:type="spellStart"/>
      <w:r w:rsidRPr="000772E9">
        <w:rPr>
          <w:rFonts w:ascii="Times New Roman" w:eastAsia="Times New Roman" w:hAnsi="Times New Roman" w:cs="Times New Roman"/>
          <w:color w:val="000000"/>
          <w:sz w:val="24"/>
          <w:lang w:eastAsia="ru-RU"/>
        </w:rPr>
        <w:t>Минздравсоцразвития</w:t>
      </w:r>
      <w:proofErr w:type="spellEnd"/>
      <w:r w:rsidRPr="000772E9">
        <w:rPr>
          <w:rFonts w:ascii="Times New Roman" w:eastAsia="Times New Roman" w:hAnsi="Times New Roman" w:cs="Times New Roman"/>
          <w:color w:val="000000"/>
          <w:sz w:val="24"/>
          <w:lang w:eastAsia="ru-RU"/>
        </w:rPr>
        <w:t xml:space="preserve"> России от 05.05.2008 № 216</w:t>
      </w:r>
      <w:proofErr w:type="gramStart"/>
      <w:r w:rsidRPr="000772E9">
        <w:rPr>
          <w:rFonts w:ascii="Times New Roman" w:eastAsia="Times New Roman" w:hAnsi="Times New Roman" w:cs="Times New Roman"/>
          <w:color w:val="000000"/>
          <w:sz w:val="24"/>
          <w:lang w:eastAsia="ru-RU"/>
        </w:rPr>
        <w:t>н,  от</w:t>
      </w:r>
      <w:proofErr w:type="gramEnd"/>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693" w:right="3675" w:hanging="70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05.05.2008 № 217</w:t>
      </w:r>
      <w:proofErr w:type="gramStart"/>
      <w:r w:rsidRPr="000772E9">
        <w:rPr>
          <w:rFonts w:ascii="Times New Roman" w:eastAsia="Times New Roman" w:hAnsi="Times New Roman" w:cs="Times New Roman"/>
          <w:color w:val="000000"/>
          <w:sz w:val="24"/>
          <w:lang w:eastAsia="ru-RU"/>
        </w:rPr>
        <w:t>н,  от</w:t>
      </w:r>
      <w:proofErr w:type="gramEnd"/>
      <w:r w:rsidRPr="000772E9">
        <w:rPr>
          <w:rFonts w:ascii="Times New Roman" w:eastAsia="Times New Roman" w:hAnsi="Times New Roman" w:cs="Times New Roman"/>
          <w:color w:val="000000"/>
          <w:sz w:val="24"/>
          <w:lang w:eastAsia="ru-RU"/>
        </w:rPr>
        <w:t xml:space="preserve"> 03.07.2008 № 305н  – 20 процентов; иным руководителям и специалистам – до 25 процентов.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4.10.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w:t>
      </w:r>
      <w:r w:rsidR="00D805DC">
        <w:rPr>
          <w:rFonts w:ascii="Times New Roman" w:eastAsia="Times New Roman" w:hAnsi="Times New Roman" w:cs="Times New Roman"/>
          <w:color w:val="000000"/>
          <w:sz w:val="24"/>
          <w:lang w:eastAsia="ru-RU"/>
        </w:rPr>
        <w:t>ы) в соответствии с таблицей № 7</w:t>
      </w: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lastRenderedPageBreak/>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5"/>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D805DC" w:rsidP="000772E9">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7</w:t>
      </w:r>
      <w:r w:rsidR="000772E9"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2"/>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1" w:line="269" w:lineRule="auto"/>
        <w:ind w:left="10" w:right="850"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НАДБАВКИ </w:t>
      </w:r>
    </w:p>
    <w:p w:rsidR="000772E9" w:rsidRPr="000772E9" w:rsidRDefault="000772E9" w:rsidP="000772E9">
      <w:pPr>
        <w:spacing w:after="11" w:line="269" w:lineRule="auto"/>
        <w:ind w:left="10" w:right="849"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 наличие почетного звания </w:t>
      </w:r>
    </w:p>
    <w:p w:rsidR="000772E9" w:rsidRPr="000772E9" w:rsidRDefault="000772E9" w:rsidP="000772E9">
      <w:pPr>
        <w:spacing w:after="0"/>
        <w:ind w:right="79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0" w:type="dxa"/>
        <w:tblInd w:w="-62" w:type="dxa"/>
        <w:tblCellMar>
          <w:top w:w="45" w:type="dxa"/>
          <w:left w:w="108" w:type="dxa"/>
          <w:right w:w="48" w:type="dxa"/>
        </w:tblCellMar>
        <w:tblLook w:val="04A0" w:firstRow="1" w:lastRow="0" w:firstColumn="1" w:lastColumn="0" w:noHBand="0" w:noVBand="1"/>
      </w:tblPr>
      <w:tblGrid>
        <w:gridCol w:w="540"/>
        <w:gridCol w:w="6784"/>
        <w:gridCol w:w="2266"/>
      </w:tblGrid>
      <w:tr w:rsidR="000772E9" w:rsidRPr="000772E9" w:rsidTr="000772E9">
        <w:trPr>
          <w:trHeight w:val="562"/>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16"/>
              <w:ind w:left="48"/>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п/п </w:t>
            </w:r>
          </w:p>
        </w:tc>
        <w:tc>
          <w:tcPr>
            <w:tcW w:w="678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2149" w:right="220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Перечень  категорий работников  </w:t>
            </w:r>
          </w:p>
        </w:tc>
        <w:tc>
          <w:tcPr>
            <w:tcW w:w="22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Размер надбавки (процентов) </w:t>
            </w:r>
          </w:p>
        </w:tc>
      </w:tr>
    </w:tbl>
    <w:p w:rsidR="000772E9" w:rsidRPr="000772E9" w:rsidRDefault="000772E9" w:rsidP="000772E9">
      <w:pPr>
        <w:spacing w:after="0"/>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590" w:type="dxa"/>
        <w:tblInd w:w="-62" w:type="dxa"/>
        <w:tblCellMar>
          <w:top w:w="7" w:type="dxa"/>
          <w:left w:w="62" w:type="dxa"/>
        </w:tblCellMar>
        <w:tblLook w:val="04A0" w:firstRow="1" w:lastRow="0" w:firstColumn="1" w:lastColumn="0" w:noHBand="0" w:noVBand="1"/>
      </w:tblPr>
      <w:tblGrid>
        <w:gridCol w:w="540"/>
        <w:gridCol w:w="6784"/>
        <w:gridCol w:w="2266"/>
      </w:tblGrid>
      <w:tr w:rsidR="000772E9" w:rsidRPr="000772E9" w:rsidTr="000772E9">
        <w:trPr>
          <w:trHeight w:val="286"/>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65"/>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678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22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6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 </w:t>
            </w:r>
          </w:p>
        </w:tc>
      </w:tr>
      <w:tr w:rsidR="000772E9" w:rsidRPr="000772E9" w:rsidTr="000772E9">
        <w:trPr>
          <w:trHeight w:val="1944"/>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6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678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line="238" w:lineRule="auto"/>
              <w:rPr>
                <w:rFonts w:ascii="Calibri" w:eastAsia="Calibri" w:hAnsi="Calibri" w:cs="Calibri"/>
                <w:color w:val="000000"/>
              </w:rPr>
            </w:pPr>
            <w:r w:rsidRPr="000772E9">
              <w:rPr>
                <w:rFonts w:ascii="Times New Roman" w:eastAsia="Times New Roman" w:hAnsi="Times New Roman" w:cs="Times New Roman"/>
                <w:color w:val="000000"/>
                <w:sz w:val="24"/>
              </w:rPr>
              <w:t xml:space="preserve">Руководитель МБДОУ; работники, занимающие должности, включенные в ПКГ, утвержденные приказами </w:t>
            </w:r>
          </w:p>
          <w:p w:rsidR="000772E9" w:rsidRPr="000772E9" w:rsidRDefault="000772E9" w:rsidP="000772E9">
            <w:pPr>
              <w:spacing w:after="1" w:line="278" w:lineRule="auto"/>
              <w:ind w:right="-42"/>
              <w:rPr>
                <w:rFonts w:ascii="Calibri" w:eastAsia="Calibri" w:hAnsi="Calibri" w:cs="Calibri"/>
                <w:color w:val="000000"/>
              </w:rPr>
            </w:pPr>
            <w:proofErr w:type="spellStart"/>
            <w:r w:rsidRPr="000772E9">
              <w:rPr>
                <w:rFonts w:ascii="Times New Roman" w:eastAsia="Times New Roman" w:hAnsi="Times New Roman" w:cs="Times New Roman"/>
                <w:color w:val="000000"/>
                <w:sz w:val="24"/>
              </w:rPr>
              <w:t>Минздравсоцразвития</w:t>
            </w:r>
            <w:proofErr w:type="spellEnd"/>
            <w:r w:rsidRPr="000772E9">
              <w:rPr>
                <w:rFonts w:ascii="Times New Roman" w:eastAsia="Times New Roman" w:hAnsi="Times New Roman" w:cs="Times New Roman"/>
                <w:color w:val="000000"/>
                <w:sz w:val="24"/>
              </w:rPr>
              <w:t xml:space="preserve"> России от 05.05.2008 № 216</w:t>
            </w:r>
            <w:proofErr w:type="gramStart"/>
            <w:r w:rsidRPr="000772E9">
              <w:rPr>
                <w:rFonts w:ascii="Times New Roman" w:eastAsia="Times New Roman" w:hAnsi="Times New Roman" w:cs="Times New Roman"/>
                <w:color w:val="000000"/>
                <w:sz w:val="24"/>
              </w:rPr>
              <w:t>н,  от</w:t>
            </w:r>
            <w:proofErr w:type="gramEnd"/>
            <w:r w:rsidRPr="000772E9">
              <w:rPr>
                <w:rFonts w:ascii="Times New Roman" w:eastAsia="Times New Roman" w:hAnsi="Times New Roman" w:cs="Times New Roman"/>
                <w:color w:val="000000"/>
                <w:sz w:val="24"/>
              </w:rPr>
              <w:t xml:space="preserve"> 05.05.200 № 217н,  от 03.07.2008 № 305н: </w:t>
            </w:r>
          </w:p>
          <w:p w:rsidR="000772E9" w:rsidRPr="000772E9" w:rsidRDefault="000772E9" w:rsidP="000772E9">
            <w:pPr>
              <w:ind w:left="708" w:right="1053"/>
              <w:rPr>
                <w:rFonts w:ascii="Calibri" w:eastAsia="Calibri" w:hAnsi="Calibri" w:cs="Calibri"/>
                <w:color w:val="000000"/>
              </w:rPr>
            </w:pPr>
            <w:r w:rsidRPr="000772E9">
              <w:rPr>
                <w:rFonts w:ascii="Times New Roman" w:eastAsia="Times New Roman" w:hAnsi="Times New Roman" w:cs="Times New Roman"/>
                <w:color w:val="000000"/>
                <w:sz w:val="24"/>
              </w:rPr>
              <w:t xml:space="preserve">при наличии почетного звания «народный»  при наличии почетного звания «заслуженный» при наличии ведомственной награды </w:t>
            </w:r>
          </w:p>
        </w:tc>
        <w:tc>
          <w:tcPr>
            <w:tcW w:w="22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right="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right="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0772E9" w:rsidRPr="000772E9" w:rsidRDefault="000772E9" w:rsidP="000772E9">
            <w:pPr>
              <w:ind w:righ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25 </w:t>
            </w:r>
          </w:p>
          <w:p w:rsidR="000772E9" w:rsidRPr="000772E9" w:rsidRDefault="000772E9" w:rsidP="000772E9">
            <w:pPr>
              <w:ind w:righ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15 </w:t>
            </w:r>
          </w:p>
          <w:p w:rsidR="000772E9" w:rsidRPr="000772E9" w:rsidRDefault="000772E9" w:rsidP="000772E9">
            <w:pPr>
              <w:ind w:right="6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10 </w:t>
            </w:r>
          </w:p>
        </w:tc>
      </w:tr>
      <w:tr w:rsidR="000772E9" w:rsidRPr="000772E9" w:rsidTr="000772E9">
        <w:trPr>
          <w:trHeight w:val="1114"/>
        </w:trPr>
        <w:tc>
          <w:tcPr>
            <w:tcW w:w="540"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6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c>
          <w:tcPr>
            <w:tcW w:w="6784"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2"/>
              <w:rPr>
                <w:rFonts w:ascii="Calibri" w:eastAsia="Calibri" w:hAnsi="Calibri" w:cs="Calibri"/>
                <w:color w:val="000000"/>
              </w:rPr>
            </w:pPr>
            <w:r w:rsidRPr="000772E9">
              <w:rPr>
                <w:rFonts w:ascii="Times New Roman" w:eastAsia="Times New Roman" w:hAnsi="Times New Roman" w:cs="Times New Roman"/>
                <w:color w:val="000000"/>
                <w:sz w:val="24"/>
              </w:rPr>
              <w:t xml:space="preserve">Иные работники: </w:t>
            </w:r>
          </w:p>
          <w:p w:rsidR="00D805DC" w:rsidRDefault="00D805DC" w:rsidP="000772E9">
            <w:pPr>
              <w:ind w:right="1053"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0772E9" w:rsidRPr="000772E9">
              <w:rPr>
                <w:rFonts w:ascii="Times New Roman" w:eastAsia="Times New Roman" w:hAnsi="Times New Roman" w:cs="Times New Roman"/>
                <w:color w:val="000000"/>
                <w:sz w:val="24"/>
              </w:rPr>
              <w:t xml:space="preserve">при наличии почетного звания «народный» </w:t>
            </w:r>
          </w:p>
          <w:p w:rsidR="00D805DC" w:rsidRDefault="000772E9" w:rsidP="000772E9">
            <w:pPr>
              <w:ind w:right="1053" w:firstLine="708"/>
              <w:rPr>
                <w:rFonts w:ascii="Times New Roman" w:eastAsia="Times New Roman" w:hAnsi="Times New Roman" w:cs="Times New Roman"/>
                <w:color w:val="000000"/>
                <w:sz w:val="24"/>
              </w:rPr>
            </w:pPr>
            <w:r w:rsidRPr="000772E9">
              <w:rPr>
                <w:rFonts w:ascii="Times New Roman" w:eastAsia="Times New Roman" w:hAnsi="Times New Roman" w:cs="Times New Roman"/>
                <w:color w:val="000000"/>
                <w:sz w:val="24"/>
              </w:rPr>
              <w:t xml:space="preserve"> при наличии почетного звания «заслуженный»         </w:t>
            </w:r>
          </w:p>
          <w:p w:rsidR="000772E9" w:rsidRPr="000772E9" w:rsidRDefault="000772E9" w:rsidP="00D805DC">
            <w:pPr>
              <w:ind w:right="1053"/>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r w:rsidR="00D805DC">
              <w:rPr>
                <w:rFonts w:ascii="Times New Roman" w:eastAsia="Times New Roman" w:hAnsi="Times New Roman" w:cs="Times New Roman"/>
                <w:color w:val="000000"/>
                <w:sz w:val="24"/>
              </w:rPr>
              <w:t xml:space="preserve">           </w:t>
            </w:r>
            <w:r w:rsidRPr="000772E9">
              <w:rPr>
                <w:rFonts w:ascii="Times New Roman" w:eastAsia="Times New Roman" w:hAnsi="Times New Roman" w:cs="Times New Roman"/>
                <w:color w:val="000000"/>
                <w:sz w:val="24"/>
              </w:rPr>
              <w:t xml:space="preserve">при наличии ведомственной награды </w:t>
            </w:r>
          </w:p>
        </w:tc>
        <w:tc>
          <w:tcPr>
            <w:tcW w:w="22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18"/>
              <w:rPr>
                <w:rFonts w:ascii="Calibri" w:eastAsia="Calibri" w:hAnsi="Calibri" w:cs="Calibri"/>
                <w:color w:val="000000"/>
              </w:rPr>
            </w:pPr>
            <w:r w:rsidRPr="000772E9">
              <w:rPr>
                <w:rFonts w:ascii="Times New Roman" w:eastAsia="Times New Roman" w:hAnsi="Times New Roman" w:cs="Times New Roman"/>
                <w:color w:val="000000"/>
                <w:sz w:val="24"/>
              </w:rPr>
              <w:t xml:space="preserve"> </w:t>
            </w:r>
          </w:p>
          <w:p w:rsidR="00D805DC" w:rsidRDefault="000772E9" w:rsidP="000772E9">
            <w:pPr>
              <w:ind w:left="678" w:right="681"/>
              <w:jc w:val="center"/>
              <w:rPr>
                <w:rFonts w:ascii="Times New Roman" w:eastAsia="Times New Roman" w:hAnsi="Times New Roman" w:cs="Times New Roman"/>
                <w:color w:val="000000"/>
                <w:sz w:val="24"/>
              </w:rPr>
            </w:pPr>
            <w:r w:rsidRPr="000772E9">
              <w:rPr>
                <w:rFonts w:ascii="Times New Roman" w:eastAsia="Times New Roman" w:hAnsi="Times New Roman" w:cs="Times New Roman"/>
                <w:color w:val="000000"/>
                <w:sz w:val="24"/>
              </w:rPr>
              <w:t xml:space="preserve">до 30 </w:t>
            </w:r>
          </w:p>
          <w:p w:rsidR="00D805DC" w:rsidRDefault="000772E9" w:rsidP="000772E9">
            <w:pPr>
              <w:ind w:left="678" w:right="681"/>
              <w:jc w:val="center"/>
              <w:rPr>
                <w:rFonts w:ascii="Times New Roman" w:eastAsia="Times New Roman" w:hAnsi="Times New Roman" w:cs="Times New Roman"/>
                <w:color w:val="000000"/>
                <w:sz w:val="24"/>
              </w:rPr>
            </w:pPr>
            <w:r w:rsidRPr="000772E9">
              <w:rPr>
                <w:rFonts w:ascii="Times New Roman" w:eastAsia="Times New Roman" w:hAnsi="Times New Roman" w:cs="Times New Roman"/>
                <w:color w:val="000000"/>
                <w:sz w:val="24"/>
              </w:rPr>
              <w:t xml:space="preserve">до 20 </w:t>
            </w:r>
          </w:p>
          <w:p w:rsidR="000772E9" w:rsidRPr="000772E9" w:rsidRDefault="000772E9" w:rsidP="000772E9">
            <w:pPr>
              <w:ind w:left="678" w:right="68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до 15 </w:t>
            </w:r>
          </w:p>
        </w:tc>
      </w:tr>
    </w:tbl>
    <w:p w:rsidR="000772E9" w:rsidRPr="000772E9" w:rsidRDefault="000772E9" w:rsidP="000772E9">
      <w:pPr>
        <w:spacing w:after="0"/>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Перечень ведомственных наград, при наличии которых работникам может устанавливаться надбавка за наличие почетного звания, утверждается отделом образования Администрации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4.11. В целях привлечения и укрепления кадрового состава МБДОУ системы образования Администрации Матвеево-Курганского района молодым специалистам из числа педагогических работников (далее – молодой специалист) устанавливается надбавка  в размере 10 процентов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w:t>
      </w:r>
      <w:r w:rsidRPr="000772E9">
        <w:rPr>
          <w:rFonts w:ascii="Times New Roman" w:eastAsia="Times New Roman" w:hAnsi="Times New Roman" w:cs="Times New Roman"/>
          <w:color w:val="000000"/>
          <w:sz w:val="24"/>
          <w:lang w:eastAsia="ru-RU"/>
        </w:rPr>
        <w:lastRenderedPageBreak/>
        <w:t xml:space="preserve">исчисленной из ставки заработной платы и установленного объема педагогической работы).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4.12.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4.13.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 </w:t>
      </w:r>
    </w:p>
    <w:p w:rsidR="000772E9" w:rsidRPr="000772E9" w:rsidRDefault="000772E9" w:rsidP="000772E9">
      <w:pPr>
        <w:spacing w:after="3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0"/>
          <w:numId w:val="5"/>
        </w:numPr>
        <w:spacing w:after="4" w:line="271" w:lineRule="auto"/>
        <w:ind w:right="840"/>
        <w:jc w:val="both"/>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Условия оплаты труда руководителя МБДОУ, включая порядок определения должностных окладов, условия осуществления </w:t>
      </w:r>
    </w:p>
    <w:p w:rsidR="000772E9" w:rsidRPr="000772E9" w:rsidRDefault="000772E9" w:rsidP="000772E9">
      <w:pPr>
        <w:spacing w:after="5"/>
        <w:ind w:left="10" w:right="851" w:hanging="1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выплат компенсационного и стимулирующего характера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1"/>
          <w:numId w:val="5"/>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Заработная плата руководителя МБДОУ состоит из должностного оклада, выплат компенсационного и стимулирующего характера. </w:t>
      </w:r>
    </w:p>
    <w:p w:rsidR="000772E9" w:rsidRPr="000772E9" w:rsidRDefault="000772E9" w:rsidP="000772E9">
      <w:pPr>
        <w:numPr>
          <w:ilvl w:val="1"/>
          <w:numId w:val="5"/>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Установление должностных окладов руководителю МБДОУ. </w:t>
      </w:r>
    </w:p>
    <w:p w:rsidR="000772E9" w:rsidRPr="000772E9" w:rsidRDefault="000772E9" w:rsidP="000772E9">
      <w:pPr>
        <w:numPr>
          <w:ilvl w:val="2"/>
          <w:numId w:val="5"/>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 должностного оклада руководителя МБДОУ устанавливается трудовым договором, но не ниже размеров должностных окладов, установленных настоящим Положением. </w:t>
      </w:r>
    </w:p>
    <w:p w:rsidR="000772E9" w:rsidRPr="000772E9" w:rsidRDefault="000772E9" w:rsidP="000772E9">
      <w:pPr>
        <w:numPr>
          <w:ilvl w:val="2"/>
          <w:numId w:val="5"/>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 должностного оклада руководителя МБДОУ устанавливается в зависимости от группы по </w:t>
      </w:r>
      <w:r w:rsidRPr="000772E9">
        <w:rPr>
          <w:rFonts w:ascii="Times New Roman" w:eastAsia="Times New Roman" w:hAnsi="Times New Roman" w:cs="Times New Roman"/>
          <w:color w:val="000000"/>
          <w:sz w:val="24"/>
          <w:lang w:eastAsia="ru-RU"/>
        </w:rPr>
        <w:lastRenderedPageBreak/>
        <w:t xml:space="preserve">оплате труда руководителей с учетом сложности труда, в том числе масштаба управления и особенностей деятельности и значимости муниципального учреждения.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Размеры должностных окладов руков</w:t>
      </w:r>
      <w:r w:rsidR="003675C4">
        <w:rPr>
          <w:rFonts w:ascii="Times New Roman" w:eastAsia="Times New Roman" w:hAnsi="Times New Roman" w:cs="Times New Roman"/>
          <w:color w:val="000000"/>
          <w:sz w:val="24"/>
          <w:lang w:eastAsia="ru-RU"/>
        </w:rPr>
        <w:t>одителей приведены в таблице № 8</w:t>
      </w: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3675C4" w:rsidP="000772E9">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8</w:t>
      </w:r>
      <w:r w:rsidR="000772E9"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624" w:type="dxa"/>
        <w:tblInd w:w="-62" w:type="dxa"/>
        <w:tblCellMar>
          <w:top w:w="7" w:type="dxa"/>
          <w:left w:w="62" w:type="dxa"/>
          <w:right w:w="14" w:type="dxa"/>
        </w:tblCellMar>
        <w:tblLook w:val="04A0" w:firstRow="1" w:lastRow="0" w:firstColumn="1" w:lastColumn="0" w:noHBand="0" w:noVBand="1"/>
      </w:tblPr>
      <w:tblGrid>
        <w:gridCol w:w="6489"/>
        <w:gridCol w:w="3135"/>
      </w:tblGrid>
      <w:tr w:rsidR="000772E9" w:rsidRPr="000772E9" w:rsidTr="000772E9">
        <w:trPr>
          <w:trHeight w:val="562"/>
        </w:trPr>
        <w:tc>
          <w:tcPr>
            <w:tcW w:w="648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574" w:right="1624"/>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Группа по оплате труда руководителей </w:t>
            </w:r>
          </w:p>
        </w:tc>
        <w:tc>
          <w:tcPr>
            <w:tcW w:w="31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left="10"/>
              <w:jc w:val="both"/>
              <w:rPr>
                <w:rFonts w:ascii="Calibri" w:eastAsia="Calibri" w:hAnsi="Calibri" w:cs="Calibri"/>
                <w:color w:val="000000"/>
              </w:rPr>
            </w:pPr>
            <w:r w:rsidRPr="000772E9">
              <w:rPr>
                <w:rFonts w:ascii="Times New Roman" w:eastAsia="Times New Roman" w:hAnsi="Times New Roman" w:cs="Times New Roman"/>
                <w:color w:val="000000"/>
                <w:sz w:val="24"/>
              </w:rPr>
              <w:t xml:space="preserve">Должностной оклад (рублей) </w:t>
            </w:r>
          </w:p>
        </w:tc>
      </w:tr>
      <w:tr w:rsidR="000772E9" w:rsidRPr="000772E9" w:rsidTr="000772E9">
        <w:trPr>
          <w:trHeight w:val="288"/>
        </w:trPr>
        <w:tc>
          <w:tcPr>
            <w:tcW w:w="648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5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31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r>
      <w:tr w:rsidR="000772E9" w:rsidRPr="000772E9" w:rsidTr="000772E9">
        <w:trPr>
          <w:trHeight w:val="562"/>
        </w:trPr>
        <w:tc>
          <w:tcPr>
            <w:tcW w:w="648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Образовательные учреждения I группы по оплате труда руководителей </w:t>
            </w:r>
          </w:p>
        </w:tc>
        <w:tc>
          <w:tcPr>
            <w:tcW w:w="31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26426 </w:t>
            </w:r>
          </w:p>
        </w:tc>
      </w:tr>
      <w:tr w:rsidR="000772E9" w:rsidRPr="000772E9" w:rsidTr="000772E9">
        <w:trPr>
          <w:trHeight w:val="562"/>
        </w:trPr>
        <w:tc>
          <w:tcPr>
            <w:tcW w:w="648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Образовательные учреждения II и III групп по оплате труда руководителей </w:t>
            </w:r>
          </w:p>
        </w:tc>
        <w:tc>
          <w:tcPr>
            <w:tcW w:w="31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24028 </w:t>
            </w:r>
          </w:p>
        </w:tc>
      </w:tr>
      <w:tr w:rsidR="000772E9" w:rsidRPr="000772E9" w:rsidTr="000772E9">
        <w:trPr>
          <w:trHeight w:val="562"/>
        </w:trPr>
        <w:tc>
          <w:tcPr>
            <w:tcW w:w="6489"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rPr>
                <w:rFonts w:ascii="Calibri" w:eastAsia="Calibri" w:hAnsi="Calibri" w:cs="Calibri"/>
                <w:color w:val="000000"/>
              </w:rPr>
            </w:pPr>
            <w:r w:rsidRPr="000772E9">
              <w:rPr>
                <w:rFonts w:ascii="Times New Roman" w:eastAsia="Times New Roman" w:hAnsi="Times New Roman" w:cs="Times New Roman"/>
                <w:color w:val="000000"/>
                <w:sz w:val="24"/>
              </w:rPr>
              <w:t xml:space="preserve">Образовательные учреждения IV группы по оплате труда руководителей  </w:t>
            </w:r>
          </w:p>
        </w:tc>
        <w:tc>
          <w:tcPr>
            <w:tcW w:w="3135"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48"/>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21844 </w:t>
            </w:r>
          </w:p>
        </w:tc>
      </w:tr>
    </w:tbl>
    <w:p w:rsidR="000772E9" w:rsidRPr="000772E9" w:rsidRDefault="000772E9" w:rsidP="000772E9">
      <w:pPr>
        <w:spacing w:after="21"/>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Примечание.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Отнесение МБДОУ к одной из групп по оплате труда руководителей производится по результатам оценки сложности руководства МБДОУ, исходя из суммы баллов, набранной по объемным показателям.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Порядок отнесения МБДОУ к группе по оплате труда руководителей учреждений, включая перечень объемных показателей, учитывающих сложность руководства МБДОУ, в том числе масштаб управления и особенности деятельности и значимости, утверждается отделом образования Администрации Матвеево-Курганского района. </w:t>
      </w:r>
    </w:p>
    <w:p w:rsidR="000772E9" w:rsidRPr="000772E9" w:rsidRDefault="000772E9" w:rsidP="000772E9">
      <w:pPr>
        <w:numPr>
          <w:ilvl w:val="1"/>
          <w:numId w:val="5"/>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 учетом условий труда руководителю МБДОУ могут устанавливаться выплаты компенсационного характера, предусмотренные разделом 3 настоящего Положения, в порядке, определенном отделом образования Администрации Матвеево-Курганского района. </w:t>
      </w:r>
    </w:p>
    <w:p w:rsidR="000772E9" w:rsidRPr="000772E9" w:rsidRDefault="000772E9" w:rsidP="000772E9">
      <w:pPr>
        <w:numPr>
          <w:ilvl w:val="1"/>
          <w:numId w:val="5"/>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Руководителю МБДОУ могут устанавливаться выплаты стимулирующего характера, предусмотренные разделом 4 настоящего Положения, в порядке, определенном отделом образования Администрации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Выплаты стимулирующего характера за качество выполняемых работ и премиальные выплаты выплачиваются руководителю МБДОУ по решению отдела образования Администрации Матвеево-Курганского района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МБДОУ и его руководителя.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качестве показателя эффективности работы руководителя МБДОУ устанавливается выполнение квоты по приему на работу инвалидов (в соответствии с законодательством Ростовской области).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 решению отдела образования Администрации Матвеево-Курганского района в числе показателей эффективности работы руководителя МБДОУ может </w:t>
      </w:r>
      <w:r w:rsidRPr="000772E9">
        <w:rPr>
          <w:rFonts w:ascii="Times New Roman" w:eastAsia="Times New Roman" w:hAnsi="Times New Roman" w:cs="Times New Roman"/>
          <w:color w:val="000000"/>
          <w:sz w:val="24"/>
          <w:lang w:eastAsia="ru-RU"/>
        </w:rPr>
        <w:lastRenderedPageBreak/>
        <w:t xml:space="preserve">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Выплаты стимулирующего характера, устанавливаемые руководителю МБДОУ за счет средств, поступающих от приносящей доход деятельности, осуществляются в соответствии с решением отдела образования Администрации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5.5. Руководитель МБДОУ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Оплата труда руководителя МБДОУ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Предельный объем педагогической (преподавательской) работы, который может выполняться руководителем МБДОУ, определяется отделом образования Администрации Матвеево-Курганского района,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руководителем МБДОУ,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0772E9">
        <w:rPr>
          <w:rFonts w:ascii="Times New Roman" w:eastAsia="Times New Roman" w:hAnsi="Times New Roman" w:cs="Times New Roman"/>
          <w:color w:val="000000"/>
          <w:sz w:val="24"/>
          <w:lang w:eastAsia="ru-RU"/>
        </w:rPr>
        <w:t>Минобрнауки</w:t>
      </w:r>
      <w:proofErr w:type="spellEnd"/>
      <w:r w:rsidRPr="000772E9">
        <w:rPr>
          <w:rFonts w:ascii="Times New Roman" w:eastAsia="Times New Roman" w:hAnsi="Times New Roman" w:cs="Times New Roman"/>
          <w:color w:val="000000"/>
          <w:sz w:val="24"/>
          <w:lang w:eastAsia="ru-RU"/>
        </w:rPr>
        <w:t xml:space="preserve"> России № 1601).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5.6. В соответствии со статьей 145 ТК РФ руководителю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МБДОУ) (далее – предельное соотношение заработной платы).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Соотношение среднемесячной заработной платы руководителя и среднемесячной заработной платы работников списочного состава МБДОУ определяется путем деления среднемесячной заработной платы соответствующего руководителя на среднемесячную заработную плату работников списочного состава МБДОУ.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«Об особенностях порядка исчисления средней заработной платы».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lastRenderedPageBreak/>
        <w:t>5.6.1. Руководителю МБДОУ предельное соотношение заработной платы устанавливается в зависимости от среднесписочной численности работ</w:t>
      </w:r>
      <w:r w:rsidR="003675C4">
        <w:rPr>
          <w:rFonts w:ascii="Times New Roman" w:eastAsia="Times New Roman" w:hAnsi="Times New Roman" w:cs="Times New Roman"/>
          <w:color w:val="000000"/>
          <w:sz w:val="24"/>
          <w:lang w:eastAsia="ru-RU"/>
        </w:rPr>
        <w:t>ников МБДОУ согласно таблице № 9</w:t>
      </w: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5"/>
        <w:ind w:left="708"/>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3675C4" w:rsidP="000772E9">
      <w:pPr>
        <w:spacing w:after="0"/>
        <w:ind w:left="10" w:right="840"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Таблица № 9</w:t>
      </w:r>
      <w:r w:rsidR="000772E9"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23"/>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1" w:line="269" w:lineRule="auto"/>
        <w:ind w:left="10" w:right="850"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РАЗМЕРЫ ПРЕДЕЛЬНОГО СООТНОШЕНИЯ </w:t>
      </w:r>
    </w:p>
    <w:p w:rsidR="000772E9" w:rsidRPr="000772E9" w:rsidRDefault="000772E9" w:rsidP="000772E9">
      <w:pPr>
        <w:spacing w:after="11" w:line="269" w:lineRule="auto"/>
        <w:ind w:left="10" w:right="849"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заработной платы руководителя  </w:t>
      </w:r>
    </w:p>
    <w:p w:rsidR="000772E9" w:rsidRPr="000772E9" w:rsidRDefault="000772E9" w:rsidP="000772E9">
      <w:pPr>
        <w:spacing w:after="0"/>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tbl>
      <w:tblPr>
        <w:tblStyle w:val="TableGrid"/>
        <w:tblW w:w="9624" w:type="dxa"/>
        <w:tblInd w:w="-62" w:type="dxa"/>
        <w:tblCellMar>
          <w:top w:w="7" w:type="dxa"/>
          <w:left w:w="115" w:type="dxa"/>
          <w:right w:w="115" w:type="dxa"/>
        </w:tblCellMar>
        <w:tblLook w:val="04A0" w:firstRow="1" w:lastRow="0" w:firstColumn="1" w:lastColumn="0" w:noHBand="0" w:noVBand="1"/>
      </w:tblPr>
      <w:tblGrid>
        <w:gridCol w:w="6367"/>
        <w:gridCol w:w="3257"/>
      </w:tblGrid>
      <w:tr w:rsidR="000772E9" w:rsidRPr="000772E9" w:rsidTr="000772E9">
        <w:trPr>
          <w:trHeight w:val="562"/>
        </w:trPr>
        <w:tc>
          <w:tcPr>
            <w:tcW w:w="63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spacing w:after="20"/>
              <w:ind w:righ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Среднесписочная численность </w:t>
            </w:r>
          </w:p>
          <w:p w:rsidR="000772E9" w:rsidRPr="000772E9" w:rsidRDefault="000772E9" w:rsidP="000772E9">
            <w:pPr>
              <w:ind w:righ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(человек)  </w:t>
            </w:r>
          </w:p>
        </w:tc>
        <w:tc>
          <w:tcPr>
            <w:tcW w:w="325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Размеры предельного соотношения  </w:t>
            </w:r>
          </w:p>
        </w:tc>
      </w:tr>
      <w:tr w:rsidR="000772E9" w:rsidRPr="000772E9" w:rsidTr="000772E9">
        <w:trPr>
          <w:trHeight w:val="286"/>
        </w:trPr>
        <w:tc>
          <w:tcPr>
            <w:tcW w:w="63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1 </w:t>
            </w:r>
          </w:p>
        </w:tc>
        <w:tc>
          <w:tcPr>
            <w:tcW w:w="325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2 </w:t>
            </w:r>
          </w:p>
        </w:tc>
      </w:tr>
      <w:tr w:rsidR="000772E9" w:rsidRPr="000772E9" w:rsidTr="000772E9">
        <w:trPr>
          <w:trHeight w:val="288"/>
        </w:trPr>
        <w:tc>
          <w:tcPr>
            <w:tcW w:w="63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2"/>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До 50 </w:t>
            </w:r>
          </w:p>
        </w:tc>
        <w:tc>
          <w:tcPr>
            <w:tcW w:w="325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3,0 </w:t>
            </w:r>
          </w:p>
        </w:tc>
      </w:tr>
      <w:tr w:rsidR="000772E9" w:rsidRPr="000772E9" w:rsidTr="000772E9">
        <w:trPr>
          <w:trHeight w:val="286"/>
        </w:trPr>
        <w:tc>
          <w:tcPr>
            <w:tcW w:w="63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От 51 до 100 </w:t>
            </w:r>
          </w:p>
        </w:tc>
        <w:tc>
          <w:tcPr>
            <w:tcW w:w="325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4,0 </w:t>
            </w:r>
          </w:p>
        </w:tc>
      </w:tr>
      <w:tr w:rsidR="000772E9" w:rsidRPr="000772E9" w:rsidTr="000772E9">
        <w:trPr>
          <w:trHeight w:val="286"/>
        </w:trPr>
        <w:tc>
          <w:tcPr>
            <w:tcW w:w="63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1"/>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От 101 до 200 </w:t>
            </w:r>
          </w:p>
        </w:tc>
        <w:tc>
          <w:tcPr>
            <w:tcW w:w="325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5,0 </w:t>
            </w:r>
          </w:p>
        </w:tc>
      </w:tr>
      <w:tr w:rsidR="000772E9" w:rsidRPr="000772E9" w:rsidTr="000772E9">
        <w:trPr>
          <w:trHeight w:val="286"/>
        </w:trPr>
        <w:tc>
          <w:tcPr>
            <w:tcW w:w="6366"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ind w:right="3"/>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Свыше 200 </w:t>
            </w:r>
          </w:p>
        </w:tc>
        <w:tc>
          <w:tcPr>
            <w:tcW w:w="3257" w:type="dxa"/>
            <w:tcBorders>
              <w:top w:val="single" w:sz="4" w:space="0" w:color="000000"/>
              <w:left w:val="single" w:sz="4" w:space="0" w:color="000000"/>
              <w:bottom w:val="single" w:sz="4" w:space="0" w:color="000000"/>
              <w:right w:val="single" w:sz="4" w:space="0" w:color="000000"/>
            </w:tcBorders>
          </w:tcPr>
          <w:p w:rsidR="000772E9" w:rsidRPr="000772E9" w:rsidRDefault="000772E9" w:rsidP="000772E9">
            <w:pPr>
              <w:jc w:val="center"/>
              <w:rPr>
                <w:rFonts w:ascii="Calibri" w:eastAsia="Calibri" w:hAnsi="Calibri" w:cs="Calibri"/>
                <w:color w:val="000000"/>
              </w:rPr>
            </w:pPr>
            <w:r w:rsidRPr="000772E9">
              <w:rPr>
                <w:rFonts w:ascii="Times New Roman" w:eastAsia="Times New Roman" w:hAnsi="Times New Roman" w:cs="Times New Roman"/>
                <w:color w:val="000000"/>
                <w:sz w:val="24"/>
              </w:rPr>
              <w:t xml:space="preserve">6,0 </w:t>
            </w:r>
          </w:p>
        </w:tc>
      </w:tr>
    </w:tbl>
    <w:p w:rsidR="000772E9" w:rsidRPr="000772E9" w:rsidRDefault="000772E9" w:rsidP="000772E9">
      <w:pPr>
        <w:spacing w:after="19"/>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5.6.2. По решению отдела образования Администрации Матвеево-Курганского района руководителю МБДОУ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(при приостановлении основной деятельности учреждения, в том числе в связи с капитальным ремонтом, реконструкцией), но не более 6,0 для руководителя.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5.6.3. Установленный размер предельного соотношения заработной платы является обязательным для включения в трудовой договор.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5.6.4. Ответственность за соблюдение предельного соотношения заработной платы несет руководитель МБДОУ. </w:t>
      </w:r>
    </w:p>
    <w:p w:rsidR="000772E9" w:rsidRPr="000772E9" w:rsidRDefault="000772E9" w:rsidP="000772E9">
      <w:pPr>
        <w:spacing w:after="26"/>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0"/>
          <w:numId w:val="6"/>
        </w:numPr>
        <w:spacing w:after="26"/>
        <w:ind w:right="852"/>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Особенности условий  </w:t>
      </w:r>
    </w:p>
    <w:p w:rsidR="000772E9" w:rsidRPr="000772E9" w:rsidRDefault="000772E9" w:rsidP="000772E9">
      <w:pPr>
        <w:spacing w:after="5"/>
        <w:ind w:left="10" w:right="854" w:hanging="1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оплаты труда педагогических работников  </w:t>
      </w:r>
    </w:p>
    <w:p w:rsidR="000772E9" w:rsidRPr="000772E9" w:rsidRDefault="000772E9" w:rsidP="000772E9">
      <w:pPr>
        <w:spacing w:after="21"/>
        <w:ind w:right="787"/>
        <w:jc w:val="right"/>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1"/>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w:t>
      </w:r>
      <w:proofErr w:type="spellStart"/>
      <w:r w:rsidRPr="000772E9">
        <w:rPr>
          <w:rFonts w:ascii="Times New Roman" w:eastAsia="Times New Roman" w:hAnsi="Times New Roman" w:cs="Times New Roman"/>
          <w:color w:val="000000"/>
          <w:sz w:val="24"/>
          <w:lang w:eastAsia="ru-RU"/>
        </w:rPr>
        <w:t>Минобрнауки</w:t>
      </w:r>
      <w:proofErr w:type="spellEnd"/>
      <w:r w:rsidRPr="000772E9">
        <w:rPr>
          <w:rFonts w:ascii="Times New Roman" w:eastAsia="Times New Roman" w:hAnsi="Times New Roman" w:cs="Times New Roman"/>
          <w:color w:val="000000"/>
          <w:sz w:val="24"/>
          <w:lang w:eastAsia="ru-RU"/>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 </w:t>
      </w:r>
    </w:p>
    <w:p w:rsidR="000772E9" w:rsidRPr="000772E9" w:rsidRDefault="000772E9" w:rsidP="000772E9">
      <w:pPr>
        <w:numPr>
          <w:ilvl w:val="1"/>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установленным объемом педагогической работы;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размером ставки заработной платы, применяемым для исчисления заработной платы </w:t>
      </w:r>
    </w:p>
    <w:p w:rsidR="000772E9" w:rsidRPr="000772E9" w:rsidRDefault="000772E9" w:rsidP="000772E9">
      <w:pPr>
        <w:spacing w:after="13" w:line="267" w:lineRule="auto"/>
        <w:ind w:left="693" w:right="843" w:hanging="70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зависимости от установленного объема педагогической работы; размером заработной платы, исчисленным с учетом установленного объема </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lastRenderedPageBreak/>
        <w:t xml:space="preserve">педагогической работы. </w:t>
      </w:r>
    </w:p>
    <w:p w:rsidR="000772E9" w:rsidRPr="000772E9" w:rsidRDefault="000772E9" w:rsidP="000772E9">
      <w:pPr>
        <w:numPr>
          <w:ilvl w:val="1"/>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Режим рабочего времени и времени отдыха педагогических работников МБДОУ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0772E9" w:rsidRPr="000772E9" w:rsidRDefault="000772E9" w:rsidP="000772E9">
      <w:pPr>
        <w:numPr>
          <w:ilvl w:val="1"/>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 </w:t>
      </w:r>
    </w:p>
    <w:p w:rsidR="000772E9" w:rsidRPr="000772E9" w:rsidRDefault="000772E9" w:rsidP="000772E9">
      <w:pPr>
        <w:numPr>
          <w:ilvl w:val="1"/>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 «Об особенностях работы по совместительству педагогических, медицинских, фармацевтических работников и работников культуры». </w:t>
      </w:r>
    </w:p>
    <w:p w:rsidR="000772E9" w:rsidRPr="000772E9" w:rsidRDefault="000772E9" w:rsidP="000772E9">
      <w:pPr>
        <w:numPr>
          <w:ilvl w:val="1"/>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Порядок и условия почасовой оплаты труда педагогических работников. </w:t>
      </w:r>
    </w:p>
    <w:p w:rsidR="000772E9" w:rsidRPr="000772E9" w:rsidRDefault="000772E9" w:rsidP="000772E9">
      <w:pPr>
        <w:numPr>
          <w:ilvl w:val="2"/>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Почасовая оплата труда педагогических работников МБДОУ применяется при оплате: </w:t>
      </w:r>
    </w:p>
    <w:p w:rsidR="000772E9" w:rsidRPr="000772E9" w:rsidRDefault="000772E9" w:rsidP="003675C4">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более двух месяцев. </w:t>
      </w:r>
    </w:p>
    <w:p w:rsidR="000772E9" w:rsidRPr="000772E9" w:rsidRDefault="000772E9" w:rsidP="000772E9">
      <w:pPr>
        <w:numPr>
          <w:ilvl w:val="2"/>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почасовой оплате труда заработная плата рассчитывается исходя из фактического количества часов в данном месяце и часовой ставки педагогического работника. </w:t>
      </w:r>
    </w:p>
    <w:p w:rsidR="000772E9" w:rsidRPr="000772E9" w:rsidRDefault="000772E9" w:rsidP="000772E9">
      <w:pPr>
        <w:numPr>
          <w:ilvl w:val="2"/>
          <w:numId w:val="6"/>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При этом при замещении отсутствующих по болезни или другим причинам воспитателей и других педагогических работников, оплата педагогической работы производится по часовой ставке замещающего работника.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Сумма заработной платы в месяц педагогического работника для определения часовой ставки исчисляется исходя из: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должностного оклада, ставки заработной платы;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выплат компенсационного характера: доплаты за работу с вредными и (или) </w:t>
      </w:r>
    </w:p>
    <w:p w:rsidR="000772E9" w:rsidRPr="000772E9" w:rsidRDefault="000772E9" w:rsidP="000772E9">
      <w:pPr>
        <w:spacing w:after="13" w:line="267" w:lineRule="auto"/>
        <w:ind w:left="693" w:right="843" w:hanging="708"/>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опасными условиями труда, за работу в особых условиях </w:t>
      </w:r>
      <w:r w:rsidR="003675C4" w:rsidRPr="000772E9">
        <w:rPr>
          <w:rFonts w:ascii="Times New Roman" w:eastAsia="Times New Roman" w:hAnsi="Times New Roman" w:cs="Times New Roman"/>
          <w:color w:val="000000"/>
          <w:sz w:val="24"/>
          <w:lang w:eastAsia="ru-RU"/>
        </w:rPr>
        <w:t>труда; выплат</w:t>
      </w:r>
      <w:r w:rsidRPr="000772E9">
        <w:rPr>
          <w:rFonts w:ascii="Times New Roman" w:eastAsia="Times New Roman" w:hAnsi="Times New Roman" w:cs="Times New Roman"/>
          <w:color w:val="000000"/>
          <w:sz w:val="24"/>
          <w:lang w:eastAsia="ru-RU"/>
        </w:rPr>
        <w:t xml:space="preserve"> стимулирующего характера: надбавки за выслугу лет, за квалификацию, за </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специфику работы, за наличие ученой степени, за наличие почетного звания.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Среднемесячное количество рабочих часов определяется: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для педагогических работников, которым установлены нормы часов педагогической работы в неделю, путем умножения нормы часов педагогической </w:t>
      </w:r>
      <w:r w:rsidRPr="000772E9">
        <w:rPr>
          <w:rFonts w:ascii="Times New Roman" w:eastAsia="Times New Roman" w:hAnsi="Times New Roman" w:cs="Times New Roman"/>
          <w:color w:val="000000"/>
          <w:sz w:val="24"/>
          <w:lang w:eastAsia="ru-RU"/>
        </w:rPr>
        <w:lastRenderedPageBreak/>
        <w:t xml:space="preserve">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6.7. При замещении отсутствующего по болезни или другим причинам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  </w:t>
      </w:r>
    </w:p>
    <w:p w:rsidR="000772E9" w:rsidRPr="000772E9" w:rsidRDefault="000772E9" w:rsidP="000772E9">
      <w:pPr>
        <w:spacing w:after="0"/>
        <w:ind w:right="790"/>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 </w:t>
      </w:r>
    </w:p>
    <w:p w:rsidR="000772E9" w:rsidRPr="000772E9" w:rsidRDefault="000772E9" w:rsidP="000772E9">
      <w:pPr>
        <w:numPr>
          <w:ilvl w:val="0"/>
          <w:numId w:val="7"/>
        </w:numPr>
        <w:spacing w:after="5"/>
        <w:ind w:right="848"/>
        <w:jc w:val="center"/>
        <w:rPr>
          <w:rFonts w:ascii="Calibri" w:eastAsia="Calibri" w:hAnsi="Calibri" w:cs="Calibri"/>
          <w:color w:val="000000"/>
          <w:lang w:eastAsia="ru-RU"/>
        </w:rPr>
      </w:pPr>
      <w:r w:rsidRPr="000772E9">
        <w:rPr>
          <w:rFonts w:ascii="Times New Roman" w:eastAsia="Times New Roman" w:hAnsi="Times New Roman" w:cs="Times New Roman"/>
          <w:b/>
          <w:color w:val="000000"/>
          <w:sz w:val="24"/>
          <w:lang w:eastAsia="ru-RU"/>
        </w:rPr>
        <w:t xml:space="preserve">Другие вопросы оплаты труда </w:t>
      </w:r>
    </w:p>
    <w:p w:rsidR="000772E9" w:rsidRPr="000772E9" w:rsidRDefault="000772E9" w:rsidP="000772E9">
      <w:pPr>
        <w:spacing w:after="20"/>
        <w:ind w:right="79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 </w:t>
      </w:r>
    </w:p>
    <w:p w:rsidR="000772E9" w:rsidRPr="000772E9" w:rsidRDefault="000772E9" w:rsidP="000772E9">
      <w:pPr>
        <w:numPr>
          <w:ilvl w:val="1"/>
          <w:numId w:val="7"/>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Доля расходов на оплату труда работников административно-управленческого персонала в фонде оплаты труда МБДОУ, сформированном за счет средств бюджета и средств, полученных МБДОУ от приносящей доход деятельности, не может быть более 40 процентов</w:t>
      </w:r>
      <w:r w:rsidR="003675C4">
        <w:rPr>
          <w:rFonts w:ascii="Times New Roman" w:eastAsia="Times New Roman" w:hAnsi="Times New Roman" w:cs="Times New Roman"/>
          <w:color w:val="000000"/>
          <w:sz w:val="24"/>
          <w:lang w:eastAsia="ru-RU"/>
        </w:rPr>
        <w:t xml:space="preserve"> </w:t>
      </w:r>
      <w:proofErr w:type="gramStart"/>
      <w:r w:rsidRPr="000772E9">
        <w:rPr>
          <w:rFonts w:ascii="Times New Roman" w:eastAsia="Times New Roman" w:hAnsi="Times New Roman" w:cs="Times New Roman"/>
          <w:color w:val="000000"/>
          <w:sz w:val="24"/>
          <w:lang w:eastAsia="ru-RU"/>
        </w:rPr>
        <w:t>( кроме</w:t>
      </w:r>
      <w:proofErr w:type="gramEnd"/>
      <w:r w:rsidRPr="000772E9">
        <w:rPr>
          <w:rFonts w:ascii="Times New Roman" w:eastAsia="Times New Roman" w:hAnsi="Times New Roman" w:cs="Times New Roman"/>
          <w:color w:val="000000"/>
          <w:sz w:val="24"/>
          <w:lang w:eastAsia="ru-RU"/>
        </w:rPr>
        <w:t xml:space="preserve"> муниципального учреждения, в котором доля работников административно-управленческого персонала составляет более 35 % от общей среднесписочной численности), если иное не установлено отделом образования Администрации Матвеево-Курганского района. </w:t>
      </w:r>
    </w:p>
    <w:p w:rsidR="000772E9" w:rsidRPr="000772E9" w:rsidRDefault="000772E9" w:rsidP="000772E9">
      <w:pPr>
        <w:spacing w:after="11" w:line="269" w:lineRule="auto"/>
        <w:ind w:left="10" w:right="228" w:hanging="10"/>
        <w:jc w:val="center"/>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К административно-управленческому персоналу относятся должность заведующего. </w:t>
      </w:r>
    </w:p>
    <w:p w:rsidR="000772E9" w:rsidRPr="000772E9" w:rsidRDefault="000772E9" w:rsidP="000772E9">
      <w:pPr>
        <w:numPr>
          <w:ilvl w:val="1"/>
          <w:numId w:val="7"/>
        </w:numPr>
        <w:spacing w:after="13" w:line="267" w:lineRule="auto"/>
        <w:ind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Работникам МБДОУ может быть оказана материальная помощь. </w:t>
      </w:r>
    </w:p>
    <w:p w:rsidR="000772E9" w:rsidRPr="000772E9" w:rsidRDefault="000772E9" w:rsidP="000772E9">
      <w:pPr>
        <w:spacing w:after="13" w:line="267" w:lineRule="auto"/>
        <w:ind w:left="708"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Решение об оказании материальной помощи и ее размерах принимается: </w:t>
      </w:r>
    </w:p>
    <w:p w:rsidR="000772E9" w:rsidRPr="000772E9" w:rsidRDefault="000772E9" w:rsidP="000772E9">
      <w:pPr>
        <w:tabs>
          <w:tab w:val="center" w:pos="1443"/>
          <w:tab w:val="center" w:pos="3495"/>
          <w:tab w:val="center" w:pos="5448"/>
          <w:tab w:val="center" w:pos="7257"/>
          <w:tab w:val="center" w:pos="8964"/>
        </w:tabs>
        <w:spacing w:after="13" w:line="267" w:lineRule="auto"/>
        <w:rPr>
          <w:rFonts w:ascii="Calibri" w:eastAsia="Calibri" w:hAnsi="Calibri" w:cs="Calibri"/>
          <w:color w:val="000000"/>
          <w:lang w:eastAsia="ru-RU"/>
        </w:rPr>
      </w:pPr>
      <w:r w:rsidRPr="000772E9">
        <w:rPr>
          <w:rFonts w:ascii="Calibri" w:eastAsia="Calibri" w:hAnsi="Calibri" w:cs="Calibri"/>
          <w:color w:val="000000"/>
          <w:lang w:eastAsia="ru-RU"/>
        </w:rPr>
        <w:tab/>
      </w:r>
      <w:r w:rsidRPr="000772E9">
        <w:rPr>
          <w:rFonts w:ascii="Times New Roman" w:eastAsia="Times New Roman" w:hAnsi="Times New Roman" w:cs="Times New Roman"/>
          <w:color w:val="000000"/>
          <w:sz w:val="24"/>
          <w:lang w:eastAsia="ru-RU"/>
        </w:rPr>
        <w:t xml:space="preserve">руководителю </w:t>
      </w:r>
      <w:r w:rsidRPr="000772E9">
        <w:rPr>
          <w:rFonts w:ascii="Times New Roman" w:eastAsia="Times New Roman" w:hAnsi="Times New Roman" w:cs="Times New Roman"/>
          <w:color w:val="000000"/>
          <w:sz w:val="24"/>
          <w:lang w:eastAsia="ru-RU"/>
        </w:rPr>
        <w:tab/>
        <w:t xml:space="preserve">МБДОУ – отделом </w:t>
      </w:r>
      <w:r w:rsidRPr="000772E9">
        <w:rPr>
          <w:rFonts w:ascii="Times New Roman" w:eastAsia="Times New Roman" w:hAnsi="Times New Roman" w:cs="Times New Roman"/>
          <w:color w:val="000000"/>
          <w:sz w:val="24"/>
          <w:lang w:eastAsia="ru-RU"/>
        </w:rPr>
        <w:tab/>
        <w:t xml:space="preserve">образования </w:t>
      </w:r>
      <w:r w:rsidRPr="000772E9">
        <w:rPr>
          <w:rFonts w:ascii="Times New Roman" w:eastAsia="Times New Roman" w:hAnsi="Times New Roman" w:cs="Times New Roman"/>
          <w:color w:val="000000"/>
          <w:sz w:val="24"/>
          <w:lang w:eastAsia="ru-RU"/>
        </w:rPr>
        <w:tab/>
        <w:t xml:space="preserve">Администрации </w:t>
      </w:r>
      <w:r w:rsidRPr="000772E9">
        <w:rPr>
          <w:rFonts w:ascii="Times New Roman" w:eastAsia="Times New Roman" w:hAnsi="Times New Roman" w:cs="Times New Roman"/>
          <w:color w:val="000000"/>
          <w:sz w:val="24"/>
          <w:lang w:eastAsia="ru-RU"/>
        </w:rPr>
        <w:tab/>
        <w:t>Матвеево-</w:t>
      </w:r>
    </w:p>
    <w:p w:rsidR="000772E9" w:rsidRPr="000772E9" w:rsidRDefault="000772E9" w:rsidP="000772E9">
      <w:pPr>
        <w:spacing w:after="13" w:line="267" w:lineRule="auto"/>
        <w:ind w:left="-15" w:right="843"/>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Курганского района, в соответствии с утвержденным им порядком на основании письменного заявления руководителя; работникам МБДОУ – руководителем МБДОУ в соответствии с коллективным договором или локальным нормативным актом МБДОУ на основании письменного заявления работника.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Материальная помощь не является заработной платой и не учитывается при определении соотношения заработной платы руководителя МБДОУ и среднемесячной заработной платы работников. </w:t>
      </w:r>
    </w:p>
    <w:p w:rsidR="000772E9" w:rsidRPr="000772E9" w:rsidRDefault="000772E9" w:rsidP="000772E9">
      <w:pPr>
        <w:spacing w:after="13" w:line="267" w:lineRule="auto"/>
        <w:ind w:left="-15" w:right="843" w:firstLine="710"/>
        <w:jc w:val="both"/>
        <w:rPr>
          <w:rFonts w:ascii="Calibri" w:eastAsia="Calibri" w:hAnsi="Calibri" w:cs="Calibri"/>
          <w:color w:val="000000"/>
          <w:lang w:eastAsia="ru-RU"/>
        </w:rPr>
      </w:pPr>
      <w:r w:rsidRPr="000772E9">
        <w:rPr>
          <w:rFonts w:ascii="Times New Roman" w:eastAsia="Times New Roman" w:hAnsi="Times New Roman" w:cs="Times New Roman"/>
          <w:color w:val="000000"/>
          <w:sz w:val="24"/>
          <w:lang w:eastAsia="ru-RU"/>
        </w:rPr>
        <w:t xml:space="preserve">Источником выплаты материальной помощи работникам МБДОУ являются средства в объеме до одного процента от планового фонда оплаты труда, сформированного за счет средств бюджета, и внебюджетные средства в объеме, определяемом МБДОУ. </w:t>
      </w:r>
    </w:p>
    <w:p w:rsidR="000772E9" w:rsidRPr="000772E9" w:rsidRDefault="000772E9" w:rsidP="000772E9">
      <w:pPr>
        <w:spacing w:after="0"/>
        <w:ind w:right="782"/>
        <w:jc w:val="right"/>
        <w:rPr>
          <w:rFonts w:ascii="Calibri" w:eastAsia="Calibri" w:hAnsi="Calibri" w:cs="Calibri"/>
          <w:color w:val="000000"/>
          <w:lang w:eastAsia="ru-RU"/>
        </w:rPr>
      </w:pPr>
      <w:r w:rsidRPr="000772E9">
        <w:rPr>
          <w:rFonts w:ascii="Times New Roman" w:eastAsia="Times New Roman" w:hAnsi="Times New Roman" w:cs="Times New Roman"/>
          <w:b/>
          <w:i/>
          <w:color w:val="000000"/>
          <w:sz w:val="26"/>
          <w:lang w:eastAsia="ru-RU"/>
        </w:rPr>
        <w:t xml:space="preserve"> </w:t>
      </w:r>
    </w:p>
    <w:p w:rsidR="000772E9" w:rsidRPr="000772E9" w:rsidRDefault="000772E9" w:rsidP="000772E9">
      <w:pPr>
        <w:spacing w:after="0"/>
        <w:ind w:right="782"/>
        <w:jc w:val="right"/>
        <w:rPr>
          <w:rFonts w:ascii="Calibri" w:eastAsia="Calibri" w:hAnsi="Calibri" w:cs="Calibri"/>
          <w:color w:val="000000"/>
          <w:lang w:eastAsia="ru-RU"/>
        </w:rPr>
      </w:pPr>
      <w:r w:rsidRPr="000772E9">
        <w:rPr>
          <w:rFonts w:ascii="Times New Roman" w:eastAsia="Times New Roman" w:hAnsi="Times New Roman" w:cs="Times New Roman"/>
          <w:b/>
          <w:i/>
          <w:color w:val="000000"/>
          <w:sz w:val="26"/>
          <w:lang w:eastAsia="ru-RU"/>
        </w:rPr>
        <w:t xml:space="preserve"> </w:t>
      </w:r>
    </w:p>
    <w:p w:rsidR="000772E9" w:rsidRPr="000772E9" w:rsidRDefault="000772E9" w:rsidP="000772E9">
      <w:pPr>
        <w:spacing w:after="29"/>
        <w:ind w:right="782"/>
        <w:jc w:val="right"/>
        <w:rPr>
          <w:rFonts w:ascii="Calibri" w:eastAsia="Calibri" w:hAnsi="Calibri" w:cs="Calibri"/>
          <w:color w:val="000000"/>
          <w:lang w:eastAsia="ru-RU"/>
        </w:rPr>
      </w:pPr>
      <w:r w:rsidRPr="000772E9">
        <w:rPr>
          <w:rFonts w:ascii="Times New Roman" w:eastAsia="Times New Roman" w:hAnsi="Times New Roman" w:cs="Times New Roman"/>
          <w:b/>
          <w:i/>
          <w:color w:val="000000"/>
          <w:sz w:val="26"/>
          <w:lang w:eastAsia="ru-RU"/>
        </w:rPr>
        <w:t xml:space="preserve"> </w:t>
      </w:r>
    </w:p>
    <w:p w:rsidR="000772E9" w:rsidRPr="000772E9" w:rsidRDefault="000772E9" w:rsidP="000772E9">
      <w:pPr>
        <w:spacing w:after="9" w:line="271" w:lineRule="auto"/>
        <w:ind w:left="3008" w:right="833" w:hanging="10"/>
        <w:jc w:val="right"/>
        <w:rPr>
          <w:rFonts w:ascii="Times New Roman" w:eastAsia="Times New Roman" w:hAnsi="Times New Roman" w:cs="Times New Roman"/>
          <w:b/>
          <w:i/>
          <w:color w:val="000000"/>
          <w:sz w:val="26"/>
          <w:lang w:eastAsia="ru-RU"/>
        </w:rPr>
      </w:pPr>
    </w:p>
    <w:p w:rsidR="000772E9" w:rsidRPr="000772E9" w:rsidRDefault="000772E9" w:rsidP="000772E9">
      <w:pPr>
        <w:spacing w:after="9" w:line="271" w:lineRule="auto"/>
        <w:ind w:left="3008" w:right="833" w:hanging="10"/>
        <w:jc w:val="right"/>
        <w:rPr>
          <w:rFonts w:ascii="Times New Roman" w:eastAsia="Times New Roman" w:hAnsi="Times New Roman" w:cs="Times New Roman"/>
          <w:b/>
          <w:i/>
          <w:color w:val="000000"/>
          <w:sz w:val="26"/>
          <w:lang w:eastAsia="ru-RU"/>
        </w:rPr>
      </w:pPr>
    </w:p>
    <w:p w:rsidR="000772E9" w:rsidRPr="000772E9" w:rsidRDefault="000772E9" w:rsidP="000772E9">
      <w:pPr>
        <w:spacing w:after="9" w:line="271" w:lineRule="auto"/>
        <w:ind w:left="3008" w:right="833" w:hanging="10"/>
        <w:jc w:val="right"/>
        <w:rPr>
          <w:rFonts w:ascii="Times New Roman" w:eastAsia="Times New Roman" w:hAnsi="Times New Roman" w:cs="Times New Roman"/>
          <w:b/>
          <w:i/>
          <w:color w:val="000000"/>
          <w:sz w:val="26"/>
          <w:lang w:eastAsia="ru-RU"/>
        </w:rPr>
      </w:pPr>
    </w:p>
    <w:p w:rsidR="00BA0929" w:rsidRDefault="00BA0929"/>
    <w:sectPr w:rsidR="00BA092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36" w:rsidRDefault="009E5736" w:rsidP="00E46A79">
      <w:pPr>
        <w:spacing w:after="0" w:line="240" w:lineRule="auto"/>
      </w:pPr>
      <w:r>
        <w:separator/>
      </w:r>
    </w:p>
  </w:endnote>
  <w:endnote w:type="continuationSeparator" w:id="0">
    <w:p w:rsidR="009E5736" w:rsidRDefault="009E5736" w:rsidP="00E4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36" w:rsidRDefault="009E5736" w:rsidP="00E46A79">
      <w:pPr>
        <w:spacing w:after="0" w:line="240" w:lineRule="auto"/>
      </w:pPr>
      <w:r>
        <w:separator/>
      </w:r>
    </w:p>
  </w:footnote>
  <w:footnote w:type="continuationSeparator" w:id="0">
    <w:p w:rsidR="009E5736" w:rsidRDefault="009E5736" w:rsidP="00E4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36272"/>
      <w:docPartObj>
        <w:docPartGallery w:val="Page Numbers (Top of Page)"/>
        <w:docPartUnique/>
      </w:docPartObj>
    </w:sdtPr>
    <w:sdtContent>
      <w:p w:rsidR="00E46A79" w:rsidRDefault="00E46A79">
        <w:pPr>
          <w:pStyle w:val="a5"/>
          <w:jc w:val="right"/>
        </w:pPr>
        <w:r>
          <w:fldChar w:fldCharType="begin"/>
        </w:r>
        <w:r>
          <w:instrText>PAGE   \* MERGEFORMAT</w:instrText>
        </w:r>
        <w:r>
          <w:fldChar w:fldCharType="separate"/>
        </w:r>
        <w:r>
          <w:rPr>
            <w:noProof/>
          </w:rPr>
          <w:t>21</w:t>
        </w:r>
        <w:r>
          <w:fldChar w:fldCharType="end"/>
        </w:r>
      </w:p>
    </w:sdtContent>
  </w:sdt>
  <w:p w:rsidR="00E46A79" w:rsidRDefault="00E46A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4EC"/>
    <w:multiLevelType w:val="multilevel"/>
    <w:tmpl w:val="4596DE94"/>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A20F6B"/>
    <w:multiLevelType w:val="hybridMultilevel"/>
    <w:tmpl w:val="7B96AF30"/>
    <w:lvl w:ilvl="0" w:tplc="42E0F4E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8A85EC">
      <w:start w:val="1"/>
      <w:numFmt w:val="lowerLetter"/>
      <w:lvlText w:val="%2"/>
      <w:lvlJc w:val="left"/>
      <w:pPr>
        <w:ind w:left="4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C4EBF6">
      <w:start w:val="1"/>
      <w:numFmt w:val="lowerRoman"/>
      <w:lvlText w:val="%3"/>
      <w:lvlJc w:val="left"/>
      <w:pPr>
        <w:ind w:left="5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0871E6">
      <w:start w:val="1"/>
      <w:numFmt w:val="decimal"/>
      <w:lvlText w:val="%4"/>
      <w:lvlJc w:val="left"/>
      <w:pPr>
        <w:ind w:left="6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9EB204">
      <w:start w:val="1"/>
      <w:numFmt w:val="lowerLetter"/>
      <w:lvlText w:val="%5"/>
      <w:lvlJc w:val="left"/>
      <w:pPr>
        <w:ind w:left="6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743446">
      <w:start w:val="1"/>
      <w:numFmt w:val="lowerRoman"/>
      <w:lvlText w:val="%6"/>
      <w:lvlJc w:val="left"/>
      <w:pPr>
        <w:ind w:left="7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DAF0FA">
      <w:start w:val="1"/>
      <w:numFmt w:val="decimal"/>
      <w:lvlText w:val="%7"/>
      <w:lvlJc w:val="left"/>
      <w:pPr>
        <w:ind w:left="8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A87822">
      <w:start w:val="1"/>
      <w:numFmt w:val="lowerLetter"/>
      <w:lvlText w:val="%8"/>
      <w:lvlJc w:val="left"/>
      <w:pPr>
        <w:ind w:left="9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7ECBFC">
      <w:start w:val="1"/>
      <w:numFmt w:val="lowerRoman"/>
      <w:lvlText w:val="%9"/>
      <w:lvlJc w:val="left"/>
      <w:pPr>
        <w:ind w:left="9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FA3F6A"/>
    <w:multiLevelType w:val="multilevel"/>
    <w:tmpl w:val="F2BC96AC"/>
    <w:lvl w:ilvl="0">
      <w:start w:val="7"/>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0E23AC"/>
    <w:multiLevelType w:val="multilevel"/>
    <w:tmpl w:val="7AE2D63E"/>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5F5C94"/>
    <w:multiLevelType w:val="hybridMultilevel"/>
    <w:tmpl w:val="D1E6DA8C"/>
    <w:lvl w:ilvl="0" w:tplc="BC7C96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AA3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019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E75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0A4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61C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0C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A7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6BE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D0163F"/>
    <w:multiLevelType w:val="multilevel"/>
    <w:tmpl w:val="36BA0AC4"/>
    <w:lvl w:ilvl="0">
      <w:start w:val="6"/>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E111A9"/>
    <w:multiLevelType w:val="multilevel"/>
    <w:tmpl w:val="8430A746"/>
    <w:lvl w:ilvl="0">
      <w:start w:val="5"/>
      <w:numFmt w:val="decimal"/>
      <w:lvlText w:val="%1."/>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E9"/>
    <w:rsid w:val="000772E9"/>
    <w:rsid w:val="003675C4"/>
    <w:rsid w:val="00404DA0"/>
    <w:rsid w:val="007D71F8"/>
    <w:rsid w:val="00897497"/>
    <w:rsid w:val="009E5736"/>
    <w:rsid w:val="00BA0929"/>
    <w:rsid w:val="00D73EDA"/>
    <w:rsid w:val="00D805DC"/>
    <w:rsid w:val="00E46A79"/>
    <w:rsid w:val="00E7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7C00-B43F-42D8-97B8-11F711A3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772E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E46A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6A79"/>
    <w:rPr>
      <w:rFonts w:ascii="Segoe UI" w:hAnsi="Segoe UI" w:cs="Segoe UI"/>
      <w:sz w:val="18"/>
      <w:szCs w:val="18"/>
    </w:rPr>
  </w:style>
  <w:style w:type="paragraph" w:styleId="a5">
    <w:name w:val="header"/>
    <w:basedOn w:val="a"/>
    <w:link w:val="a6"/>
    <w:uiPriority w:val="99"/>
    <w:unhideWhenUsed/>
    <w:rsid w:val="00E46A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79"/>
  </w:style>
  <w:style w:type="paragraph" w:styleId="a7">
    <w:name w:val="footer"/>
    <w:basedOn w:val="a"/>
    <w:link w:val="a8"/>
    <w:uiPriority w:val="99"/>
    <w:unhideWhenUsed/>
    <w:rsid w:val="00E46A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7122</Words>
  <Characters>40602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dc:description/>
  <cp:lastModifiedBy>Зленко</cp:lastModifiedBy>
  <cp:revision>3</cp:revision>
  <cp:lastPrinted>2025-02-26T07:33:00Z</cp:lastPrinted>
  <dcterms:created xsi:type="dcterms:W3CDTF">2025-02-12T10:52:00Z</dcterms:created>
  <dcterms:modified xsi:type="dcterms:W3CDTF">2025-02-26T07:45:00Z</dcterms:modified>
</cp:coreProperties>
</file>