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75A" w:rsidRPr="00DF275A" w:rsidRDefault="00DF275A" w:rsidP="000815CC">
      <w:pPr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  <w:lang w:val="ru-RU" w:eastAsia="ru-RU"/>
        </w:rPr>
      </w:pPr>
      <w:bookmarkStart w:id="0" w:name="_GoBack"/>
      <w:bookmarkEnd w:id="0"/>
      <w:r w:rsidRPr="00DF2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Муниципальное бюджетное дошкольное образовательное учреждение</w:t>
      </w:r>
    </w:p>
    <w:p w:rsidR="00DF275A" w:rsidRDefault="00DF275A" w:rsidP="00DF275A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2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детский сад №8 «Ромашка»</w:t>
      </w:r>
    </w:p>
    <w:p w:rsidR="00DF275A" w:rsidRPr="00DF275A" w:rsidRDefault="00DF275A" w:rsidP="00DF275A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21"/>
        <w:gridCol w:w="3622"/>
      </w:tblGrid>
      <w:tr w:rsidR="00DF275A" w:rsidRPr="00DF275A" w:rsidTr="004E004F">
        <w:trPr>
          <w:trHeight w:val="1320"/>
        </w:trPr>
        <w:tc>
          <w:tcPr>
            <w:tcW w:w="6204" w:type="dxa"/>
          </w:tcPr>
          <w:p w:rsidR="00DF275A" w:rsidRPr="00DF275A" w:rsidRDefault="00DF275A" w:rsidP="00DF27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27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Согласовано</w:t>
            </w:r>
          </w:p>
          <w:p w:rsidR="00DF275A" w:rsidRPr="00DF275A" w:rsidRDefault="00DF275A" w:rsidP="00DF27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27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Протокол № 1   заседания </w:t>
            </w:r>
          </w:p>
          <w:p w:rsidR="00DF275A" w:rsidRPr="00DF275A" w:rsidRDefault="00DF275A" w:rsidP="00DF27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27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педагогического    совета</w:t>
            </w:r>
          </w:p>
          <w:p w:rsidR="00DF275A" w:rsidRPr="00DF275A" w:rsidRDefault="00DF275A" w:rsidP="00DF27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27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МБДОУ   д/с №8 «Ромашка»</w:t>
            </w:r>
          </w:p>
          <w:p w:rsidR="00DF275A" w:rsidRPr="00DF275A" w:rsidRDefault="00DF275A" w:rsidP="00DF275A">
            <w:pPr>
              <w:spacing w:before="0" w:beforeAutospacing="0" w:after="0" w:afterAutospacing="0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DF27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30.08.2024г.</w:t>
            </w:r>
          </w:p>
        </w:tc>
        <w:tc>
          <w:tcPr>
            <w:tcW w:w="3933" w:type="dxa"/>
          </w:tcPr>
          <w:p w:rsidR="00DF275A" w:rsidRPr="00DF275A" w:rsidRDefault="00DF275A" w:rsidP="00DF275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275A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 xml:space="preserve">     </w:t>
            </w:r>
            <w:r w:rsidRPr="00DF27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Утверждаю</w:t>
            </w:r>
          </w:p>
          <w:p w:rsidR="00DF275A" w:rsidRPr="00DF275A" w:rsidRDefault="00DF275A" w:rsidP="00DF275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27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Заведующий МБДОУ</w:t>
            </w:r>
          </w:p>
          <w:p w:rsidR="00DF275A" w:rsidRPr="00DF275A" w:rsidRDefault="00DF275A" w:rsidP="00DF275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27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д/с №8 «Ромашка</w:t>
            </w:r>
          </w:p>
          <w:p w:rsidR="00DF275A" w:rsidRPr="00DF275A" w:rsidRDefault="00DF275A" w:rsidP="00DF275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</w:t>
            </w:r>
            <w:r w:rsidRPr="00DF27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 Мещеряченко О.Н.</w:t>
            </w:r>
          </w:p>
          <w:p w:rsidR="00DF275A" w:rsidRPr="00DF275A" w:rsidRDefault="00DF275A" w:rsidP="00DF275A">
            <w:pPr>
              <w:spacing w:before="0" w:beforeAutospacing="0" w:after="0" w:afterAutospacing="0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</w:t>
            </w:r>
            <w:r w:rsidRPr="00DF27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Приказ№73  от 30.08.2024г                                      </w:t>
            </w:r>
          </w:p>
        </w:tc>
      </w:tr>
    </w:tbl>
    <w:p w:rsidR="00DF275A" w:rsidRPr="00DF275A" w:rsidRDefault="00DF275A" w:rsidP="00DF275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ru-RU" w:eastAsia="ru-RU"/>
        </w:rPr>
      </w:pPr>
    </w:p>
    <w:p w:rsidR="00DF275A" w:rsidRPr="00DF275A" w:rsidRDefault="00DF275A" w:rsidP="00DF275A">
      <w:pPr>
        <w:spacing w:before="0" w:beforeAutospacing="0" w:after="200" w:afterAutospacing="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val="ru-RU" w:eastAsia="ru-RU"/>
        </w:rPr>
      </w:pPr>
    </w:p>
    <w:p w:rsidR="00DF275A" w:rsidRPr="00DF275A" w:rsidRDefault="00DF275A" w:rsidP="00DF275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27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Согласовано</w:t>
      </w:r>
    </w:p>
    <w:p w:rsidR="00DF275A" w:rsidRDefault="00DF275A" w:rsidP="00DF275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Советом родителей</w:t>
      </w:r>
    </w:p>
    <w:p w:rsidR="00DF275A" w:rsidRPr="00DF275A" w:rsidRDefault="00DF275A" w:rsidP="00DF275A">
      <w:pPr>
        <w:spacing w:after="39" w:line="271" w:lineRule="auto"/>
        <w:ind w:right="131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</w:t>
      </w:r>
      <w:r w:rsidRPr="00DF275A">
        <w:rPr>
          <w:b/>
          <w:lang w:val="ru-RU"/>
        </w:rPr>
        <w:t xml:space="preserve"> </w:t>
      </w:r>
      <w:r w:rsidRPr="00DF275A">
        <w:rPr>
          <w:lang w:val="ru-RU"/>
        </w:rPr>
        <w:t>О.А.Васильева</w:t>
      </w:r>
    </w:p>
    <w:p w:rsidR="00DF275A" w:rsidRPr="00DF275A" w:rsidRDefault="00DF275A" w:rsidP="00DF275A">
      <w:pPr>
        <w:spacing w:after="39" w:line="271" w:lineRule="auto"/>
        <w:ind w:right="131"/>
        <w:rPr>
          <w:b/>
          <w:lang w:val="ru-RU"/>
        </w:rPr>
      </w:pPr>
      <w:r w:rsidRPr="00DF275A">
        <w:rPr>
          <w:lang w:val="ru-RU"/>
        </w:rPr>
        <w:t xml:space="preserve">Протокол № </w:t>
      </w:r>
      <w:r w:rsidRPr="00DF275A">
        <w:rPr>
          <w:u w:val="single"/>
          <w:lang w:val="ru-RU"/>
        </w:rPr>
        <w:t>1</w:t>
      </w:r>
      <w:r w:rsidRPr="00DF275A">
        <w:rPr>
          <w:lang w:val="ru-RU"/>
        </w:rPr>
        <w:t>_от «_</w:t>
      </w:r>
      <w:r w:rsidRPr="00DF275A">
        <w:rPr>
          <w:u w:val="single"/>
          <w:lang w:val="ru-RU"/>
        </w:rPr>
        <w:t xml:space="preserve">29 </w:t>
      </w:r>
      <w:r>
        <w:rPr>
          <w:lang w:val="ru-RU"/>
        </w:rPr>
        <w:t>»</w:t>
      </w:r>
      <w:r w:rsidRPr="00DF275A">
        <w:rPr>
          <w:lang w:val="ru-RU"/>
        </w:rPr>
        <w:t>_</w:t>
      </w:r>
      <w:r w:rsidRPr="00DF275A">
        <w:rPr>
          <w:u w:val="single"/>
          <w:lang w:val="ru-RU"/>
        </w:rPr>
        <w:t>08_</w:t>
      </w:r>
      <w:r>
        <w:rPr>
          <w:lang w:val="ru-RU"/>
        </w:rPr>
        <w:t>2024</w:t>
      </w:r>
      <w:r w:rsidRPr="00DF275A">
        <w:rPr>
          <w:lang w:val="ru-RU"/>
        </w:rPr>
        <w:t>г.</w:t>
      </w:r>
    </w:p>
    <w:p w:rsidR="00DF275A" w:rsidRPr="00DF275A" w:rsidRDefault="00DF275A" w:rsidP="00DF275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275A" w:rsidRPr="00325782" w:rsidRDefault="00DF275A" w:rsidP="00325782">
      <w:pPr>
        <w:spacing w:line="6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25782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Годовой план работы</w:t>
      </w:r>
    </w:p>
    <w:p w:rsidR="00DF275A" w:rsidRPr="00325782" w:rsidRDefault="00325782" w:rsidP="00325782">
      <w:pPr>
        <w:spacing w:line="600" w:lineRule="atLeast"/>
        <w:jc w:val="center"/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</w:pPr>
      <w:r w:rsidRPr="003257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="00DF275A" w:rsidRPr="003257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униципального бюджетно</w:t>
      </w:r>
      <w:r w:rsidRPr="003257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 дошкольного образовательного </w:t>
      </w:r>
      <w:r w:rsidR="00DF275A" w:rsidRPr="003257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учреждения</w:t>
      </w:r>
      <w:r w:rsidRPr="003257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F275A" w:rsidRPr="00DF2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детский сад №8 «Ромашка»</w:t>
      </w:r>
    </w:p>
    <w:p w:rsidR="00DF275A" w:rsidRDefault="00325782" w:rsidP="00DF275A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325782">
        <w:rPr>
          <w:rFonts w:ascii="Times New Roman" w:hAnsi="Times New Roman" w:cs="Times New Roman"/>
          <w:bCs/>
          <w:color w:val="252525"/>
          <w:spacing w:val="-2"/>
          <w:sz w:val="28"/>
          <w:szCs w:val="28"/>
          <w:lang w:val="ru-RU"/>
        </w:rPr>
        <w:t>на 2024-2025 учебный год</w:t>
      </w:r>
      <w:r>
        <w:rPr>
          <w:b/>
          <w:bCs/>
          <w:color w:val="252525"/>
          <w:spacing w:val="-2"/>
          <w:sz w:val="48"/>
          <w:szCs w:val="48"/>
          <w:lang w:val="ru-RU"/>
        </w:rPr>
        <w:t xml:space="preserve"> </w:t>
      </w:r>
      <w:r w:rsidR="00DF275A">
        <w:rPr>
          <w:b/>
          <w:bCs/>
          <w:color w:val="252525"/>
          <w:spacing w:val="-2"/>
          <w:sz w:val="48"/>
          <w:szCs w:val="48"/>
          <w:lang w:val="ru-RU"/>
        </w:rPr>
        <w:t xml:space="preserve"> </w:t>
      </w:r>
    </w:p>
    <w:p w:rsidR="00DF275A" w:rsidRDefault="00DF275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DF275A" w:rsidRDefault="00DF275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DF275A" w:rsidRPr="00325782" w:rsidRDefault="00325782">
      <w:pPr>
        <w:spacing w:line="600" w:lineRule="atLeast"/>
        <w:rPr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t xml:space="preserve">                                </w:t>
      </w:r>
      <w:r w:rsidRPr="00325782">
        <w:rPr>
          <w:bCs/>
          <w:color w:val="252525"/>
          <w:spacing w:val="-2"/>
          <w:sz w:val="24"/>
          <w:szCs w:val="24"/>
          <w:lang w:val="ru-RU"/>
        </w:rPr>
        <w:t>х.Староротовка 2024г</w:t>
      </w:r>
    </w:p>
    <w:p w:rsidR="00AC0416" w:rsidRPr="00DF275A" w:rsidRDefault="00AC041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54F37" w:rsidRPr="00DF275A" w:rsidRDefault="002C44C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DF275A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Содержание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91"/>
        <w:gridCol w:w="668"/>
      </w:tblGrid>
      <w:tr w:rsidR="00754F3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2C4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ВОСПИТАТЕЛЬНАЯ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 ДЕЯТЕЛЬНОСТЬ</w:t>
            </w:r>
          </w:p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 воспитанников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754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54F37" w:rsidRDefault="000815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2C44C7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325782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  <w:p w:rsidR="00754F37" w:rsidRPr="00103B81" w:rsidRDefault="003257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2C44C7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103B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754F3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2C4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МЕТОДИЧЕСКАЯ ДЕЯТЕЛЬНОСТЬ</w:t>
            </w:r>
          </w:p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Методическая работа</w:t>
            </w:r>
          </w:p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Нормотворчество</w:t>
            </w:r>
          </w:p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2.3.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кадрами</w:t>
            </w:r>
          </w:p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 Контроль и оценка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B81" w:rsidRDefault="00103B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54F37" w:rsidRPr="00103B81" w:rsidRDefault="00103B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-12</w:t>
            </w:r>
          </w:p>
          <w:p w:rsidR="00754F37" w:rsidRDefault="00103B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  <w:p w:rsidR="00754F37" w:rsidRPr="00103B81" w:rsidRDefault="00103B81" w:rsidP="00103B81">
            <w:pPr>
              <w:ind w:right="-32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13-1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  <w:p w:rsidR="00754F37" w:rsidRPr="000815CC" w:rsidRDefault="000815CC" w:rsidP="000815CC">
            <w:pPr>
              <w:ind w:right="-18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17-1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754F3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2C4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БЕЗОПАСНОСТЬ</w:t>
            </w:r>
          </w:p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 Закупка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материально-технической базы</w:t>
            </w:r>
          </w:p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 Безопасность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754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54F37" w:rsidRDefault="000815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  <w:p w:rsidR="00754F37" w:rsidRPr="000815CC" w:rsidRDefault="000815CC" w:rsidP="000815CC">
            <w:pPr>
              <w:ind w:right="-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754F3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5A6B73" w:rsidRDefault="00754F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754F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815CC" w:rsidRDefault="000815CC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0815CC" w:rsidRDefault="000815CC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0815CC" w:rsidRDefault="000815CC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0815CC" w:rsidRDefault="000815CC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0815CC" w:rsidRDefault="000815CC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54F37" w:rsidRPr="002C44C7" w:rsidRDefault="002C44C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2C44C7">
        <w:rPr>
          <w:b/>
          <w:bCs/>
          <w:color w:val="252525"/>
          <w:spacing w:val="-2"/>
          <w:sz w:val="48"/>
          <w:szCs w:val="48"/>
          <w:lang w:val="ru-RU"/>
        </w:rPr>
        <w:t>Цели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2C44C7">
        <w:rPr>
          <w:b/>
          <w:bCs/>
          <w:color w:val="252525"/>
          <w:spacing w:val="-2"/>
          <w:sz w:val="48"/>
          <w:szCs w:val="48"/>
          <w:lang w:val="ru-RU"/>
        </w:rPr>
        <w:t>задачи детского сада на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="004E1038">
        <w:rPr>
          <w:b/>
          <w:bCs/>
          <w:color w:val="252525"/>
          <w:spacing w:val="-2"/>
          <w:sz w:val="48"/>
          <w:szCs w:val="48"/>
          <w:lang w:val="ru-RU"/>
        </w:rPr>
        <w:t>2024/25</w:t>
      </w:r>
      <w:r w:rsidRPr="002C44C7">
        <w:rPr>
          <w:b/>
          <w:bCs/>
          <w:color w:val="252525"/>
          <w:spacing w:val="-2"/>
          <w:sz w:val="48"/>
          <w:szCs w:val="48"/>
          <w:lang w:val="ru-RU"/>
        </w:rPr>
        <w:t xml:space="preserve"> учебный год</w:t>
      </w:r>
    </w:p>
    <w:p w:rsidR="00754F37" w:rsidRPr="002C44C7" w:rsidRDefault="002C44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44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ЦЕЛИ РАБОТЫ</w:t>
      </w:r>
      <w:r w:rsidRPr="002C44C7">
        <w:rPr>
          <w:rFonts w:hAnsi="Times New Roman" w:cs="Times New Roman"/>
          <w:color w:val="000000"/>
          <w:sz w:val="24"/>
          <w:szCs w:val="24"/>
          <w:lang w:val="ru-RU"/>
        </w:rPr>
        <w:t>: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44C7">
        <w:rPr>
          <w:rFonts w:hAnsi="Times New Roman" w:cs="Times New Roman"/>
          <w:color w:val="000000"/>
          <w:sz w:val="24"/>
          <w:szCs w:val="24"/>
          <w:lang w:val="ru-RU"/>
        </w:rPr>
        <w:t>итогам анализа деятельности детского сада за прошедший год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44C7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направлений программы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44C7">
        <w:rPr>
          <w:rFonts w:hAnsi="Times New Roman" w:cs="Times New Roman"/>
          <w:color w:val="000000"/>
          <w:sz w:val="24"/>
          <w:szCs w:val="24"/>
          <w:lang w:val="ru-RU"/>
        </w:rPr>
        <w:t>изменений законодательства необходимо начать работу по созданию единого образовательного пространства, направленного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44C7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дошкольного образования, для формирования общей культуры личности детей, развития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44C7">
        <w:rPr>
          <w:rFonts w:hAnsi="Times New Roman" w:cs="Times New Roman"/>
          <w:color w:val="000000"/>
          <w:sz w:val="24"/>
          <w:szCs w:val="24"/>
          <w:lang w:val="ru-RU"/>
        </w:rPr>
        <w:t>социальных, нравственных, эстетических, интеллектуальных, физических качеств, инициативности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44C7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44C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44C7">
        <w:rPr>
          <w:rFonts w:hAnsi="Times New Roman" w:cs="Times New Roman"/>
          <w:color w:val="000000"/>
          <w:sz w:val="24"/>
          <w:szCs w:val="24"/>
          <w:lang w:val="ru-RU"/>
        </w:rPr>
        <w:t>требованиями современной образовательной политики, социальными запросами, потребностями личности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44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44C7">
        <w:rPr>
          <w:rFonts w:hAnsi="Times New Roman" w:cs="Times New Roman"/>
          <w:color w:val="000000"/>
          <w:sz w:val="24"/>
          <w:szCs w:val="24"/>
          <w:lang w:val="ru-RU"/>
        </w:rPr>
        <w:t>учетом социального заказа родителей.</w:t>
      </w:r>
    </w:p>
    <w:p w:rsidR="00754F37" w:rsidRPr="002C44C7" w:rsidRDefault="002C44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44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2C44C7">
        <w:rPr>
          <w:rFonts w:hAnsi="Times New Roman" w:cs="Times New Roman"/>
          <w:color w:val="000000"/>
          <w:sz w:val="24"/>
          <w:szCs w:val="24"/>
          <w:lang w:val="ru-RU"/>
        </w:rPr>
        <w:t>: для достижения намеченных целей необходимо:</w:t>
      </w:r>
    </w:p>
    <w:p w:rsidR="00754F37" w:rsidRPr="002C44C7" w:rsidRDefault="002C44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4C7">
        <w:rPr>
          <w:rFonts w:hAnsi="Times New Roman" w:cs="Times New Roman"/>
          <w:color w:val="000000"/>
          <w:sz w:val="24"/>
          <w:szCs w:val="24"/>
          <w:lang w:val="ru-RU"/>
        </w:rPr>
        <w:t>улучшить условия для реализации воспитательно-образовательной деятельности;</w:t>
      </w:r>
    </w:p>
    <w:p w:rsidR="00754F37" w:rsidRPr="002C44C7" w:rsidRDefault="002C44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4C7">
        <w:rPr>
          <w:rFonts w:hAnsi="Times New Roman" w:cs="Times New Roman"/>
          <w:color w:val="000000"/>
          <w:sz w:val="24"/>
          <w:szCs w:val="24"/>
          <w:lang w:val="ru-RU"/>
        </w:rPr>
        <w:t>обновить материально-техническую базу помещений для обучения воспитанников;</w:t>
      </w:r>
    </w:p>
    <w:p w:rsidR="00754F37" w:rsidRPr="002C44C7" w:rsidRDefault="002C44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4C7">
        <w:rPr>
          <w:rFonts w:hAnsi="Times New Roman" w:cs="Times New Roman"/>
          <w:color w:val="000000"/>
          <w:sz w:val="24"/>
          <w:szCs w:val="24"/>
          <w:lang w:val="ru-RU"/>
        </w:rPr>
        <w:t>повысить профессиональную компетентность педагогических работников;</w:t>
      </w:r>
    </w:p>
    <w:p w:rsidR="00754F37" w:rsidRPr="002C44C7" w:rsidRDefault="002C44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4C7">
        <w:rPr>
          <w:rFonts w:hAnsi="Times New Roman" w:cs="Times New Roman"/>
          <w:color w:val="000000"/>
          <w:sz w:val="24"/>
          <w:szCs w:val="24"/>
          <w:lang w:val="ru-RU"/>
        </w:rPr>
        <w:t>ввести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44C7">
        <w:rPr>
          <w:rFonts w:hAnsi="Times New Roman" w:cs="Times New Roman"/>
          <w:color w:val="000000"/>
          <w:sz w:val="24"/>
          <w:szCs w:val="24"/>
          <w:lang w:val="ru-RU"/>
        </w:rPr>
        <w:t>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44C7">
        <w:rPr>
          <w:rFonts w:hAnsi="Times New Roman" w:cs="Times New Roman"/>
          <w:color w:val="000000"/>
          <w:sz w:val="24"/>
          <w:szCs w:val="24"/>
          <w:lang w:val="ru-RU"/>
        </w:rPr>
        <w:t>воспитанниками новые физкультурно-оздоровительные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44C7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духовно-нравственные мероприятия;</w:t>
      </w:r>
    </w:p>
    <w:p w:rsidR="00754F37" w:rsidRPr="002C44C7" w:rsidRDefault="002C44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4C7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систему взаимодействия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44C7">
        <w:rPr>
          <w:rFonts w:hAnsi="Times New Roman" w:cs="Times New Roman"/>
          <w:color w:val="000000"/>
          <w:sz w:val="24"/>
          <w:szCs w:val="24"/>
          <w:lang w:val="ru-RU"/>
        </w:rPr>
        <w:t>родителей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44C7">
        <w:rPr>
          <w:rFonts w:hAnsi="Times New Roman" w:cs="Times New Roman"/>
          <w:color w:val="000000"/>
          <w:sz w:val="24"/>
          <w:szCs w:val="24"/>
          <w:lang w:val="ru-RU"/>
        </w:rPr>
        <w:t>приобщению дошкольников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44C7">
        <w:rPr>
          <w:rFonts w:hAnsi="Times New Roman" w:cs="Times New Roman"/>
          <w:color w:val="000000"/>
          <w:sz w:val="24"/>
          <w:szCs w:val="24"/>
          <w:lang w:val="ru-RU"/>
        </w:rPr>
        <w:t>здоровому образу жизни, сохранению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44C7">
        <w:rPr>
          <w:rFonts w:hAnsi="Times New Roman" w:cs="Times New Roman"/>
          <w:color w:val="000000"/>
          <w:sz w:val="24"/>
          <w:szCs w:val="24"/>
          <w:lang w:val="ru-RU"/>
        </w:rPr>
        <w:t>укреплению здоровья детей, обеспечению физической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44C7">
        <w:rPr>
          <w:rFonts w:hAnsi="Times New Roman" w:cs="Times New Roman"/>
          <w:color w:val="000000"/>
          <w:sz w:val="24"/>
          <w:szCs w:val="24"/>
          <w:lang w:val="ru-RU"/>
        </w:rPr>
        <w:t>психической безопасности, формированию основ безопасной жизнедеятельности;</w:t>
      </w:r>
    </w:p>
    <w:p w:rsidR="00754F37" w:rsidRPr="002C44C7" w:rsidRDefault="002C44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44C7">
        <w:rPr>
          <w:rFonts w:hAnsi="Times New Roman" w:cs="Times New Roman"/>
          <w:color w:val="000000"/>
          <w:sz w:val="24"/>
          <w:szCs w:val="24"/>
          <w:lang w:val="ru-RU"/>
        </w:rPr>
        <w:t>обеспечить развитие педагогических подходов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44C7">
        <w:rPr>
          <w:rFonts w:hAnsi="Times New Roman" w:cs="Times New Roman"/>
          <w:color w:val="000000"/>
          <w:sz w:val="24"/>
          <w:szCs w:val="24"/>
          <w:lang w:val="ru-RU"/>
        </w:rPr>
        <w:t>технологий осуществления преемственности образования,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44C7">
        <w:rPr>
          <w:rFonts w:hAnsi="Times New Roman" w:cs="Times New Roman"/>
          <w:color w:val="000000"/>
          <w:sz w:val="24"/>
          <w:szCs w:val="24"/>
          <w:lang w:val="ru-RU"/>
        </w:rPr>
        <w:t>формирование фундаментальных личностных компетенций дошкольника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44C7">
        <w:rPr>
          <w:rFonts w:hAnsi="Times New Roman" w:cs="Times New Roman"/>
          <w:color w:val="000000"/>
          <w:sz w:val="24"/>
          <w:szCs w:val="24"/>
          <w:lang w:val="ru-RU"/>
        </w:rPr>
        <w:t>учащегося начальной школы,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44C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44C7">
        <w:rPr>
          <w:rFonts w:hAnsi="Times New Roman" w:cs="Times New Roman"/>
          <w:color w:val="000000"/>
          <w:sz w:val="24"/>
          <w:szCs w:val="24"/>
          <w:lang w:val="ru-RU"/>
        </w:rPr>
        <w:t>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44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44C7">
        <w:rPr>
          <w:rFonts w:hAnsi="Times New Roman" w:cs="Times New Roman"/>
          <w:color w:val="000000"/>
          <w:sz w:val="24"/>
          <w:szCs w:val="24"/>
          <w:lang w:val="ru-RU"/>
        </w:rPr>
        <w:t>НОО;</w:t>
      </w:r>
    </w:p>
    <w:p w:rsidR="00754F37" w:rsidRPr="005A6B73" w:rsidRDefault="00754F37" w:rsidP="002C44C7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4F37" w:rsidRPr="002C44C7" w:rsidRDefault="002C44C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2C44C7">
        <w:rPr>
          <w:b/>
          <w:bCs/>
          <w:color w:val="252525"/>
          <w:spacing w:val="-2"/>
          <w:sz w:val="48"/>
          <w:szCs w:val="48"/>
          <w:lang w:val="ru-RU"/>
        </w:rPr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</w:t>
      </w:r>
      <w:r w:rsidRPr="002C44C7">
        <w:rPr>
          <w:b/>
          <w:bCs/>
          <w:color w:val="252525"/>
          <w:spacing w:val="-2"/>
          <w:sz w:val="48"/>
          <w:szCs w:val="48"/>
          <w:lang w:val="ru-RU"/>
        </w:rPr>
        <w:t>. ВОСПИТАТЕЛЬНО-ОБРАЗОВАТЕЛЬНАЯ ДЕЯТЕЛЬНОСТЬ</w:t>
      </w:r>
    </w:p>
    <w:p w:rsidR="00754F37" w:rsidRPr="002C44C7" w:rsidRDefault="002C44C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2C44C7">
        <w:rPr>
          <w:b/>
          <w:bCs/>
          <w:color w:val="252525"/>
          <w:spacing w:val="-2"/>
          <w:sz w:val="48"/>
          <w:szCs w:val="48"/>
          <w:lang w:val="ru-RU"/>
        </w:rPr>
        <w:t>1.1. Работа с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2C44C7">
        <w:rPr>
          <w:b/>
          <w:bCs/>
          <w:color w:val="252525"/>
          <w:spacing w:val="-2"/>
          <w:sz w:val="48"/>
          <w:szCs w:val="48"/>
          <w:lang w:val="ru-RU"/>
        </w:rPr>
        <w:t>воспитанниками</w:t>
      </w:r>
    </w:p>
    <w:p w:rsidR="00754F37" w:rsidRPr="002C44C7" w:rsidRDefault="002C44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44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Мероприятия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C44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 основной образовательной программы 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C44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оздоровлению воспитанников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39"/>
        <w:gridCol w:w="1392"/>
        <w:gridCol w:w="2146"/>
      </w:tblGrid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54F3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 работа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сетевого взаимодействия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воспитательной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10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E1038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положений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сценариев воспитательных 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ФОП 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 течение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взаимодействия участников образовательных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нравственно-духовного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патриотического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10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</w:p>
        </w:tc>
      </w:tr>
      <w:tr w:rsidR="00754F37">
        <w:trPr>
          <w:trHeight w:val="3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выездных воспитательных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="004E10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54F37" w:rsidRPr="004E10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содержания воспитательных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реализации направлений воспитания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Май—июль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педагог-психолог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&lt;...&gt;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754F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754F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4F3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работа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кабинетов дидактическими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наглядными материалами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создания насыщенной образовательной среды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рекомендаций Минпросвещения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10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осп</w:t>
            </w:r>
            <w:r w:rsidR="004E1038">
              <w:rPr>
                <w:rFonts w:hAnsi="Times New Roman" w:cs="Times New Roman"/>
                <w:color w:val="000000"/>
                <w:sz w:val="24"/>
                <w:szCs w:val="24"/>
              </w:rPr>
              <w:t>итатели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воспитателей 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 для развития любознательности, формирования познавательных действий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воспитателей методов воспитательной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экстремистских проявлений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среде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общероссийской гражданской идентичности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условий для индивидуализации развития ребенка, его личности, мотивации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 содержания ОП 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754F3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 работа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оздоровительных процедур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состояния здоровья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4E1038" w:rsidRDefault="004E10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двигательной активности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4E1038" w:rsidRDefault="004E10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плана летней оздоровительной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10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754F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754F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4F37" w:rsidRDefault="002C44C7">
      <w:pPr>
        <w:rPr>
          <w:rFonts w:hAnsi="Times New Roman" w:cs="Times New Roman"/>
          <w:color w:val="000000"/>
          <w:sz w:val="24"/>
          <w:szCs w:val="24"/>
        </w:rPr>
      </w:pPr>
      <w:r w:rsidRPr="005A6B73">
        <w:rPr>
          <w:rFonts w:hAnsi="Times New Roman" w:cs="Times New Roman"/>
          <w:b/>
          <w:bCs/>
          <w:color w:val="000000"/>
          <w:sz w:val="24"/>
          <w:szCs w:val="24"/>
        </w:rPr>
        <w:t>1.1.2. Праздники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1"/>
        <w:gridCol w:w="1112"/>
        <w:gridCol w:w="5364"/>
      </w:tblGrid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осени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День дошкольного работника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 год и Рождество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754F37" w:rsidRPr="004E10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r w:rsidR="004E10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 группы, музыкальный руководитель</w:t>
            </w:r>
          </w:p>
        </w:tc>
      </w:tr>
    </w:tbl>
    <w:p w:rsidR="00754F37" w:rsidRDefault="002C44C7">
      <w:pPr>
        <w:rPr>
          <w:rFonts w:hAnsi="Times New Roman" w:cs="Times New Roman"/>
          <w:color w:val="000000"/>
          <w:sz w:val="24"/>
          <w:szCs w:val="24"/>
        </w:rPr>
      </w:pPr>
      <w:r w:rsidRPr="005A6B73">
        <w:rPr>
          <w:rFonts w:hAnsi="Times New Roman" w:cs="Times New Roman"/>
          <w:b/>
          <w:bCs/>
          <w:color w:val="000000"/>
          <w:sz w:val="24"/>
          <w:szCs w:val="24"/>
        </w:rPr>
        <w:t>1.1.3. Выставки и конкурсы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49"/>
        <w:gridCol w:w="1112"/>
        <w:gridCol w:w="1872"/>
      </w:tblGrid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54F3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Общесадовские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рисунков, посвященный Дню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чтецов, посвященный Дню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рисунков «Защитники Родины»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поделок «День космонавтики»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Бессмертный полк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помним,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гордимся»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754F37" w:rsidRDefault="002C44C7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1.2. Работа с семьями воспитанников</w:t>
      </w:r>
    </w:p>
    <w:p w:rsidR="00754F37" w:rsidRDefault="002C44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1.2.1. Общие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9"/>
        <w:gridCol w:w="2083"/>
        <w:gridCol w:w="2075"/>
      </w:tblGrid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информационных уголков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плана индивидуальной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 семьями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психолого-педагогическая поддержка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педагог-психолог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Анкетирование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воспитатели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4E10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 воспитанников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воспитатели </w:t>
            </w:r>
          </w:p>
        </w:tc>
      </w:tr>
    </w:tbl>
    <w:p w:rsidR="00927D0F" w:rsidRPr="00927D0F" w:rsidRDefault="00927D0F" w:rsidP="00927D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7D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927D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План работы с родителями по вопросам повышения родительской компетентности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50"/>
        <w:gridCol w:w="2441"/>
        <w:gridCol w:w="1112"/>
        <w:gridCol w:w="2654"/>
      </w:tblGrid>
      <w:tr w:rsidR="00CA67C5" w:rsidTr="00044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D0F" w:rsidRDefault="00927D0F" w:rsidP="00044B5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D0F" w:rsidRDefault="00927D0F" w:rsidP="00044B5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D0F" w:rsidRDefault="00927D0F" w:rsidP="00044B5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D0F" w:rsidRDefault="00927D0F" w:rsidP="00044B5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A67C5" w:rsidTr="00044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Pr="00927D0F" w:rsidRDefault="00927D0F" w:rsidP="00044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</w:t>
            </w:r>
            <w:r w:rsidRPr="00927D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«</w:t>
            </w:r>
            <w:r w:rsidRPr="00927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Возрастные особенности детей и общение с ними»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A67C5" w:rsidRPr="004E1038" w:rsidTr="00044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Pr="00927D0F" w:rsidRDefault="00927D0F" w:rsidP="00044B59">
            <w:pPr>
              <w:rPr>
                <w:lang w:val="ru-RU"/>
              </w:rPr>
            </w:pPr>
            <w:r w:rsidRPr="00927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«Кризис трех 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детей младшей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Pr="00927D0F" w:rsidRDefault="00927D0F" w:rsidP="00044B59">
            <w:pPr>
              <w:rPr>
                <w:lang w:val="ru-RU"/>
              </w:rPr>
            </w:pPr>
            <w:r w:rsidRPr="00927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воспитатели младших групп</w:t>
            </w:r>
          </w:p>
        </w:tc>
      </w:tr>
      <w:tr w:rsidR="00CA67C5" w:rsidRPr="004E1038" w:rsidTr="00044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Сюжетно-ролевая 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детей средней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Pr="00927D0F" w:rsidRDefault="00927D0F" w:rsidP="00044B59">
            <w:pPr>
              <w:rPr>
                <w:lang w:val="ru-RU"/>
              </w:rPr>
            </w:pPr>
            <w:r w:rsidRPr="00927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воспитатели средних групп</w:t>
            </w:r>
          </w:p>
        </w:tc>
      </w:tr>
      <w:tr w:rsidR="00CA67C5" w:rsidRPr="004E1038" w:rsidTr="00044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 «Когнитивное развитие дошкольника»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Pr="00CA67C5" w:rsidRDefault="00927D0F" w:rsidP="00044B59">
            <w:pPr>
              <w:rPr>
                <w:lang w:val="ru-RU"/>
              </w:rPr>
            </w:pPr>
            <w:r w:rsidRPr="00CA6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Родители детей </w:t>
            </w:r>
            <w:r w:rsidR="00CA67C5" w:rsidRPr="00CA6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старше-подготовительной</w:t>
            </w:r>
            <w:r w:rsidRPr="00CA6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Pr="00927D0F" w:rsidRDefault="00927D0F" w:rsidP="00044B59">
            <w:pPr>
              <w:rPr>
                <w:lang w:val="ru-RU"/>
              </w:rPr>
            </w:pPr>
            <w:r w:rsidRPr="00927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Педагог-психолог, воспитатели </w:t>
            </w:r>
            <w:r w:rsidR="00CA6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старше-подготовительной</w:t>
            </w:r>
            <w:r w:rsidRPr="00927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</w:t>
            </w:r>
            <w:r w:rsidR="00CA6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</w:tr>
      <w:tr w:rsidR="00CA67C5" w:rsidRPr="004E1038" w:rsidTr="00044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Pr="00927D0F" w:rsidRDefault="00927D0F" w:rsidP="00044B59">
            <w:pPr>
              <w:rPr>
                <w:lang w:val="ru-RU"/>
              </w:rPr>
            </w:pPr>
            <w:r w:rsidRPr="00927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 «Что такое "школьная зрелость"»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Pr="00CA67C5" w:rsidRDefault="00927D0F" w:rsidP="00044B59">
            <w:pPr>
              <w:rPr>
                <w:lang w:val="ru-RU"/>
              </w:rPr>
            </w:pPr>
            <w:r w:rsidRPr="00CA6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детей</w:t>
            </w:r>
            <w:r w:rsidR="00CA6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старше-</w:t>
            </w:r>
            <w:r w:rsidRPr="00CA6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подготовительной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Pr="00927D0F" w:rsidRDefault="00927D0F" w:rsidP="00044B59">
            <w:pPr>
              <w:rPr>
                <w:lang w:val="ru-RU"/>
              </w:rPr>
            </w:pPr>
            <w:r w:rsidRPr="00927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Педагог-психолог, воспитатели </w:t>
            </w:r>
            <w:r w:rsidR="00CA6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старше-</w:t>
            </w:r>
            <w:r w:rsidRPr="00927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</w:t>
            </w:r>
            <w:r w:rsidR="00CA6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отовительной</w:t>
            </w:r>
            <w:r w:rsidRPr="00927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</w:t>
            </w:r>
            <w:r w:rsidR="00CA6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</w:tr>
      <w:tr w:rsidR="00CA67C5" w:rsidRPr="004E1038" w:rsidTr="00044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Можно и нельзя»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детей младшей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Pr="00927D0F" w:rsidRDefault="00927D0F" w:rsidP="00044B59">
            <w:pPr>
              <w:rPr>
                <w:lang w:val="ru-RU"/>
              </w:rPr>
            </w:pPr>
            <w:r w:rsidRPr="00927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воспитатели младших групп</w:t>
            </w:r>
          </w:p>
        </w:tc>
      </w:tr>
      <w:tr w:rsidR="00CA67C5" w:rsidRPr="004E1038" w:rsidTr="00044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D0F" w:rsidRPr="00927D0F" w:rsidRDefault="00927D0F" w:rsidP="00044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«От привычки – к чертам характера»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детей средней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D0F" w:rsidRDefault="00927D0F" w:rsidP="00044B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D0F" w:rsidRPr="00927D0F" w:rsidRDefault="00927D0F" w:rsidP="00044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воспитатели средних групп</w:t>
            </w:r>
          </w:p>
        </w:tc>
      </w:tr>
      <w:tr w:rsidR="00CA67C5" w:rsidTr="00044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Pr="00927D0F" w:rsidRDefault="00927D0F" w:rsidP="00044B59">
            <w:pPr>
              <w:rPr>
                <w:lang w:val="ru-RU"/>
              </w:rPr>
            </w:pPr>
            <w:r w:rsidRPr="00927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«Дошкольник и современная информационная среда»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Pr="00CA67C5" w:rsidRDefault="00927D0F" w:rsidP="00044B59">
            <w:pPr>
              <w:rPr>
                <w:lang w:val="ru-RU"/>
              </w:rPr>
            </w:pPr>
            <w:r w:rsidRPr="00CA6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детей старшей</w:t>
            </w:r>
            <w:r w:rsidR="00CA6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-подготовительной</w:t>
            </w:r>
            <w:r w:rsidRPr="00CA6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67C5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A67C5" w:rsidTr="00044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Pr="00927D0F" w:rsidRDefault="00927D0F" w:rsidP="00044B59">
            <w:pPr>
              <w:rPr>
                <w:lang w:val="ru-RU"/>
              </w:rPr>
            </w:pPr>
            <w:r w:rsidRPr="00927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 «Как выбрать школу для ребенка»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Pr="00CA67C5" w:rsidRDefault="00927D0F" w:rsidP="00044B59">
            <w:pPr>
              <w:rPr>
                <w:lang w:val="ru-RU"/>
              </w:rPr>
            </w:pPr>
            <w:r w:rsidRPr="00CA6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Родители детей </w:t>
            </w:r>
            <w:r w:rsidR="00CA6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старше-</w:t>
            </w:r>
            <w:r w:rsidRPr="00CA6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подготовительной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Педагог-психолог,  </w:t>
            </w:r>
            <w:r w:rsidR="00CA67C5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A67C5" w:rsidTr="00044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D0F" w:rsidRPr="00927D0F" w:rsidRDefault="00927D0F" w:rsidP="00044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«Игрушки на елку»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детей младшей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D0F" w:rsidRDefault="00927D0F" w:rsidP="00044B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младших групп</w:t>
            </w:r>
          </w:p>
        </w:tc>
      </w:tr>
      <w:tr w:rsidR="00CA67C5" w:rsidTr="00044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Мастер-класс «Новогодние открытки»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детей средней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средних групп</w:t>
            </w:r>
          </w:p>
        </w:tc>
      </w:tr>
      <w:tr w:rsidR="00CA67C5" w:rsidTr="00044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Мастер-класс «Новогодние подарки»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детей старшей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Pr="00CA67C5" w:rsidRDefault="00927D0F" w:rsidP="00044B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  <w:r w:rsidR="00CA67C5">
              <w:rPr>
                <w:rFonts w:hAnsi="Times New Roman" w:cs="Times New Roman"/>
                <w:color w:val="000000"/>
                <w:sz w:val="24"/>
                <w:szCs w:val="24"/>
              </w:rPr>
              <w:t>старше-подготовительной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групп</w:t>
            </w:r>
            <w:r w:rsidR="00CA6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</w:tr>
      <w:tr w:rsidR="00CA67C5" w:rsidTr="00044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Мастер-класс «Новогодние костюмы»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детей подготовительной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CA67C5" w:rsidRPr="004E1038" w:rsidTr="00044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 «Круг чтения ребенка»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Pr="00927D0F" w:rsidRDefault="00927D0F" w:rsidP="00044B59">
            <w:pPr>
              <w:rPr>
                <w:lang w:val="ru-RU"/>
              </w:rPr>
            </w:pPr>
            <w:r w:rsidRPr="00927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CA67C5" w:rsidTr="00044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D0F" w:rsidRDefault="00927D0F" w:rsidP="00044B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Мастер-класс «Народная игрушка»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детей младшей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младших групп</w:t>
            </w:r>
          </w:p>
        </w:tc>
      </w:tr>
      <w:tr w:rsidR="00CA67C5" w:rsidTr="00044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Pr="00927D0F" w:rsidRDefault="00927D0F" w:rsidP="00044B59">
            <w:pPr>
              <w:rPr>
                <w:lang w:val="ru-RU"/>
              </w:rPr>
            </w:pPr>
            <w:r w:rsidRPr="00927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«Лепка с ребенком»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детей средней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средних групп</w:t>
            </w:r>
          </w:p>
        </w:tc>
      </w:tr>
      <w:tr w:rsidR="00CA67C5" w:rsidTr="00044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Pr="00927D0F" w:rsidRDefault="00927D0F" w:rsidP="00044B59">
            <w:pPr>
              <w:rPr>
                <w:lang w:val="ru-RU"/>
              </w:rPr>
            </w:pPr>
            <w:r w:rsidRPr="00927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«Восковая роспись яиц»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Pr="00CA67C5" w:rsidRDefault="00927D0F" w:rsidP="00044B59">
            <w:pPr>
              <w:rPr>
                <w:lang w:val="ru-RU"/>
              </w:rPr>
            </w:pPr>
            <w:r w:rsidRPr="00CA6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Родители детей </w:t>
            </w:r>
            <w:r w:rsidR="00CA67C5" w:rsidRPr="00CA6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старше-подгоовительной</w:t>
            </w:r>
            <w:r w:rsidRPr="00CA6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Pr="00CA67C5" w:rsidRDefault="00927D0F" w:rsidP="00044B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  <w:r w:rsidR="00CA67C5">
              <w:rPr>
                <w:rFonts w:hAnsi="Times New Roman" w:cs="Times New Roman"/>
                <w:color w:val="000000"/>
                <w:sz w:val="24"/>
                <w:szCs w:val="24"/>
              </w:rPr>
              <w:t>старше-подготовительной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групп</w:t>
            </w:r>
            <w:r w:rsidR="00CA6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</w:tr>
      <w:tr w:rsidR="00CA67C5" w:rsidTr="00044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Pr="00927D0F" w:rsidRDefault="00927D0F" w:rsidP="00044B59">
            <w:pPr>
              <w:rPr>
                <w:lang w:val="ru-RU"/>
              </w:rPr>
            </w:pPr>
            <w:r w:rsidRPr="00927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«Творческие техники рисования»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Pr="00CA67C5" w:rsidRDefault="00927D0F" w:rsidP="00044B59">
            <w:pPr>
              <w:rPr>
                <w:lang w:val="ru-RU"/>
              </w:rPr>
            </w:pPr>
            <w:r w:rsidRPr="00CA6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Родители детей </w:t>
            </w:r>
            <w:r w:rsidR="00CA6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старше-</w:t>
            </w:r>
            <w:r w:rsidRPr="00CA6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A67C5" w:rsidTr="00044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D0F" w:rsidRPr="00927D0F" w:rsidRDefault="00927D0F" w:rsidP="00044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«Роль сенсорного воспитания в развитии интеллекта»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детей младшей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младших групп</w:t>
            </w:r>
          </w:p>
        </w:tc>
      </w:tr>
      <w:tr w:rsidR="00CA67C5" w:rsidTr="00044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D0F" w:rsidRPr="00927D0F" w:rsidRDefault="00927D0F" w:rsidP="00044B59">
            <w:pPr>
              <w:rPr>
                <w:lang w:val="ru-RU"/>
              </w:rPr>
            </w:pPr>
            <w:r w:rsidRPr="00927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 «Целостная и научная картина мира и ее формирование в дошкольном возрасте»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детей средней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средних групп</w:t>
            </w:r>
          </w:p>
        </w:tc>
      </w:tr>
      <w:tr w:rsidR="00CA67C5" w:rsidRPr="004E1038" w:rsidTr="00044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D0F" w:rsidRPr="00927D0F" w:rsidRDefault="00927D0F" w:rsidP="00044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Дискуссия «Патриотическое и гражданское воспитание современного ребенка»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D0F" w:rsidRPr="00927D0F" w:rsidRDefault="00927D0F" w:rsidP="00044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детей ста</w:t>
            </w:r>
            <w:r w:rsidR="00CA6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рше-</w:t>
            </w:r>
            <w:r w:rsidRPr="00927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подготовительной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D0F" w:rsidRPr="00927D0F" w:rsidRDefault="00927D0F" w:rsidP="00044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7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 </w:t>
            </w:r>
            <w:r w:rsidR="00CA6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старше-</w:t>
            </w:r>
            <w:r w:rsidRPr="00927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A6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</w:t>
            </w:r>
            <w:r w:rsidRPr="00927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</w:t>
            </w:r>
            <w:r w:rsidR="00CA6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</w:tr>
      <w:tr w:rsidR="00CA67C5" w:rsidRPr="004E1038" w:rsidTr="00044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Pr="00927D0F" w:rsidRDefault="00927D0F" w:rsidP="00044B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7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</w:t>
            </w:r>
            <w:r w:rsidRPr="00927D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«</w:t>
            </w:r>
            <w:r w:rsidRPr="00927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Увлекательное и безопасное лето»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Default="00927D0F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D0F" w:rsidRPr="00927D0F" w:rsidRDefault="00927D0F" w:rsidP="00044B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7D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 возрастных групп, специалисты</w:t>
            </w:r>
          </w:p>
        </w:tc>
      </w:tr>
    </w:tbl>
    <w:p w:rsidR="00567152" w:rsidRPr="00567152" w:rsidRDefault="00567152" w:rsidP="005671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7D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1.2.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927D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План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совместной деятельности ДОО и семей воспитанников в рамках реализации программы воспитания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42"/>
        <w:gridCol w:w="4665"/>
        <w:gridCol w:w="1450"/>
      </w:tblGrid>
      <w:tr w:rsidR="00567152" w:rsidTr="00044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152" w:rsidRDefault="00567152" w:rsidP="00044B5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152" w:rsidRDefault="00567152" w:rsidP="00044B5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152" w:rsidRDefault="00567152" w:rsidP="00044B5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567152" w:rsidRPr="004E1038" w:rsidTr="00044B5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52" w:rsidRPr="00567152" w:rsidRDefault="00567152" w:rsidP="00044B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71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Ежемесячная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671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традиция «Встреча с интересными людьми»</w:t>
            </w:r>
          </w:p>
        </w:tc>
      </w:tr>
      <w:tr w:rsidR="00567152" w:rsidRPr="004E1038" w:rsidTr="00044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52" w:rsidRDefault="00567152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Хобби наших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52" w:rsidRPr="00567152" w:rsidRDefault="00567152" w:rsidP="00044B59">
            <w:pPr>
              <w:rPr>
                <w:lang w:val="ru-RU"/>
              </w:rPr>
            </w:pPr>
            <w:r w:rsidRPr="005671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очно или онлайн рассказывают о своих хобби, обсуждают их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52" w:rsidRPr="00567152" w:rsidRDefault="00567152" w:rsidP="00044B59">
            <w:pPr>
              <w:rPr>
                <w:lang w:val="ru-RU"/>
              </w:rPr>
            </w:pPr>
            <w:r w:rsidRPr="005671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 в месяц в течение года</w:t>
            </w:r>
          </w:p>
        </w:tc>
      </w:tr>
      <w:tr w:rsidR="00567152" w:rsidRPr="004E1038" w:rsidTr="00044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52" w:rsidRDefault="00567152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 наших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52" w:rsidRPr="00567152" w:rsidRDefault="00567152" w:rsidP="00044B59">
            <w:pPr>
              <w:rPr>
                <w:lang w:val="ru-RU"/>
              </w:rPr>
            </w:pPr>
            <w:r w:rsidRPr="005671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 с родителями-профессионалами, тематические беседы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52" w:rsidRPr="00567152" w:rsidRDefault="00567152" w:rsidP="00044B59">
            <w:pPr>
              <w:rPr>
                <w:lang w:val="ru-RU"/>
              </w:rPr>
            </w:pPr>
            <w:r w:rsidRPr="005671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 в месяц в течение года</w:t>
            </w:r>
          </w:p>
        </w:tc>
      </w:tr>
      <w:tr w:rsidR="00567152" w:rsidTr="00044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52" w:rsidRDefault="00567152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Таланты наших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52" w:rsidRPr="00567152" w:rsidRDefault="00567152" w:rsidP="00044B59">
            <w:pPr>
              <w:rPr>
                <w:lang w:val="ru-RU"/>
              </w:rPr>
            </w:pPr>
            <w:r w:rsidRPr="005671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«Где талант, там и надежда» в соцсетях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52" w:rsidRDefault="00567152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февраль</w:t>
            </w:r>
          </w:p>
        </w:tc>
      </w:tr>
      <w:tr w:rsidR="00567152" w:rsidTr="00044B5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152" w:rsidRDefault="00567152" w:rsidP="00044B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Еженедельная традиция</w:t>
            </w:r>
          </w:p>
        </w:tc>
      </w:tr>
      <w:tr w:rsidR="00567152" w:rsidRPr="004E1038" w:rsidTr="00044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152" w:rsidRDefault="00567152" w:rsidP="00044B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Читаем сказки вместе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152" w:rsidRPr="00567152" w:rsidRDefault="00567152" w:rsidP="00044B59">
            <w:pPr>
              <w:rPr>
                <w:lang w:val="ru-RU"/>
              </w:rPr>
            </w:pPr>
            <w:r w:rsidRPr="005671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 в неделю один из родителей, бабушек, дедушек группы читает сказку вместе с детьми или готовит запись чтения сказки, чтобы воспитатель поставил ее детям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152" w:rsidRPr="00567152" w:rsidRDefault="00567152" w:rsidP="00044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71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 в неделю в течение года</w:t>
            </w:r>
          </w:p>
        </w:tc>
      </w:tr>
      <w:tr w:rsidR="00567152" w:rsidRPr="004E1038" w:rsidTr="00044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52" w:rsidRDefault="00567152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Поем и танцуем вместе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52" w:rsidRPr="00567152" w:rsidRDefault="00567152" w:rsidP="00044B59">
            <w:pPr>
              <w:rPr>
                <w:lang w:val="ru-RU"/>
              </w:rPr>
            </w:pPr>
            <w:r w:rsidRPr="005671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 в неделю один из родителей, бабушек, дедушек группы записывает видео с простым танцем, чтобы дети повторяли его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52" w:rsidRPr="00567152" w:rsidRDefault="00567152" w:rsidP="00044B59">
            <w:pPr>
              <w:rPr>
                <w:lang w:val="ru-RU"/>
              </w:rPr>
            </w:pPr>
            <w:r w:rsidRPr="005671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 в неделю в течение года</w:t>
            </w:r>
          </w:p>
        </w:tc>
      </w:tr>
      <w:tr w:rsidR="00567152" w:rsidTr="00044B5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52" w:rsidRDefault="00567152" w:rsidP="00044B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Творческие проекты</w:t>
            </w:r>
          </w:p>
        </w:tc>
      </w:tr>
      <w:tr w:rsidR="00567152" w:rsidTr="00044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52" w:rsidRPr="00567152" w:rsidRDefault="00567152" w:rsidP="00044B59">
            <w:pPr>
              <w:rPr>
                <w:lang w:val="ru-RU"/>
              </w:rPr>
            </w:pPr>
            <w:r w:rsidRPr="005671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Постановка кукольного спектакля для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52" w:rsidRPr="00567152" w:rsidRDefault="00567152" w:rsidP="00044B59">
            <w:pPr>
              <w:rPr>
                <w:lang w:val="ru-RU"/>
              </w:rPr>
            </w:pPr>
            <w:r w:rsidRPr="005671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 с детьми родители делают из подручных материалов кукол, а затем организуют инсценировку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52" w:rsidRDefault="00567152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 Октябрь</w:t>
            </w:r>
          </w:p>
        </w:tc>
      </w:tr>
      <w:tr w:rsidR="00567152" w:rsidTr="00044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52" w:rsidRPr="00567152" w:rsidRDefault="00567152" w:rsidP="00044B59">
            <w:pPr>
              <w:rPr>
                <w:lang w:val="ru-RU"/>
              </w:rPr>
            </w:pPr>
            <w:r w:rsidRPr="005671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Постановка игрового спектакля для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52" w:rsidRPr="00567152" w:rsidRDefault="00567152" w:rsidP="00044B59">
            <w:pPr>
              <w:rPr>
                <w:lang w:val="ru-RU"/>
              </w:rPr>
            </w:pPr>
            <w:r w:rsidRPr="005671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участвуют в постановке новогодних спектаклей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52" w:rsidRDefault="00567152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567152" w:rsidTr="00044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152" w:rsidRPr="00567152" w:rsidRDefault="00567152" w:rsidP="00044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71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«Книжки для дочурок и сынишек»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152" w:rsidRPr="00567152" w:rsidRDefault="00567152" w:rsidP="00044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71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детей младшего и среднего возраста по инструкции воспитателей делают книжки-малышки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52" w:rsidRDefault="00567152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567152" w:rsidTr="00044B5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52" w:rsidRDefault="00567152" w:rsidP="00044B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Праздники с участием родителей</w:t>
            </w:r>
          </w:p>
        </w:tc>
      </w:tr>
      <w:tr w:rsidR="00567152" w:rsidTr="00044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52" w:rsidRPr="00567152" w:rsidRDefault="00567152" w:rsidP="00044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71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 Урожая в младших группах «Овощи и фрукты»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52" w:rsidRDefault="00567152" w:rsidP="00044B59">
            <w:r w:rsidRPr="005671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Праздники и развлечения в фольклорном стиле с участием родителей.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возможности проводятся на свежем воздухе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52" w:rsidRDefault="00567152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567152" w:rsidTr="00044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52" w:rsidRPr="00567152" w:rsidRDefault="00567152" w:rsidP="00044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71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 урожая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71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средних группах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71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«Фестиваль Каши»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52" w:rsidRPr="00567152" w:rsidRDefault="00567152" w:rsidP="00044B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52" w:rsidRDefault="00567152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567152" w:rsidTr="00044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52" w:rsidRPr="00567152" w:rsidRDefault="00567152" w:rsidP="00044B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71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урожая в </w:t>
            </w:r>
            <w:r w:rsidRPr="005671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старших и подготовительных группах</w:t>
            </w:r>
          </w:p>
          <w:p w:rsidR="00567152" w:rsidRDefault="00567152" w:rsidP="00044B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«Праздник Хлеба»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52" w:rsidRDefault="00567152" w:rsidP="00044B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52" w:rsidRDefault="00567152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567152" w:rsidTr="00044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52" w:rsidRDefault="00567152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52" w:rsidRDefault="00567152" w:rsidP="00044B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52" w:rsidRDefault="00567152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567152" w:rsidTr="00044B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52" w:rsidRDefault="00567152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Веснянка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52" w:rsidRDefault="00567152" w:rsidP="00044B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152" w:rsidRDefault="00567152" w:rsidP="00044B5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</w:tbl>
    <w:p w:rsidR="00927D0F" w:rsidRPr="00927D0F" w:rsidRDefault="00927D0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54F37" w:rsidRDefault="00927D0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2C44C7">
        <w:rPr>
          <w:rFonts w:hAnsi="Times New Roman" w:cs="Times New Roman"/>
          <w:b/>
          <w:bCs/>
          <w:color w:val="000000"/>
          <w:sz w:val="24"/>
          <w:szCs w:val="24"/>
        </w:rPr>
        <w:t>. Родительские собрания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4856"/>
        <w:gridCol w:w="3209"/>
      </w:tblGrid>
      <w:tr w:rsidR="00FD15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54F3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I. Общие родительские собрания</w:t>
            </w:r>
          </w:p>
        </w:tc>
      </w:tr>
      <w:tr w:rsidR="00FD15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воспитательно-образовательной деятельности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A4D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2024/2025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ФОП 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r w:rsidR="003A4D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D15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воспитательно-образовательной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учебного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 </w:t>
            </w:r>
            <w:r w:rsidR="003A4D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D15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значимости информационно-образовательного пространства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безопасной информационно-позитивной среды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 </w:t>
            </w:r>
            <w:r w:rsidR="003A4D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D154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A4D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3A4D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году, организация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 </w:t>
            </w:r>
            <w:r w:rsidR="003A4D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4F3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II. Групповые родительские собрания</w:t>
            </w:r>
          </w:p>
        </w:tc>
      </w:tr>
      <w:tr w:rsidR="00FD154E" w:rsidRPr="004E103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Группа ранего возраста 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«Адаптационный период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раннего возраста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FD154E" w:rsidRPr="004E10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F37" w:rsidRPr="002C44C7" w:rsidRDefault="00754F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«Особенности развития познавательных интересов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эмоций ребенка 4–5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средней группы, педагог-психолог</w:t>
            </w:r>
          </w:p>
        </w:tc>
      </w:tr>
      <w:tr w:rsidR="00FD154E" w:rsidRPr="004E103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F37" w:rsidRPr="002C44C7" w:rsidRDefault="00754F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Старшие</w:t>
            </w:r>
            <w:r w:rsidR="00FD1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подготовительная </w:t>
            </w:r>
            <w:r w:rsidR="00FD1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«Возрастные особенности детей старшего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66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  <w:r w:rsidR="00FD1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старше-</w:t>
            </w:r>
            <w:r w:rsidRPr="003C66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 группы</w:t>
            </w:r>
          </w:p>
        </w:tc>
      </w:tr>
      <w:tr w:rsidR="00FD154E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3C66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раннего возраста</w:t>
            </w:r>
            <w:r w:rsidR="002C44C7"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средняя, </w:t>
            </w:r>
            <w:r w:rsidR="00FD1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старше-</w:t>
            </w:r>
            <w:r w:rsidR="002C44C7"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«Организация и</w:t>
            </w:r>
            <w:r w:rsidR="002C44C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C44C7"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новогодних утренников»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FD154E" w:rsidRPr="004E1038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3C66C4" w:rsidRDefault="003C66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Группа раннего возраста, </w:t>
            </w:r>
            <w:r w:rsidR="00FD1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 w:rsidR="002C44C7"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группа: </w:t>
            </w:r>
            <w:r w:rsidR="002C44C7"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«Социализация детей младшего дошкольного возраста. </w:t>
            </w:r>
            <w:r w:rsidR="002C44C7" w:rsidRPr="003C66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Самостоятельность и</w:t>
            </w:r>
            <w:r w:rsidR="002C44C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C44C7" w:rsidRPr="003C66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самообслуживание»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3C66C4" w:rsidRDefault="003C66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66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Воспитатели</w:t>
            </w:r>
            <w:r w:rsidR="002C44C7" w:rsidRPr="003C66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группы раннего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возраста, </w:t>
            </w:r>
            <w:r w:rsidR="00FD1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="002C44C7" w:rsidRPr="003C66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</w:t>
            </w:r>
          </w:p>
        </w:tc>
      </w:tr>
      <w:tr w:rsidR="00FD154E" w:rsidRPr="004E1038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F37" w:rsidRPr="003C66C4" w:rsidRDefault="00754F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«Причины детской агрессивности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средней группы, педагог-психолог</w:t>
            </w:r>
          </w:p>
        </w:tc>
      </w:tr>
      <w:tr w:rsidR="00FD154E" w:rsidRPr="004E1038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F37" w:rsidRPr="002C44C7" w:rsidRDefault="00754F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FD15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Старше-</w:t>
            </w:r>
            <w:r w:rsidR="002C44C7"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подготовительная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="002C44C7"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«Подготовка к</w:t>
            </w:r>
            <w:r w:rsidR="002C44C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C44C7"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3C66C4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66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3C66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3C66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D1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старше-</w:t>
            </w:r>
            <w:r w:rsidR="003C66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</w:t>
            </w:r>
            <w:r w:rsidR="00FD1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готовительной</w:t>
            </w:r>
            <w:r w:rsidR="003C66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группы</w:t>
            </w:r>
          </w:p>
        </w:tc>
      </w:tr>
      <w:tr w:rsidR="00FD154E" w:rsidTr="00164BC1">
        <w:trPr>
          <w:trHeight w:val="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6C4" w:rsidRDefault="003C66C4" w:rsidP="00164B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6C4" w:rsidRPr="002C44C7" w:rsidRDefault="003C66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Группа раннего возраста, 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средняя, </w:t>
            </w:r>
            <w:r w:rsidR="00FD1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старше-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6C4" w:rsidRDefault="003C66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FD154E" w:rsidRPr="004E1038" w:rsidTr="00164BC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6C4" w:rsidRDefault="003C66C4" w:rsidP="00164B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6C4" w:rsidRPr="002C44C7" w:rsidRDefault="003C66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средняя </w:t>
            </w:r>
            <w:r w:rsidR="00FD1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«Что такое мелкая моторика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почему так важно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6C4" w:rsidRPr="002C44C7" w:rsidRDefault="003C66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 группы</w:t>
            </w:r>
          </w:p>
        </w:tc>
      </w:tr>
      <w:tr w:rsidR="00FD154E" w:rsidRPr="004E1038" w:rsidTr="00164BC1">
        <w:trPr>
          <w:trHeight w:val="167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66C4" w:rsidRPr="002C44C7" w:rsidRDefault="003C66C4" w:rsidP="00164B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6C4" w:rsidRDefault="00FD154E" w:rsidP="00164B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Старше-</w:t>
            </w:r>
            <w:r w:rsidR="003C66C4"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подготовительная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="003C66C4"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«Подготовка детей к</w:t>
            </w:r>
            <w:r w:rsidR="003C66C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C66C4"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в</w:t>
            </w:r>
            <w:r w:rsidR="003C66C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C66C4"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школе»</w:t>
            </w:r>
          </w:p>
          <w:p w:rsidR="003C66C4" w:rsidRPr="002C44C7" w:rsidRDefault="003C66C4" w:rsidP="00164B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родительское собрание для родителей, дети которых зачислены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D1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6C4" w:rsidRPr="002C44C7" w:rsidRDefault="003C66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FD15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</w:tr>
    </w:tbl>
    <w:p w:rsidR="00754F37" w:rsidRPr="002C44C7" w:rsidRDefault="002C44C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2C44C7">
        <w:rPr>
          <w:b/>
          <w:bCs/>
          <w:color w:val="252525"/>
          <w:spacing w:val="-2"/>
          <w:sz w:val="48"/>
          <w:szCs w:val="48"/>
          <w:lang w:val="ru-RU"/>
        </w:rPr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II</w:t>
      </w:r>
      <w:r w:rsidRPr="002C44C7">
        <w:rPr>
          <w:b/>
          <w:bCs/>
          <w:color w:val="252525"/>
          <w:spacing w:val="-2"/>
          <w:sz w:val="48"/>
          <w:szCs w:val="48"/>
          <w:lang w:val="ru-RU"/>
        </w:rPr>
        <w:t>. АДМИНИСТРАТИВНАЯ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2C44C7">
        <w:rPr>
          <w:b/>
          <w:bCs/>
          <w:color w:val="252525"/>
          <w:spacing w:val="-2"/>
          <w:sz w:val="48"/>
          <w:szCs w:val="48"/>
          <w:lang w:val="ru-RU"/>
        </w:rPr>
        <w:t>МЕТОДИЧЕСКАЯ ДЕЯТЕЛЬНОСТЬ</w:t>
      </w:r>
    </w:p>
    <w:p w:rsidR="00754F37" w:rsidRDefault="002C44C7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2.1. Методическая работа</w:t>
      </w:r>
    </w:p>
    <w:p w:rsidR="00754F37" w:rsidRDefault="002C44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2.1.1. Организационная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56"/>
        <w:gridCol w:w="1349"/>
        <w:gridCol w:w="1872"/>
      </w:tblGrid>
      <w:tr w:rsidR="00754F3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54F3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режима дня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Май, 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</w:t>
            </w:r>
            <w:r w:rsidR="00FD154E"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</w:p>
        </w:tc>
      </w:tr>
      <w:tr w:rsidR="00754F3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Подписка на 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154E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4F3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67A4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4F3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кабинетов методическими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практическими материалами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рекомендаций Минпросвещения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3E67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4F3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Составление диагностических карт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</w:tr>
      <w:tr w:rsidR="00754F3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методсопровождения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 компетентности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вопросах создания инфраструктуры РППС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методического сопровождения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нравственно-патриотическому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3E67A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754F37" w:rsidRDefault="002C44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2.1.2. Консультации для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52"/>
        <w:gridCol w:w="1414"/>
        <w:gridCol w:w="1911"/>
      </w:tblGrid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 новых публикаций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67A4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 предметно-пространственной среде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ФГОС 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67A4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 работы при реализации воспитательно-образовательной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67A4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простудных заболеваний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зимний периоды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3E67A4" w:rsidRDefault="003E67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Профессиональное выгорание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педагогических технологий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практик, направленных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 проявлениям идеологии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практики экстремизма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67A4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профилактической, оздоровительной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летом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67A4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754F37" w:rsidRDefault="002C44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2.1.3. Семинары для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44"/>
        <w:gridCol w:w="1112"/>
        <w:gridCol w:w="2621"/>
      </w:tblGrid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поддержки инициативы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67A4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инновационных педагогических технологий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воспитатели 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Индивидуализация развивающей предметно-пространственной среды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дошкольной организации как эффективное условие полноценного развития личности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67A4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Физкультурно-оздоровительный климат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3E67A4" w:rsidRDefault="003E67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54F37" w:rsidRPr="004E10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профессиональной готовности педагогических кадров ДОО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 единого образовательного пространства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ФГОС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 </w:t>
            </w:r>
            <w:r w:rsidR="00C718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 к школе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</w:t>
            </w:r>
            <w:r w:rsidR="00C718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754F37" w:rsidRDefault="002C44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2.1.4. План педагогических советов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6"/>
        <w:gridCol w:w="1033"/>
        <w:gridCol w:w="2818"/>
      </w:tblGrid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Установочный педсовет «Планирование деятельности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учебном году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ДО»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C718ED" w:rsidRDefault="00C71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Август </w:t>
            </w:r>
            <w:r w:rsidR="003E67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 </w:t>
            </w:r>
            <w:r w:rsidR="003E67A4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педсовет «Сохранение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 здоровья воспитанников»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3E67A4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 w:rsidR="003E67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,воспитатели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педсовет «Использование информационно-коммуникативных технологий (ИКТ)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воспитательном процессе»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 </w:t>
            </w:r>
            <w:r w:rsidR="003E67A4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 педсовет «Подведение итогов 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E67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r w:rsidR="003E67A4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2F0386" w:rsidRPr="00F26737" w:rsidRDefault="002F0386" w:rsidP="002F038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2.1.5</w:t>
      </w:r>
      <w:r w:rsidRPr="00F267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67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организационных мероприятий в рамках проведения Года семьи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5"/>
        <w:gridCol w:w="1722"/>
        <w:gridCol w:w="2560"/>
      </w:tblGrid>
      <w:tr w:rsidR="002F0386" w:rsidTr="004E0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Default="002F0386" w:rsidP="004E00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Default="002F0386" w:rsidP="004E00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Default="002F0386" w:rsidP="004E00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F0386" w:rsidTr="004E00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Default="002F0386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участие во Всероссийском родительском собрании «Если дружно, если вместе.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 ребенка в наших руках»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Default="002F0386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Default="002F0386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</w:tr>
      <w:tr w:rsidR="002F0386" w:rsidTr="004E00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Default="002F0386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заседания организационного комитета по реализации Плана основных мероприятий детского сада, посвященных проведению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 семьи, а также по необходимости его обновления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Default="002F0386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Default="002F0386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Оргкомитет</w:t>
            </w:r>
          </w:p>
        </w:tc>
      </w:tr>
      <w:tr w:rsidR="002F0386" w:rsidRPr="0059018F" w:rsidTr="004E00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Pr="00F26737" w:rsidRDefault="002F0386" w:rsidP="004E0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информацию о мероприятиях детского сада к Году семьи в госпаблике, на информационном стенде и официальном сайте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Default="002F0386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Pr="00F26737" w:rsidRDefault="002F0386" w:rsidP="004E0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стенды детского сада, администратор сайта</w:t>
            </w:r>
          </w:p>
        </w:tc>
      </w:tr>
      <w:tr w:rsidR="002F0386" w:rsidTr="004E00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Default="002F0386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посвященных Дню отца, Дню пожилого человека, Дню матери, закрытию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 семьи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Default="002F0386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Default="002F0386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</w:tr>
      <w:tr w:rsidR="002F0386" w:rsidTr="004E00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Pr="00F26737" w:rsidRDefault="002F0386" w:rsidP="004E0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Обеспечивать конструктивное взаимодействие детского сада и семьями 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воспитанников для целостного развития личности и успешной социализации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Default="002F0386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Default="002F0386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воспитатели</w:t>
            </w:r>
          </w:p>
        </w:tc>
      </w:tr>
    </w:tbl>
    <w:p w:rsidR="002F0386" w:rsidRDefault="002F0386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754F37" w:rsidRDefault="002C44C7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 w:rsidRPr="00C718ED">
        <w:rPr>
          <w:b/>
          <w:bCs/>
          <w:color w:val="252525"/>
          <w:spacing w:val="-2"/>
          <w:sz w:val="48"/>
          <w:szCs w:val="48"/>
        </w:rPr>
        <w:t>2.2. Нормотворчество</w:t>
      </w:r>
    </w:p>
    <w:p w:rsidR="00754F37" w:rsidRDefault="00754F37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42"/>
        <w:gridCol w:w="1498"/>
        <w:gridCol w:w="3837"/>
      </w:tblGrid>
      <w:tr w:rsidR="00C718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718ED" w:rsidRPr="004E10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C718ED" w:rsidRDefault="00C71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8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локальных и распорядительных 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C718ED" w:rsidRDefault="00C71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C718ED" w:rsidRDefault="003E67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</w:t>
            </w:r>
            <w:r w:rsidR="00C718ED" w:rsidRPr="00C718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C718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заведующий хозяйством</w:t>
            </w:r>
          </w:p>
        </w:tc>
      </w:tr>
      <w:tr w:rsidR="00C718ED" w:rsidRPr="004E10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C718ED" w:rsidRDefault="00C718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8E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Обновление локальных и</w:t>
            </w:r>
            <w:r w:rsidRPr="00C718E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C718E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распорядительных 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C718ED" w:rsidRDefault="00C718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C718ED" w:rsidRDefault="00C718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8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 </w:t>
            </w:r>
            <w:r w:rsidR="003E67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заведующий хозяйством</w:t>
            </w:r>
          </w:p>
        </w:tc>
      </w:tr>
    </w:tbl>
    <w:p w:rsidR="00754F37" w:rsidRPr="00C718ED" w:rsidRDefault="002C44C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C718ED">
        <w:rPr>
          <w:b/>
          <w:bCs/>
          <w:color w:val="252525"/>
          <w:spacing w:val="-2"/>
          <w:sz w:val="48"/>
          <w:szCs w:val="48"/>
          <w:lang w:val="ru-RU"/>
        </w:rPr>
        <w:t>2.3. Работа с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C718ED">
        <w:rPr>
          <w:b/>
          <w:bCs/>
          <w:color w:val="252525"/>
          <w:spacing w:val="-2"/>
          <w:sz w:val="48"/>
          <w:szCs w:val="48"/>
          <w:lang w:val="ru-RU"/>
        </w:rPr>
        <w:t>кадрами</w:t>
      </w:r>
    </w:p>
    <w:p w:rsidR="00754F37" w:rsidRPr="00C718ED" w:rsidRDefault="00C718ED" w:rsidP="00C718ED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2.3.1.</w:t>
      </w:r>
      <w:r w:rsidRPr="00C718ED">
        <w:rPr>
          <w:lang w:val="ru-RU"/>
        </w:rPr>
        <w:t xml:space="preserve"> </w:t>
      </w:r>
      <w:r w:rsidRPr="00C718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по самообразованию педагогов МБДОУ </w:t>
      </w:r>
      <w:r w:rsidR="003E6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C718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/с</w:t>
      </w:r>
      <w:r w:rsidR="003E6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№8</w:t>
      </w:r>
      <w:r w:rsidRPr="00C718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E6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«Ромашка</w:t>
      </w:r>
      <w:r w:rsidRPr="00C718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на</w:t>
      </w:r>
      <w:r w:rsidR="003E6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 w:rsidRPr="00C718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="003E67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2025</w:t>
      </w:r>
      <w:r w:rsidRPr="00C718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C718ED" w:rsidRPr="00C718ED" w:rsidRDefault="00C718ED" w:rsidP="00C718ED">
      <w:pPr>
        <w:spacing w:before="0" w:beforeAutospacing="0" w:after="200" w:afterAutospacing="0" w:line="276" w:lineRule="auto"/>
        <w:rPr>
          <w:rFonts w:ascii="Calibri" w:eastAsia="Calibri" w:hAnsi="Calibri" w:cs="Times New Roman"/>
          <w:lang w:val="ru-RU" w:eastAsia="ru-RU"/>
        </w:rPr>
      </w:pPr>
    </w:p>
    <w:tbl>
      <w:tblPr>
        <w:tblStyle w:val="TableGrid2"/>
        <w:tblW w:w="9214" w:type="dxa"/>
        <w:tblInd w:w="137" w:type="dxa"/>
        <w:tblLayout w:type="fixed"/>
        <w:tblCellMar>
          <w:top w:w="72" w:type="dxa"/>
          <w:left w:w="106" w:type="dxa"/>
          <w:bottom w:w="10" w:type="dxa"/>
          <w:right w:w="5" w:type="dxa"/>
        </w:tblCellMar>
        <w:tblLook w:val="04A0" w:firstRow="1" w:lastRow="0" w:firstColumn="1" w:lastColumn="0" w:noHBand="0" w:noVBand="1"/>
      </w:tblPr>
      <w:tblGrid>
        <w:gridCol w:w="555"/>
        <w:gridCol w:w="5477"/>
        <w:gridCol w:w="1481"/>
        <w:gridCol w:w="1701"/>
      </w:tblGrid>
      <w:tr w:rsidR="00C718ED" w:rsidRPr="00C718ED" w:rsidTr="00164BC1">
        <w:trPr>
          <w:trHeight w:val="62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C718ED" w:rsidP="00C718ED">
            <w:pPr>
              <w:spacing w:after="27"/>
              <w:ind w:left="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18ED" w:rsidRPr="00C718ED" w:rsidRDefault="00C718ED" w:rsidP="00C718ED">
            <w:pPr>
              <w:ind w:left="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C718ED" w:rsidP="00C718ED">
            <w:pPr>
              <w:ind w:right="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основной деятельности</w:t>
            </w: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C718ED" w:rsidP="00C718ED">
            <w:pPr>
              <w:ind w:left="82" w:firstLine="2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b/>
                <w:sz w:val="24"/>
                <w:szCs w:val="24"/>
              </w:rPr>
              <w:t>Сроки  исполнения</w:t>
            </w: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C718ED" w:rsidP="00C718ED">
            <w:pPr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18ED" w:rsidRPr="00C718ED" w:rsidTr="00164BC1">
        <w:trPr>
          <w:trHeight w:val="11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C718ED" w:rsidP="00C718E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8ED" w:rsidRPr="00C718ED" w:rsidRDefault="00C718ED" w:rsidP="00C718ED">
            <w:pPr>
              <w:ind w:right="3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диагностика и всесторонний анализ деятельности педагога. Выявление желания педагога работать над той или иной проблемой:  индивидуальные беседы, анкетирование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C718ED" w:rsidP="00C718E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Июнь–август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3E67A4" w:rsidP="00C718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  <w:r w:rsidR="00C718ED"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718ED" w:rsidRPr="00C718ED" w:rsidTr="00164BC1">
        <w:trPr>
          <w:trHeight w:val="150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C718ED" w:rsidP="00C718E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8ED" w:rsidRPr="00C718ED" w:rsidRDefault="00C718ED" w:rsidP="00C718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педагогами планов по самообразованию. </w:t>
            </w:r>
          </w:p>
          <w:p w:rsidR="00C718ED" w:rsidRPr="00C718ED" w:rsidRDefault="00C718ED" w:rsidP="00C718ED">
            <w:pPr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>Консультирование и методические рекомендации по разработке темы:</w:t>
            </w:r>
          </w:p>
          <w:p w:rsidR="00C718ED" w:rsidRPr="00C718ED" w:rsidRDefault="00C718ED" w:rsidP="00C718ED">
            <w:pPr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 – в определении содержания работы по самообразованию;</w:t>
            </w:r>
          </w:p>
          <w:p w:rsidR="00C718ED" w:rsidRPr="00C718ED" w:rsidRDefault="00C718ED" w:rsidP="00C718ED">
            <w:pPr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  - выборе вопросов для самостоятельного углубленного изучения;</w:t>
            </w:r>
          </w:p>
          <w:p w:rsidR="00C718ED" w:rsidRPr="00C718ED" w:rsidRDefault="00C718ED" w:rsidP="00C718ED">
            <w:pPr>
              <w:ind w:right="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  - составлении плана в зависимости от уровня профессионализма педагога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C718ED" w:rsidP="00C718E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C718ED" w:rsidP="00C718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 </w:t>
            </w:r>
          </w:p>
        </w:tc>
      </w:tr>
      <w:tr w:rsidR="00C718ED" w:rsidRPr="00C718ED" w:rsidTr="00164BC1">
        <w:trPr>
          <w:trHeight w:val="62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C718ED" w:rsidP="00C718E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C718ED" w:rsidP="00C718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изучение проблемы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C718ED" w:rsidP="00C718E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Сентябрь– октябрь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C718ED" w:rsidP="00C718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 </w:t>
            </w:r>
          </w:p>
        </w:tc>
      </w:tr>
      <w:tr w:rsidR="00C718ED" w:rsidRPr="00C718ED" w:rsidTr="00164BC1">
        <w:trPr>
          <w:trHeight w:val="62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C718ED" w:rsidP="00C718E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C718ED" w:rsidP="00C718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и методические рекомендации по темам самообразования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C718ED" w:rsidP="00C718E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3E67A4" w:rsidP="00C718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  <w:r w:rsidR="00C718ED"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718ED" w:rsidRPr="00C718ED" w:rsidTr="00164BC1">
        <w:trPr>
          <w:trHeight w:val="7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C718ED" w:rsidP="00C718E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8ED" w:rsidRPr="00C718ED" w:rsidRDefault="00C718ED" w:rsidP="00C718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деятельность (применение знаний, навыков и умений на практике: изготовление пособий и атрибутов, организация и проведение практической работы с детьми)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C718ED" w:rsidP="00C718E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Октябрь–май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C718ED" w:rsidP="00C718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 </w:t>
            </w:r>
          </w:p>
        </w:tc>
      </w:tr>
      <w:tr w:rsidR="00C718ED" w:rsidRPr="00C718ED" w:rsidTr="00164BC1">
        <w:trPr>
          <w:trHeight w:val="54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C718ED" w:rsidP="00C718E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8ED" w:rsidRPr="00C718ED" w:rsidRDefault="00C718ED" w:rsidP="00C718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подборка и составление картотеки методической литературы  </w:t>
            </w: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 </w:t>
            </w: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темам самообразования 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C718ED" w:rsidP="00C718ED">
            <w:pPr>
              <w:spacing w:after="27"/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718ED" w:rsidRPr="00C718ED" w:rsidRDefault="00C718ED" w:rsidP="00C718E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8ED" w:rsidRPr="00C718ED" w:rsidRDefault="00C718ED" w:rsidP="00C718ED">
            <w:pPr>
              <w:spacing w:after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18ED" w:rsidRPr="00C718ED" w:rsidRDefault="00C718ED" w:rsidP="00C718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>воспитате</w:t>
            </w:r>
            <w:r w:rsidR="003E67A4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C718ED" w:rsidRPr="00C718ED" w:rsidTr="00164BC1">
        <w:trPr>
          <w:trHeight w:val="3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C718ED" w:rsidP="00C718E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8ED" w:rsidRPr="00C718ED" w:rsidRDefault="00C718ED" w:rsidP="00C718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самообразования. Оценка и самооценка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8ED" w:rsidRPr="00C718ED" w:rsidRDefault="00C718ED" w:rsidP="00C718ED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18ED" w:rsidRPr="00C718ED" w:rsidRDefault="00C718ED" w:rsidP="00C718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 </w:t>
            </w:r>
          </w:p>
        </w:tc>
      </w:tr>
    </w:tbl>
    <w:p w:rsidR="00C718ED" w:rsidRDefault="00C718ED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718ED" w:rsidRPr="00C718ED" w:rsidRDefault="002C44C7" w:rsidP="00C718E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2.3.2. </w:t>
      </w:r>
      <w:r w:rsidR="00C718ED" w:rsidRPr="00C718E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Темы по самообразованию педагогов</w:t>
      </w:r>
      <w:r w:rsidR="00C718ED" w:rsidRPr="00C718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C718ED" w:rsidRPr="00C718ED" w:rsidRDefault="00C718ED" w:rsidP="00C718ED">
      <w:pPr>
        <w:spacing w:before="0" w:beforeAutospacing="0" w:after="0" w:afterAutospacing="0" w:line="276" w:lineRule="auto"/>
        <w:ind w:left="421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C718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tbl>
      <w:tblPr>
        <w:tblStyle w:val="TableGrid21"/>
        <w:tblW w:w="9214" w:type="dxa"/>
        <w:tblInd w:w="137" w:type="dxa"/>
        <w:tblCellMar>
          <w:top w:w="72" w:type="dxa"/>
          <w:left w:w="108" w:type="dxa"/>
        </w:tblCellMar>
        <w:tblLook w:val="04A0" w:firstRow="1" w:lastRow="0" w:firstColumn="1" w:lastColumn="0" w:noHBand="0" w:noVBand="1"/>
      </w:tblPr>
      <w:tblGrid>
        <w:gridCol w:w="522"/>
        <w:gridCol w:w="2604"/>
        <w:gridCol w:w="1676"/>
        <w:gridCol w:w="2522"/>
        <w:gridCol w:w="1890"/>
      </w:tblGrid>
      <w:tr w:rsidR="00C718ED" w:rsidRPr="00C718ED" w:rsidTr="00164BC1">
        <w:trPr>
          <w:trHeight w:val="91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C718ED" w:rsidP="00C718ED">
            <w:pPr>
              <w:spacing w:after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18ED" w:rsidRPr="00C718ED" w:rsidRDefault="00C718ED" w:rsidP="00C718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b/>
                <w:sz w:val="24"/>
                <w:szCs w:val="24"/>
              </w:rPr>
              <w:t>п/ п</w:t>
            </w: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C718ED" w:rsidP="00C718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C718ED" w:rsidP="00C718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C718ED" w:rsidP="00C718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8ED" w:rsidRPr="00C718ED" w:rsidRDefault="00C718ED" w:rsidP="00C718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срок отчёта </w:t>
            </w: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718ED" w:rsidRPr="00C718ED" w:rsidTr="00164BC1">
        <w:trPr>
          <w:trHeight w:val="55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C718ED" w:rsidP="00C718E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3930E0" w:rsidP="00C718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Мащенко В.А.</w:t>
            </w:r>
          </w:p>
          <w:p w:rsidR="00C718ED" w:rsidRPr="00C718ED" w:rsidRDefault="00C718ED" w:rsidP="00C718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3930E0" w:rsidP="00C718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C718ED"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18ED" w:rsidRPr="00C718ED" w:rsidRDefault="00C718ED" w:rsidP="00C718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3930E0" w:rsidP="00C718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r w:rsidR="00975149">
              <w:rPr>
                <w:rFonts w:ascii="Times New Roman" w:hAnsi="Times New Roman" w:cs="Times New Roman"/>
                <w:sz w:val="24"/>
                <w:szCs w:val="24"/>
              </w:rPr>
              <w:t xml:space="preserve">ическая игра ,как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средство экологического воспитания детей</w:t>
            </w:r>
            <w:r w:rsidR="00C718ED"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C718ED" w:rsidP="00C718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«Педагогический час»   </w:t>
            </w:r>
          </w:p>
        </w:tc>
      </w:tr>
      <w:tr w:rsidR="00C718ED" w:rsidRPr="00C718ED" w:rsidTr="00164BC1">
        <w:trPr>
          <w:trHeight w:val="127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C718ED" w:rsidP="00C718E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3930E0" w:rsidP="00C7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С.Г.</w:t>
            </w:r>
          </w:p>
          <w:p w:rsidR="00C718ED" w:rsidRPr="00C718ED" w:rsidRDefault="00C718ED" w:rsidP="00C718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C718ED" w:rsidP="00C718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3930E0" w:rsidP="00C718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дошкольного возраста в игровой деятельности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C718ED" w:rsidP="00C718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«Педагогический час»   </w:t>
            </w:r>
          </w:p>
        </w:tc>
      </w:tr>
      <w:tr w:rsidR="00C718ED" w:rsidRPr="00C718ED" w:rsidTr="00164BC1">
        <w:trPr>
          <w:trHeight w:val="79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164BC1" w:rsidP="00C718E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975149" w:rsidP="00C718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Копылова Т.А.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C718ED" w:rsidP="00C718ED">
            <w:pPr>
              <w:ind w:right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103B81" w:rsidP="00C718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детей дошкольного возраста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C718ED" w:rsidP="00C718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«Педагогический час»   </w:t>
            </w:r>
          </w:p>
        </w:tc>
      </w:tr>
      <w:tr w:rsidR="00C718ED" w:rsidRPr="00C718ED" w:rsidTr="00164BC1">
        <w:trPr>
          <w:trHeight w:val="79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164BC1" w:rsidP="00C718E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18ED"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975149" w:rsidP="00C718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Кулиш Н.М.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C718ED" w:rsidP="00C7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718ED" w:rsidRPr="00C718ED" w:rsidRDefault="00C718ED" w:rsidP="00C718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C718ED" w:rsidP="00975149">
            <w:pPr>
              <w:ind w:right="1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149">
              <w:rPr>
                <w:rFonts w:ascii="Times New Roman" w:hAnsi="Times New Roman" w:cs="Times New Roman"/>
                <w:sz w:val="24"/>
                <w:szCs w:val="24"/>
              </w:rPr>
              <w:t>Нравственно-патриотическое воспитание у дошкольников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C718ED" w:rsidP="00C718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«Педагогический час»   </w:t>
            </w:r>
          </w:p>
        </w:tc>
      </w:tr>
      <w:tr w:rsidR="00C718ED" w:rsidRPr="00C718ED" w:rsidTr="00164BC1">
        <w:trPr>
          <w:trHeight w:val="79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164BC1" w:rsidP="00C718ED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975149" w:rsidP="00C718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Бутыльченкова Т.А.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975149" w:rsidP="00C718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C718ED" w:rsidP="00C718ED">
            <w:pPr>
              <w:ind w:right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912DC">
              <w:rPr>
                <w:rFonts w:ascii="Times New Roman" w:hAnsi="Times New Roman" w:cs="Times New Roman"/>
                <w:sz w:val="24"/>
                <w:szCs w:val="24"/>
              </w:rPr>
              <w:t>Развитие чувства ритма у детей дошкольного возраста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8ED" w:rsidRPr="00C718ED" w:rsidRDefault="00C718ED" w:rsidP="00C718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8ED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«Педагогический час»   </w:t>
            </w:r>
          </w:p>
        </w:tc>
      </w:tr>
    </w:tbl>
    <w:p w:rsidR="00164BC1" w:rsidRPr="00164BC1" w:rsidRDefault="00164BC1" w:rsidP="00164BC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64B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2.3.3. План повышения квалификации педагогических сотрудников на</w:t>
      </w:r>
      <w:r w:rsidR="009751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2024 - 2025</w:t>
      </w:r>
      <w:r w:rsidRPr="00164B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</w:p>
    <w:tbl>
      <w:tblPr>
        <w:tblStyle w:val="TableGrid22"/>
        <w:tblW w:w="9244" w:type="dxa"/>
        <w:tblInd w:w="137" w:type="dxa"/>
        <w:tblCellMar>
          <w:top w:w="72" w:type="dxa"/>
          <w:left w:w="106" w:type="dxa"/>
        </w:tblCellMar>
        <w:tblLook w:val="04A0" w:firstRow="1" w:lastRow="0" w:firstColumn="1" w:lastColumn="0" w:noHBand="0" w:noVBand="1"/>
      </w:tblPr>
      <w:tblGrid>
        <w:gridCol w:w="499"/>
        <w:gridCol w:w="5479"/>
        <w:gridCol w:w="1470"/>
        <w:gridCol w:w="1796"/>
      </w:tblGrid>
      <w:tr w:rsidR="00164BC1" w:rsidRPr="00164BC1" w:rsidTr="00975149">
        <w:trPr>
          <w:trHeight w:val="62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164BC1" w:rsidP="00164BC1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164BC1" w:rsidP="00164BC1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164BC1" w:rsidP="00164BC1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b/>
                <w:sz w:val="24"/>
                <w:szCs w:val="24"/>
              </w:rPr>
              <w:t>Сроки  выполнения</w:t>
            </w: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164BC1" w:rsidP="00164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64BC1" w:rsidRPr="00164BC1" w:rsidTr="00975149">
        <w:trPr>
          <w:trHeight w:val="35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164BC1" w:rsidP="00164BC1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164BC1" w:rsidP="00164BC1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b/>
                <w:sz w:val="24"/>
                <w:szCs w:val="24"/>
              </w:rPr>
              <w:t>Общий план</w:t>
            </w: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164BC1" w:rsidP="00164BC1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164BC1" w:rsidP="00164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BC1" w:rsidRPr="00164BC1" w:rsidTr="00975149">
        <w:trPr>
          <w:trHeight w:val="90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164BC1" w:rsidP="00164BC1">
            <w:pPr>
              <w:ind w:right="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BC1" w:rsidRPr="00164BC1" w:rsidRDefault="00164BC1" w:rsidP="00164BC1">
            <w:pPr>
              <w:ind w:left="2" w:right="6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Повышать профессиональный уровень педагогов путем посещения и участия в работе РМО дошкольных педагогов, семинаров, конференций и тд. 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164BC1" w:rsidP="00164BC1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учебного года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164BC1" w:rsidP="00164BC1">
            <w:pPr>
              <w:spacing w:after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</w:p>
          <w:p w:rsidR="00164BC1" w:rsidRPr="00164BC1" w:rsidRDefault="00975149" w:rsidP="00164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  <w:r w:rsidR="00164BC1"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64BC1" w:rsidRPr="00975149" w:rsidTr="00975149">
        <w:trPr>
          <w:trHeight w:val="78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164BC1" w:rsidP="00164BC1">
            <w:pPr>
              <w:ind w:right="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164BC1" w:rsidP="00164BC1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всероссийских, региональных, муниципальных конференциях, фестивалях, конкурсах 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164BC1" w:rsidP="00164BC1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4BC1" w:rsidRPr="00164BC1" w:rsidRDefault="00164BC1" w:rsidP="00164BC1">
            <w:pPr>
              <w:spacing w:after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64BC1" w:rsidRPr="00164BC1" w:rsidRDefault="00164BC1" w:rsidP="00164BC1">
            <w:pPr>
              <w:spacing w:after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</w:t>
            </w:r>
          </w:p>
          <w:p w:rsidR="00164BC1" w:rsidRPr="00164BC1" w:rsidRDefault="00164BC1" w:rsidP="00164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 </w:t>
            </w:r>
          </w:p>
        </w:tc>
      </w:tr>
      <w:tr w:rsidR="00164BC1" w:rsidRPr="00975149" w:rsidTr="00975149">
        <w:trPr>
          <w:trHeight w:val="54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164BC1" w:rsidP="00164BC1">
            <w:pPr>
              <w:ind w:right="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164BC1" w:rsidP="00164BC1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интерактивных вебинарах 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164BC1" w:rsidP="00164BC1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4BC1" w:rsidRPr="00164BC1" w:rsidRDefault="00164BC1" w:rsidP="00164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 </w:t>
            </w:r>
          </w:p>
        </w:tc>
      </w:tr>
      <w:tr w:rsidR="00164BC1" w:rsidRPr="00164BC1" w:rsidTr="00975149">
        <w:trPr>
          <w:trHeight w:val="78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164BC1" w:rsidP="00164BC1">
            <w:pPr>
              <w:ind w:right="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164BC1" w:rsidP="00164BC1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публикаций и размещение информации на сайте учреждения 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164BC1" w:rsidP="00164BC1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4BC1" w:rsidRPr="00164BC1" w:rsidRDefault="00164BC1" w:rsidP="00164BC1">
            <w:pPr>
              <w:spacing w:after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64BC1" w:rsidRPr="00164BC1" w:rsidRDefault="00164BC1" w:rsidP="00164BC1">
            <w:pPr>
              <w:spacing w:after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</w:t>
            </w:r>
          </w:p>
          <w:p w:rsidR="00164BC1" w:rsidRPr="00164BC1" w:rsidRDefault="00164BC1" w:rsidP="00164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 </w:t>
            </w:r>
          </w:p>
        </w:tc>
      </w:tr>
      <w:tr w:rsidR="00164BC1" w:rsidRPr="00164BC1" w:rsidTr="00975149">
        <w:trPr>
          <w:trHeight w:val="90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975149" w:rsidP="00164BC1">
            <w:pPr>
              <w:ind w:right="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64BC1" w:rsidRPr="00164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BC1" w:rsidRPr="00164BC1" w:rsidRDefault="00164BC1" w:rsidP="00164BC1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педагогов по вопросам обеспечения психолого-педагогического сопровождения родителей в вопросах развития и образования, охраны и укрепления здоровья детей 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164BC1" w:rsidP="00164BC1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164BC1" w:rsidP="00164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Специалисты  </w:t>
            </w:r>
          </w:p>
        </w:tc>
      </w:tr>
      <w:tr w:rsidR="00164BC1" w:rsidRPr="00164BC1" w:rsidTr="00975149">
        <w:trPr>
          <w:trHeight w:val="54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975149" w:rsidP="00164BC1">
            <w:pPr>
              <w:ind w:right="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64BC1" w:rsidRPr="00164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4BC1" w:rsidRPr="00164BC1" w:rsidRDefault="00164BC1" w:rsidP="00164BC1">
            <w:pPr>
              <w:ind w:left="2" w:right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тренинги, формирование культуры межличностных отношений 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164BC1" w:rsidP="00164BC1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975149" w:rsidP="00164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164BC1"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BC1" w:rsidRPr="00164BC1" w:rsidTr="00975149">
        <w:trPr>
          <w:trHeight w:val="30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164BC1" w:rsidP="00164BC1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4BC1" w:rsidRPr="00164BC1" w:rsidRDefault="00164BC1" w:rsidP="00164BC1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план</w:t>
            </w: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164BC1" w:rsidP="00164BC1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164BC1" w:rsidP="00164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64BC1" w:rsidRPr="00164BC1" w:rsidTr="00975149">
        <w:trPr>
          <w:trHeight w:val="29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164BC1" w:rsidP="00164BC1">
            <w:pPr>
              <w:ind w:right="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4BC1" w:rsidRPr="00164BC1" w:rsidRDefault="00164BC1" w:rsidP="0016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заявке.</w:t>
            </w:r>
          </w:p>
          <w:p w:rsidR="00164BC1" w:rsidRPr="00164BC1" w:rsidRDefault="00164BC1" w:rsidP="00164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4BC1" w:rsidRPr="00164BC1" w:rsidRDefault="00164BC1" w:rsidP="00164BC1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975149" w:rsidP="00164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воспитатели</w:t>
            </w:r>
            <w:r w:rsidR="00164BC1" w:rsidRPr="00164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64BC1" w:rsidRPr="00164BC1" w:rsidTr="00975149">
        <w:trPr>
          <w:trHeight w:val="30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164BC1" w:rsidP="00164BC1">
            <w:pPr>
              <w:ind w:right="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4BC1" w:rsidRPr="00164BC1" w:rsidRDefault="00164BC1" w:rsidP="00164BC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просмотры НОД  </w:t>
            </w:r>
          </w:p>
          <w:p w:rsidR="00164BC1" w:rsidRPr="00164BC1" w:rsidRDefault="00164BC1" w:rsidP="00164BC1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4BC1" w:rsidRPr="00164BC1" w:rsidRDefault="00164BC1" w:rsidP="00164BC1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975149" w:rsidP="00164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</w:t>
            </w:r>
            <w:r w:rsidR="00164BC1"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64BC1" w:rsidRPr="00164BC1" w:rsidTr="00975149">
        <w:trPr>
          <w:trHeight w:val="43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164BC1" w:rsidP="00164BC1">
            <w:pPr>
              <w:ind w:right="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4BC1" w:rsidRPr="00164BC1" w:rsidRDefault="00164BC1" w:rsidP="00164BC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педагогов по плану  </w:t>
            </w:r>
          </w:p>
          <w:p w:rsidR="00164BC1" w:rsidRPr="00164BC1" w:rsidRDefault="00164BC1" w:rsidP="00164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4BC1" w:rsidRPr="00164BC1" w:rsidRDefault="00164BC1" w:rsidP="00164BC1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4BC1" w:rsidRPr="00164BC1" w:rsidRDefault="00975149" w:rsidP="0016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  <w:p w:rsidR="00164BC1" w:rsidRPr="00164BC1" w:rsidRDefault="00164BC1" w:rsidP="00164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64BC1" w:rsidRPr="00164BC1" w:rsidTr="00975149">
        <w:trPr>
          <w:trHeight w:val="54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164BC1" w:rsidP="00164BC1">
            <w:pPr>
              <w:ind w:right="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164BC1" w:rsidP="00164BC1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164BC1" w:rsidP="00164BC1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64BC1" w:rsidRPr="00164BC1" w:rsidRDefault="00164BC1" w:rsidP="00164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   Специалисты  </w:t>
            </w:r>
          </w:p>
        </w:tc>
      </w:tr>
      <w:tr w:rsidR="00164BC1" w:rsidRPr="00164BC1" w:rsidTr="00975149">
        <w:trPr>
          <w:trHeight w:val="35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164BC1" w:rsidP="00164BC1">
            <w:pPr>
              <w:ind w:right="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164BC1" w:rsidP="00164BC1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педагогов 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164BC1" w:rsidP="00164BC1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975149" w:rsidP="00164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  <w:r w:rsidR="00164BC1"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64BC1" w:rsidRPr="00164BC1" w:rsidTr="00975149">
        <w:trPr>
          <w:trHeight w:val="35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164BC1" w:rsidP="00164BC1">
            <w:pPr>
              <w:ind w:right="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164BC1" w:rsidP="00164BC1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Самообразование педагогов (планирование – итоги) 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164BC1" w:rsidP="00164BC1">
            <w:pPr>
              <w:ind w:lef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май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C1" w:rsidRPr="00164BC1" w:rsidRDefault="00975149" w:rsidP="00164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  <w:r w:rsidR="00164BC1" w:rsidRPr="00164B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2F0386" w:rsidRDefault="002F0386" w:rsidP="002F03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 Охрана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12"/>
        <w:gridCol w:w="2110"/>
        <w:gridCol w:w="2355"/>
      </w:tblGrid>
      <w:tr w:rsidR="002F0386" w:rsidTr="004E0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Default="002F0386" w:rsidP="004E00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Default="002F0386" w:rsidP="004E00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Default="002F0386" w:rsidP="004E00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F0386" w:rsidRPr="0059018F" w:rsidTr="004E0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Pr="00F26737" w:rsidRDefault="002F0386" w:rsidP="004E0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предварительные и периодические медицинские осмотры (обследования)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Pr="00F26737" w:rsidRDefault="002F0386" w:rsidP="004E004F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Pr="00F26737" w:rsidRDefault="002F0386" w:rsidP="004E00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F0386" w:rsidRPr="0059018F" w:rsidTr="004E00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Pr="00F26737" w:rsidRDefault="002F0386" w:rsidP="004E004F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- 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с медицинской организацией на проведение медосмотров работников;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Default="002F0386" w:rsidP="004E004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Pr="00F26737" w:rsidRDefault="002F0386" w:rsidP="004E0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должностное лицо, ответственное за медосмотры работников</w:t>
            </w:r>
          </w:p>
        </w:tc>
      </w:tr>
      <w:tr w:rsidR="002F0386" w:rsidRPr="0059018F" w:rsidTr="004E0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Pr="00F26737" w:rsidRDefault="002F0386" w:rsidP="004E004F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Pr="00F26737" w:rsidRDefault="002F0386" w:rsidP="004E0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поступлении на работу)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Pr="00F26737" w:rsidRDefault="002F0386" w:rsidP="004E00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F0386" w:rsidTr="004E0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Pr="00F26737" w:rsidRDefault="002F0386" w:rsidP="004E004F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Default="002F0386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Default="002F0386" w:rsidP="004E00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0386" w:rsidTr="004E0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Pr="00F26737" w:rsidRDefault="002F0386" w:rsidP="004E004F">
            <w:pPr>
              <w:rPr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Default="002F0386" w:rsidP="004E004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Default="002F0386" w:rsidP="004E004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2F0386" w:rsidRPr="0059018F" w:rsidTr="004E0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Default="002F0386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СОУТ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Default="002F0386" w:rsidP="004E004F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Pr="00F26737" w:rsidRDefault="002F0386" w:rsidP="004E004F">
            <w:pPr>
              <w:rPr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специалист по охране труда</w:t>
            </w:r>
          </w:p>
        </w:tc>
      </w:tr>
      <w:tr w:rsidR="002F0386" w:rsidRPr="00395872" w:rsidTr="004E0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Pr="00F26737" w:rsidRDefault="002F0386" w:rsidP="004E0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Default="002F0386" w:rsidP="004E004F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Pr="00F26737" w:rsidRDefault="002F0386" w:rsidP="004E004F">
            <w:pPr>
              <w:rPr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</w:t>
            </w:r>
          </w:p>
        </w:tc>
      </w:tr>
      <w:tr w:rsidR="002F0386" w:rsidTr="004E0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Pr="00F26737" w:rsidRDefault="002F0386" w:rsidP="004E0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обучение по охране труда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Default="002F0386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Default="002F0386" w:rsidP="004E004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2F0386" w:rsidRPr="0059018F" w:rsidTr="004E0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Pr="00F26737" w:rsidRDefault="002F0386" w:rsidP="004E0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опасности и профессиональные риски, проанализировать их и оценить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Pr="00F26737" w:rsidRDefault="002F0386" w:rsidP="004E004F">
            <w:pPr>
              <w:rPr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Pr="00F26737" w:rsidRDefault="002F0386" w:rsidP="004E004F">
            <w:pPr>
              <w:rPr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труда, руководители структурных подразделений</w:t>
            </w:r>
          </w:p>
        </w:tc>
      </w:tr>
      <w:tr w:rsidR="002F0386" w:rsidRPr="00395872" w:rsidTr="004E0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Pr="009572E6" w:rsidRDefault="002F0386" w:rsidP="004E0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72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закупку:</w:t>
            </w:r>
          </w:p>
          <w:p w:rsidR="002F0386" w:rsidRPr="00F26737" w:rsidRDefault="002F0386" w:rsidP="004E004F">
            <w:p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СИЗ, прошедших подтверждение соответствия в установленном законодательством Российской Федерации порядке, на основании единых Типовых норм выдачи средств индивидуальной защиты;</w:t>
            </w:r>
          </w:p>
          <w:p w:rsidR="002F0386" w:rsidRPr="00F26737" w:rsidRDefault="002F0386" w:rsidP="004E004F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Default="002F0386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0386" w:rsidRPr="00F26737" w:rsidRDefault="002F0386" w:rsidP="004E0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</w:t>
            </w:r>
          </w:p>
        </w:tc>
      </w:tr>
    </w:tbl>
    <w:p w:rsidR="00754F37" w:rsidRPr="00164BC1" w:rsidRDefault="00754F3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4F37" w:rsidRPr="002C44C7" w:rsidRDefault="002C44C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2C44C7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2.3. Контроль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2C44C7">
        <w:rPr>
          <w:b/>
          <w:bCs/>
          <w:color w:val="252525"/>
          <w:spacing w:val="-2"/>
          <w:sz w:val="48"/>
          <w:szCs w:val="48"/>
          <w:lang w:val="ru-RU"/>
        </w:rPr>
        <w:t>оценка деятельности</w:t>
      </w:r>
    </w:p>
    <w:p w:rsidR="00754F37" w:rsidRPr="002C44C7" w:rsidRDefault="002C44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44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2.3.1. Внутрисадовский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0"/>
        <w:gridCol w:w="1450"/>
        <w:gridCol w:w="1512"/>
        <w:gridCol w:w="1281"/>
        <w:gridCol w:w="2524"/>
      </w:tblGrid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и 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54F37" w:rsidRPr="004E10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март, июнь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 w:rsidP="00D912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D912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Состояние условий для формирования основ патриотического развития дошкольников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Фронтальный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D912DC" w:rsidRDefault="00D912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D912DC" w:rsidRDefault="00D912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,специалисты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D912DC" w:rsidRDefault="00D912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Заведующий,завхоз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требований к 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D912DC" w:rsidRDefault="00D912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Заболеваемость. Посещаемость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кухни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D912DC" w:rsidRDefault="00D912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воспитательно-образовательной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ФОП 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D912DC" w:rsidRDefault="00D912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Эффективность деятельности коллектива детского сада 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привычки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здоровому образу жизни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Открытый просмотр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r w:rsidR="00D912DC">
              <w:rPr>
                <w:rFonts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документации педагогов, воспитателей групп.</w:t>
            </w:r>
          </w:p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D912DC" w:rsidRDefault="00D912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режима дня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D912DC" w:rsidRDefault="00D912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Заведующий,завхоз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предметно-развивающей среды (уголки экологии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D912DC" w:rsidRDefault="00D912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школе. Анализ образовательной деятельности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754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оздоровительных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D912DC" w:rsidRDefault="00D912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Заведующий,завхоз</w:t>
            </w:r>
          </w:p>
        </w:tc>
      </w:tr>
    </w:tbl>
    <w:p w:rsidR="000D3525" w:rsidRPr="00F26737" w:rsidRDefault="000D3525" w:rsidP="000D352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</w:t>
      </w:r>
      <w:r w:rsidRPr="00F267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.2. Внутренняя система оценки качества образования (ВСОКО)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21"/>
        <w:gridCol w:w="2196"/>
        <w:gridCol w:w="2060"/>
      </w:tblGrid>
      <w:tr w:rsidR="000D3525" w:rsidTr="004E004F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525" w:rsidRDefault="000D3525" w:rsidP="004E00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525" w:rsidRDefault="000D3525" w:rsidP="004E00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525" w:rsidRDefault="000D3525" w:rsidP="004E00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D3525" w:rsidTr="004E0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Pr="00F26737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состояние сайта детского сада на соответствие требованиям Рособрнадзора от 04.08.2023 № 1493, оценить актуальность размещенной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Pr="00F26737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2024 году каждые две недели, далее – 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P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0D3525" w:rsidTr="004E0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Мониторинг выполнения муниципального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0D3525" w:rsidTr="004E0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525" w:rsidRPr="00F26737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февраль,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D3525" w:rsidTr="004E0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525" w:rsidRPr="00F26737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525" w:rsidRP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0D3525" w:rsidTr="004E0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525" w:rsidRPr="00F26737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525" w:rsidRP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0D3525" w:rsidTr="004E0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525" w:rsidRPr="00F26737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динамики показателей здоровья воспитанников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0D3525" w:rsidTr="004E0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525" w:rsidRPr="00F26737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67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525" w:rsidRDefault="000D3525" w:rsidP="004E004F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:rsidR="000D3525" w:rsidRDefault="000D352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D3525" w:rsidRDefault="000D352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D3525" w:rsidRDefault="000D352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D3525" w:rsidRDefault="000D352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D3525" w:rsidRDefault="000D352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54F37" w:rsidRDefault="002C44C7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2.4. Мониторинг инфраструктуры РППС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88"/>
        <w:gridCol w:w="1421"/>
        <w:gridCol w:w="1848"/>
      </w:tblGrid>
      <w:tr w:rsidR="00D912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F37" w:rsidRDefault="002C44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F37" w:rsidRDefault="002C44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4F37" w:rsidRDefault="002C44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912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РППС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учебно-методических материалов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санитарным нормам, ФГОС ДО, ФОП 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завхоз </w:t>
            </w:r>
          </w:p>
        </w:tc>
      </w:tr>
      <w:tr w:rsidR="00D912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запросов родителей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 качества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D912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интересов, склонностей, предпочтений, индивидуальных особенностей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D912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предметно-развивающей среды (центры активности)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Октябрь—апрель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воспитатели групп</w:t>
            </w:r>
          </w:p>
        </w:tc>
      </w:tr>
      <w:tr w:rsidR="00D912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Pr="002C44C7" w:rsidRDefault="002C44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методического банка материалов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 работы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инфраструктуры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44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комплектации учебно-методическими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F37" w:rsidRDefault="002C44C7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</w:tbl>
    <w:p w:rsidR="00754F37" w:rsidRPr="002C44C7" w:rsidRDefault="002C44C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2C44C7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III</w:t>
      </w:r>
      <w:r w:rsidRPr="002C44C7">
        <w:rPr>
          <w:b/>
          <w:bCs/>
          <w:color w:val="252525"/>
          <w:spacing w:val="-2"/>
          <w:sz w:val="48"/>
          <w:szCs w:val="48"/>
          <w:lang w:val="ru-RU"/>
        </w:rPr>
        <w:t>. ХОЗЯЙСТВЕННАЯ ДЕЯТЕЛЬНОСТЬ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2C44C7">
        <w:rPr>
          <w:b/>
          <w:bCs/>
          <w:color w:val="252525"/>
          <w:spacing w:val="-2"/>
          <w:sz w:val="48"/>
          <w:szCs w:val="48"/>
          <w:lang w:val="ru-RU"/>
        </w:rPr>
        <w:t>БЕЗОПАСНОСТЬ</w:t>
      </w:r>
    </w:p>
    <w:p w:rsidR="00164BC1" w:rsidRPr="00164BC1" w:rsidRDefault="00164BC1" w:rsidP="00164BC1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3</w:t>
      </w:r>
      <w:r w:rsidRPr="00164BC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.1. Организационные мероприятия</w:t>
      </w:r>
    </w:p>
    <w:tbl>
      <w:tblPr>
        <w:tblW w:w="9781" w:type="dxa"/>
        <w:tblInd w:w="-1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5085"/>
        <w:gridCol w:w="2126"/>
        <w:gridCol w:w="1701"/>
      </w:tblGrid>
      <w:tr w:rsidR="00164BC1" w:rsidRPr="00164BC1" w:rsidTr="00164BC1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val="ru-RU" w:eastAsia="ru-RU"/>
              </w:rPr>
              <w:t>№ п\п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val="ru-RU" w:eastAsia="ru-RU"/>
              </w:rPr>
              <w:t>содержание основных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val="ru-RU" w:eastAsia="ru-RU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val="ru-RU" w:eastAsia="ru-RU"/>
              </w:rPr>
              <w:t>исполнитель</w:t>
            </w:r>
          </w:p>
        </w:tc>
      </w:tr>
      <w:tr w:rsidR="00164BC1" w:rsidRPr="004E1038" w:rsidTr="00164BC1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Работа по эстетическому оформлению помещений.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В течении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4BC1" w:rsidRPr="00164BC1" w:rsidRDefault="00D912DC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 xml:space="preserve">Заведующий, </w:t>
            </w:r>
            <w:r w:rsidR="00164BC1"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 xml:space="preserve"> педагоги ДОУ</w:t>
            </w:r>
          </w:p>
        </w:tc>
      </w:tr>
      <w:tr w:rsidR="00164BC1" w:rsidRPr="00164BC1" w:rsidTr="00164BC1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val="ru-RU" w:eastAsia="ru-RU"/>
              </w:rPr>
              <w:t>Общие производственные собрания.</w:t>
            </w:r>
          </w:p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В течении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 xml:space="preserve">Заведующий </w:t>
            </w:r>
          </w:p>
        </w:tc>
      </w:tr>
      <w:tr w:rsidR="00164BC1" w:rsidRPr="00164BC1" w:rsidTr="00164BC1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u w:val="single"/>
                <w:bdr w:val="none" w:sz="0" w:space="0" w:color="auto" w:frame="1"/>
                <w:lang w:val="ru-RU" w:eastAsia="ru-RU"/>
              </w:rPr>
              <w:t>Производственные совещания:</w:t>
            </w:r>
          </w:p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- требования ОТ и ТБ, противопожарной безопасности;</w:t>
            </w:r>
          </w:p>
          <w:p w:rsidR="00164BC1" w:rsidRPr="00164BC1" w:rsidRDefault="00FB4968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- соблюдение требований САН</w:t>
            </w:r>
            <w:r w:rsidR="00164BC1"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ПИН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А</w:t>
            </w:r>
            <w:r w:rsidR="00164BC1"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Сентябрь,</w:t>
            </w:r>
          </w:p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декабрь,</w:t>
            </w:r>
          </w:p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Заведующий</w:t>
            </w:r>
            <w:r w:rsidR="00FB4968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,завхоз</w:t>
            </w: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 xml:space="preserve"> </w:t>
            </w:r>
          </w:p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</w:p>
        </w:tc>
      </w:tr>
      <w:tr w:rsidR="00164BC1" w:rsidRPr="00164BC1" w:rsidTr="00164BC1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Работы с обслуживающими организациями.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 xml:space="preserve">Заведующий  </w:t>
            </w:r>
          </w:p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Завхоз</w:t>
            </w:r>
          </w:p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</w:p>
        </w:tc>
      </w:tr>
      <w:tr w:rsidR="00164BC1" w:rsidRPr="004E1038" w:rsidTr="00164BC1">
        <w:trPr>
          <w:trHeight w:val="154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Обогащение предметно – развивающей среды ДОУ.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 xml:space="preserve">Заведующий ДОУ </w:t>
            </w:r>
          </w:p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Заведующий хозяйством</w:t>
            </w:r>
          </w:p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Педагоги ДОУ</w:t>
            </w:r>
          </w:p>
        </w:tc>
      </w:tr>
      <w:tr w:rsidR="00164BC1" w:rsidRPr="00164BC1" w:rsidTr="00164BC1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Инвентаризация в ДОУ.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Заведующий хозяйством</w:t>
            </w:r>
          </w:p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</w:p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</w:p>
        </w:tc>
      </w:tr>
      <w:tr w:rsidR="00164BC1" w:rsidRPr="00164BC1" w:rsidTr="00164BC1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Подготовка здания к зиме, уборка территории.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октябрь, 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Заведующий хозяйством</w:t>
            </w:r>
          </w:p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 xml:space="preserve"> дворник</w:t>
            </w:r>
          </w:p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</w:p>
        </w:tc>
      </w:tr>
      <w:tr w:rsidR="00164BC1" w:rsidRPr="00164BC1" w:rsidTr="00164BC1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Работа по благоустройству территории.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в течении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 xml:space="preserve"> Заведующий хозяйством</w:t>
            </w:r>
          </w:p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Педагоги</w:t>
            </w:r>
          </w:p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дворник</w:t>
            </w:r>
          </w:p>
        </w:tc>
      </w:tr>
      <w:tr w:rsidR="00164BC1" w:rsidRPr="00164BC1" w:rsidTr="00164BC1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Текущие ремонтные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Заведующий хозяйством</w:t>
            </w:r>
          </w:p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</w:p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</w:p>
        </w:tc>
      </w:tr>
      <w:tr w:rsidR="00164BC1" w:rsidRPr="00164BC1" w:rsidTr="00164BC1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lastRenderedPageBreak/>
              <w:t>10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val="ru-RU" w:eastAsia="ru-RU"/>
              </w:rPr>
              <w:t>Проверить места размещения государственных символов РФ на соответствие требованиям Федерального конституционного закона от 25.12.2000 № 1-ФКЗ, Федерального конституционного закона от 25.12.2000 № 2-ФКЗ, письму Минпросвещения России от 15.04.2022 № СК-295/06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val="ru-RU" w:eastAsia="ru-RU"/>
              </w:rPr>
              <w:t>Заведующий, заведующий хозяйством</w:t>
            </w:r>
          </w:p>
        </w:tc>
      </w:tr>
      <w:tr w:rsidR="00164BC1" w:rsidRPr="00164BC1" w:rsidTr="00164BC1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Обустроить площадку для церемонии поднятия Государственного флага РФ и исполнению Государственного гимна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val="ru-RU" w:eastAsia="ru-RU"/>
              </w:rPr>
              <w:t>сентябрь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4BC1" w:rsidRPr="00164BC1" w:rsidRDefault="00164BC1" w:rsidP="00164BC1">
            <w:pPr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val="ru-RU" w:eastAsia="ru-RU"/>
              </w:rPr>
            </w:pPr>
            <w:r w:rsidRPr="00164BC1">
              <w:rPr>
                <w:rFonts w:ascii="Times New Roman" w:eastAsia="Times New Roman" w:hAnsi="Times New Roman" w:cs="Times New Roman"/>
                <w:iCs/>
                <w:color w:val="373737"/>
                <w:sz w:val="24"/>
                <w:szCs w:val="24"/>
                <w:lang w:val="ru-RU" w:eastAsia="ru-RU"/>
              </w:rPr>
              <w:t>заведующий хозяйством</w:t>
            </w:r>
          </w:p>
        </w:tc>
      </w:tr>
    </w:tbl>
    <w:p w:rsidR="00164BC1" w:rsidRPr="00164BC1" w:rsidRDefault="00164BC1" w:rsidP="00164BC1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64BC1" w:rsidRPr="00164BC1" w:rsidRDefault="00164BC1" w:rsidP="00164BC1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3</w:t>
      </w:r>
      <w:r w:rsidRPr="00164BC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.2. Безопасность</w:t>
      </w:r>
    </w:p>
    <w:p w:rsidR="00164BC1" w:rsidRPr="00164BC1" w:rsidRDefault="00164BC1" w:rsidP="00164BC1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3</w:t>
      </w:r>
      <w:r w:rsidRPr="00164BC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.2.1. Антитеррористическая защищенность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3"/>
        <w:gridCol w:w="1642"/>
        <w:gridCol w:w="2772"/>
      </w:tblGrid>
      <w:tr w:rsidR="00164BC1" w:rsidRPr="00164BC1" w:rsidTr="00164BC1">
        <w:tc>
          <w:tcPr>
            <w:tcW w:w="4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66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78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</w:t>
            </w:r>
          </w:p>
        </w:tc>
      </w:tr>
      <w:tr w:rsidR="00164BC1" w:rsidRPr="004E1038" w:rsidTr="00164BC1">
        <w:tc>
          <w:tcPr>
            <w:tcW w:w="9339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164BC1" w:rsidRPr="00164BC1" w:rsidTr="00164BC1">
        <w:tc>
          <w:tcPr>
            <w:tcW w:w="48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16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7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Заведующий, Руководители структурных подразделений</w:t>
            </w:r>
          </w:p>
        </w:tc>
      </w:tr>
      <w:tr w:rsidR="00164BC1" w:rsidRPr="004E1038" w:rsidTr="00164BC1">
        <w:tc>
          <w:tcPr>
            <w:tcW w:w="48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16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27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164BC1" w:rsidRPr="004E1038" w:rsidTr="00164BC1">
        <w:tc>
          <w:tcPr>
            <w:tcW w:w="4883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16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7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164BC1" w:rsidRPr="004E1038" w:rsidTr="00164BC1">
        <w:tc>
          <w:tcPr>
            <w:tcW w:w="4883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Продлить договор на реагирование системы передачи тревожных сообщений в </w:t>
            </w: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lastRenderedPageBreak/>
              <w:t>Росгвардию или систему вызова экстренных служб по единому номеру «112»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lastRenderedPageBreak/>
              <w:t>Декабрь</w:t>
            </w:r>
          </w:p>
        </w:tc>
        <w:tc>
          <w:tcPr>
            <w:tcW w:w="27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Ответственный за проведение мероприятий </w:t>
            </w: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lastRenderedPageBreak/>
              <w:t>по обеспечению антитеррористической защищенности,</w:t>
            </w:r>
          </w:p>
        </w:tc>
      </w:tr>
      <w:tr w:rsidR="00164BC1" w:rsidRPr="004E1038" w:rsidTr="00164BC1">
        <w:tc>
          <w:tcPr>
            <w:tcW w:w="9339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  <w:lastRenderedPageBreak/>
              <w:t>Минимизировать возможные последствия и ликвидировать угрозы терактов</w:t>
            </w:r>
          </w:p>
        </w:tc>
      </w:tr>
      <w:tr w:rsidR="00164BC1" w:rsidRPr="004E1038" w:rsidTr="00164BC1">
        <w:tc>
          <w:tcPr>
            <w:tcW w:w="48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16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7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164BC1" w:rsidRPr="004E1038" w:rsidTr="00164BC1">
        <w:tc>
          <w:tcPr>
            <w:tcW w:w="48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16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27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164BC1" w:rsidRPr="004E1038" w:rsidTr="00164BC1">
        <w:tc>
          <w:tcPr>
            <w:tcW w:w="48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16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27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</w:tbl>
    <w:p w:rsidR="00164BC1" w:rsidRPr="00164BC1" w:rsidRDefault="00164BC1" w:rsidP="00164BC1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3</w:t>
      </w:r>
      <w:r w:rsidRPr="00164BC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.2.3. Пожарная безопасность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3"/>
        <w:gridCol w:w="2208"/>
        <w:gridCol w:w="2326"/>
      </w:tblGrid>
      <w:tr w:rsidR="00164BC1" w:rsidRPr="00164BC1" w:rsidTr="00FB4968">
        <w:tc>
          <w:tcPr>
            <w:tcW w:w="46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20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32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</w:t>
            </w:r>
          </w:p>
        </w:tc>
      </w:tr>
      <w:tr w:rsidR="00164BC1" w:rsidRPr="004E1038" w:rsidTr="00FB4968">
        <w:tc>
          <w:tcPr>
            <w:tcW w:w="9177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Организационно-методические мероприятия по</w:t>
            </w:r>
          </w:p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br/>
            </w:r>
            <w:r w:rsidRPr="00164BC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164BC1" w:rsidRPr="00164BC1" w:rsidTr="00FB4968">
        <w:tc>
          <w:tcPr>
            <w:tcW w:w="46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22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Сентябрь, январь, май</w:t>
            </w:r>
          </w:p>
        </w:tc>
        <w:tc>
          <w:tcPr>
            <w:tcW w:w="23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Заведующий, заведующий хозяйством</w:t>
            </w:r>
          </w:p>
        </w:tc>
      </w:tr>
      <w:tr w:rsidR="00164BC1" w:rsidRPr="00164BC1" w:rsidTr="00FB4968">
        <w:tc>
          <w:tcPr>
            <w:tcW w:w="46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Актуализировать планы эвакуации людей в случае пожара</w:t>
            </w:r>
          </w:p>
        </w:tc>
        <w:tc>
          <w:tcPr>
            <w:tcW w:w="22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3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Заведующий, заведующий хозяйством</w:t>
            </w:r>
          </w:p>
        </w:tc>
      </w:tr>
      <w:tr w:rsidR="00164BC1" w:rsidRPr="00164BC1" w:rsidTr="00FB4968">
        <w:tc>
          <w:tcPr>
            <w:tcW w:w="46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Актуализировать инструкцию о мерах пожарной безопасности и инструкция о </w:t>
            </w: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lastRenderedPageBreak/>
              <w:t>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22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lastRenderedPageBreak/>
              <w:t>Февраль</w:t>
            </w:r>
          </w:p>
        </w:tc>
        <w:tc>
          <w:tcPr>
            <w:tcW w:w="23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Заведующий, заведующий </w:t>
            </w: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lastRenderedPageBreak/>
              <w:t>хозяйством</w:t>
            </w:r>
          </w:p>
        </w:tc>
      </w:tr>
      <w:tr w:rsidR="00164BC1" w:rsidRPr="004E1038" w:rsidTr="00FB4968">
        <w:tc>
          <w:tcPr>
            <w:tcW w:w="9177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  <w:lastRenderedPageBreak/>
              <w:t>Профилактические и технические противопожарные мероприятия</w:t>
            </w:r>
          </w:p>
        </w:tc>
      </w:tr>
      <w:tr w:rsidR="00164BC1" w:rsidRPr="00164BC1" w:rsidTr="00FB4968">
        <w:tc>
          <w:tcPr>
            <w:tcW w:w="46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Провести ревизию пожарного инвентаря</w:t>
            </w:r>
          </w:p>
        </w:tc>
        <w:tc>
          <w:tcPr>
            <w:tcW w:w="22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3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164BC1" w:rsidRPr="00164BC1" w:rsidTr="00FB4968">
        <w:tc>
          <w:tcPr>
            <w:tcW w:w="46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22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Январь, май</w:t>
            </w:r>
          </w:p>
        </w:tc>
        <w:tc>
          <w:tcPr>
            <w:tcW w:w="23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164BC1" w:rsidRPr="00164BC1" w:rsidTr="00FB4968">
        <w:tc>
          <w:tcPr>
            <w:tcW w:w="46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22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23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164BC1" w:rsidRPr="00164BC1" w:rsidTr="00FB4968">
        <w:tc>
          <w:tcPr>
            <w:tcW w:w="46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22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Ежемесячно </w:t>
            </w:r>
          </w:p>
        </w:tc>
        <w:tc>
          <w:tcPr>
            <w:tcW w:w="23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164BC1" w:rsidRPr="004E1038" w:rsidTr="00FB4968">
        <w:tc>
          <w:tcPr>
            <w:tcW w:w="9177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Информирование работников и обучающихся</w:t>
            </w:r>
          </w:p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br/>
            </w:r>
            <w:r w:rsidRPr="00164BC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о мерах пожарной безопасности</w:t>
            </w:r>
          </w:p>
        </w:tc>
      </w:tr>
      <w:tr w:rsidR="00164BC1" w:rsidRPr="00164BC1" w:rsidTr="00FB4968">
        <w:tc>
          <w:tcPr>
            <w:tcW w:w="46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Обновлять информацию о мерах пожарной безопасностив уголке пожарной безопасности</w:t>
            </w:r>
          </w:p>
        </w:tc>
        <w:tc>
          <w:tcPr>
            <w:tcW w:w="22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23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164BC1" w:rsidRPr="00164BC1" w:rsidTr="00FB4968">
        <w:tc>
          <w:tcPr>
            <w:tcW w:w="46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Проведение повторных противопожарных инструктажей</w:t>
            </w:r>
          </w:p>
        </w:tc>
        <w:tc>
          <w:tcPr>
            <w:tcW w:w="22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В соответствии с графиком</w:t>
            </w:r>
          </w:p>
        </w:tc>
        <w:tc>
          <w:tcPr>
            <w:tcW w:w="23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164BC1" w:rsidRPr="00164BC1" w:rsidTr="00FB4968">
        <w:tc>
          <w:tcPr>
            <w:tcW w:w="46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Направление работников в учебные центры на обучение по программ ДПО в области пожарной безопасности</w:t>
            </w:r>
          </w:p>
        </w:tc>
        <w:tc>
          <w:tcPr>
            <w:tcW w:w="22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В соответствии с перспективным графиком обучения</w:t>
            </w:r>
          </w:p>
        </w:tc>
        <w:tc>
          <w:tcPr>
            <w:tcW w:w="23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Заведующий</w:t>
            </w:r>
          </w:p>
        </w:tc>
      </w:tr>
      <w:tr w:rsidR="00164BC1" w:rsidRPr="00164BC1" w:rsidTr="00FB4968">
        <w:tc>
          <w:tcPr>
            <w:tcW w:w="46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22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Октябрь, март</w:t>
            </w:r>
          </w:p>
        </w:tc>
        <w:tc>
          <w:tcPr>
            <w:tcW w:w="23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Заведующий, заведующий хозяйством</w:t>
            </w:r>
          </w:p>
        </w:tc>
      </w:tr>
      <w:tr w:rsidR="00164BC1" w:rsidRPr="00164BC1" w:rsidTr="00FB4968">
        <w:tc>
          <w:tcPr>
            <w:tcW w:w="46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Реализация планов занятий по обучению </w:t>
            </w: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lastRenderedPageBreak/>
              <w:t>воспитанников мерам пожарной безопасности</w:t>
            </w:r>
          </w:p>
        </w:tc>
        <w:tc>
          <w:tcPr>
            <w:tcW w:w="22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lastRenderedPageBreak/>
              <w:t xml:space="preserve">В течение всего </w:t>
            </w: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lastRenderedPageBreak/>
              <w:t>периода</w:t>
            </w:r>
          </w:p>
        </w:tc>
        <w:tc>
          <w:tcPr>
            <w:tcW w:w="23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4BC1" w:rsidRPr="00164BC1" w:rsidRDefault="00164BC1" w:rsidP="00164BC1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lastRenderedPageBreak/>
              <w:t xml:space="preserve">Педагогические </w:t>
            </w:r>
            <w:r w:rsidRPr="00164BC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lastRenderedPageBreak/>
              <w:t>работники</w:t>
            </w:r>
          </w:p>
        </w:tc>
      </w:tr>
    </w:tbl>
    <w:p w:rsidR="000D3525" w:rsidRDefault="000D3525" w:rsidP="000D3525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0D3525" w:rsidRDefault="000D3525" w:rsidP="000D3525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0D3525" w:rsidRDefault="000D3525" w:rsidP="000D3525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0D3525" w:rsidRDefault="000D3525" w:rsidP="000D3525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0D3525" w:rsidRDefault="000D3525" w:rsidP="000D3525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0D3525" w:rsidRDefault="000D3525" w:rsidP="000D3525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0D3525" w:rsidRDefault="000D3525" w:rsidP="000D3525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0D3525" w:rsidRDefault="000D3525" w:rsidP="000D3525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0D3525" w:rsidRDefault="000D3525" w:rsidP="000D3525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0D3525" w:rsidRPr="00AB3793" w:rsidRDefault="000D3525" w:rsidP="000D3525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AB3793">
        <w:rPr>
          <w:b/>
          <w:bCs/>
          <w:color w:val="252525"/>
          <w:spacing w:val="-2"/>
          <w:sz w:val="24"/>
          <w:szCs w:val="24"/>
          <w:lang w:val="ru-RU"/>
        </w:rPr>
        <w:t>ЛИСТ ОЗНАКОМЛЕНИЯ</w:t>
      </w:r>
    </w:p>
    <w:p w:rsidR="000D3525" w:rsidRPr="00AB3793" w:rsidRDefault="000D3525" w:rsidP="000D3525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F26737">
        <w:rPr>
          <w:rFonts w:hAnsi="Times New Roman" w:cs="Times New Roman"/>
          <w:color w:val="000000"/>
          <w:sz w:val="24"/>
          <w:szCs w:val="24"/>
          <w:lang w:val="ru-RU"/>
        </w:rPr>
        <w:t xml:space="preserve">С планом работы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муниципального</w:t>
      </w:r>
      <w:r w:rsidRPr="00AB379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бюджетного дошкольного</w:t>
      </w:r>
      <w:r w:rsidRPr="00AB379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образовательного учреждения</w:t>
      </w:r>
      <w:r w:rsidRPr="00AB379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д</w:t>
      </w:r>
      <w:r w:rsidRPr="00AB3793">
        <w:rPr>
          <w:rFonts w:hAnsi="Times New Roman" w:cs="Times New Roman"/>
          <w:bCs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8</w:t>
      </w:r>
      <w:r w:rsidRPr="00AB379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«Ромашка</w:t>
      </w:r>
      <w:r w:rsidRPr="00AB379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26737">
        <w:rPr>
          <w:rFonts w:hAnsi="Times New Roman" w:cs="Times New Roman"/>
          <w:color w:val="000000"/>
          <w:sz w:val="24"/>
          <w:szCs w:val="24"/>
          <w:lang w:val="ru-RU"/>
        </w:rPr>
        <w:t>на 2024/2025 учебный год, утвержденным заведующим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Pr="00F26737">
        <w:rPr>
          <w:rFonts w:hAnsi="Times New Roman" w:cs="Times New Roman"/>
          <w:color w:val="000000"/>
          <w:sz w:val="24"/>
          <w:szCs w:val="24"/>
          <w:lang w:val="ru-RU"/>
        </w:rPr>
        <w:t>.08.2024,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6737">
        <w:rPr>
          <w:rFonts w:hAnsi="Times New Roman" w:cs="Times New Roman"/>
          <w:color w:val="000000"/>
          <w:sz w:val="24"/>
          <w:szCs w:val="24"/>
          <w:lang w:val="ru-RU"/>
        </w:rPr>
        <w:t>ознакомлены: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5"/>
        <w:gridCol w:w="5376"/>
        <w:gridCol w:w="1354"/>
        <w:gridCol w:w="1134"/>
        <w:gridCol w:w="1417"/>
      </w:tblGrid>
      <w:tr w:rsidR="000D3525" w:rsidTr="004E0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0D3525" w:rsidTr="004E004F">
        <w:trPr>
          <w:trHeight w:val="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525" w:rsidTr="004E0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525" w:rsidTr="004E0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525" w:rsidTr="004E0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525" w:rsidTr="004E0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Pr="002D3410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525" w:rsidTr="004E0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525" w:rsidTr="004E0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525" w:rsidTr="004E0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525" w:rsidTr="004E0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525" w:rsidTr="004E0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525" w:rsidTr="004E0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525" w:rsidTr="004E0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525" w:rsidTr="004E0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525" w:rsidTr="004E00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3525" w:rsidRDefault="000D3525" w:rsidP="004E00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3525" w:rsidRDefault="000D3525" w:rsidP="000D352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C44C7" w:rsidRDefault="002C44C7"/>
    <w:sectPr w:rsidR="002C44C7">
      <w:footerReference w:type="default" r:id="rId7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B60" w:rsidRDefault="00E72B60" w:rsidP="00325782">
      <w:pPr>
        <w:spacing w:before="0" w:after="0"/>
      </w:pPr>
      <w:r>
        <w:separator/>
      </w:r>
    </w:p>
  </w:endnote>
  <w:endnote w:type="continuationSeparator" w:id="0">
    <w:p w:rsidR="00E72B60" w:rsidRDefault="00E72B60" w:rsidP="003257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7969189"/>
      <w:docPartObj>
        <w:docPartGallery w:val="Page Numbers (Bottom of Page)"/>
        <w:docPartUnique/>
      </w:docPartObj>
    </w:sdtPr>
    <w:sdtContent>
      <w:p w:rsidR="00325782" w:rsidRDefault="0032578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5CC" w:rsidRPr="000815CC">
          <w:rPr>
            <w:noProof/>
            <w:lang w:val="ru-RU"/>
          </w:rPr>
          <w:t>2</w:t>
        </w:r>
        <w:r>
          <w:fldChar w:fldCharType="end"/>
        </w:r>
      </w:p>
    </w:sdtContent>
  </w:sdt>
  <w:p w:rsidR="00325782" w:rsidRDefault="003257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B60" w:rsidRDefault="00E72B60" w:rsidP="00325782">
      <w:pPr>
        <w:spacing w:before="0" w:after="0"/>
      </w:pPr>
      <w:r>
        <w:separator/>
      </w:r>
    </w:p>
  </w:footnote>
  <w:footnote w:type="continuationSeparator" w:id="0">
    <w:p w:rsidR="00E72B60" w:rsidRDefault="00E72B60" w:rsidP="0032578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32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4B59"/>
    <w:rsid w:val="000815CC"/>
    <w:rsid w:val="000D3525"/>
    <w:rsid w:val="00103B81"/>
    <w:rsid w:val="00164BC1"/>
    <w:rsid w:val="002C44C7"/>
    <w:rsid w:val="002D33B1"/>
    <w:rsid w:val="002D3591"/>
    <w:rsid w:val="002F0386"/>
    <w:rsid w:val="00325782"/>
    <w:rsid w:val="003514A0"/>
    <w:rsid w:val="003930E0"/>
    <w:rsid w:val="003A4D8A"/>
    <w:rsid w:val="003C66C4"/>
    <w:rsid w:val="003E67A4"/>
    <w:rsid w:val="004E1038"/>
    <w:rsid w:val="004F7E17"/>
    <w:rsid w:val="00567152"/>
    <w:rsid w:val="005A05CE"/>
    <w:rsid w:val="005A6B73"/>
    <w:rsid w:val="00653AF6"/>
    <w:rsid w:val="00754F37"/>
    <w:rsid w:val="00927D0F"/>
    <w:rsid w:val="00975149"/>
    <w:rsid w:val="00AC0416"/>
    <w:rsid w:val="00AF0FB6"/>
    <w:rsid w:val="00B73A5A"/>
    <w:rsid w:val="00C718ED"/>
    <w:rsid w:val="00CA67C5"/>
    <w:rsid w:val="00D912DC"/>
    <w:rsid w:val="00DF275A"/>
    <w:rsid w:val="00E438A1"/>
    <w:rsid w:val="00E72B60"/>
    <w:rsid w:val="00F01E19"/>
    <w:rsid w:val="00FB4968"/>
    <w:rsid w:val="00FD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3593"/>
  <w15:docId w15:val="{82BF8313-0366-4497-B202-7BFBD5A9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2">
    <w:name w:val="TableGrid2"/>
    <w:rsid w:val="00C718ED"/>
    <w:pPr>
      <w:spacing w:before="0" w:beforeAutospacing="0" w:after="0" w:afterAutospacing="0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C718ED"/>
    <w:pPr>
      <w:spacing w:before="0" w:beforeAutospacing="0" w:after="0" w:afterAutospacing="0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164BC1"/>
    <w:pPr>
      <w:spacing w:before="0" w:beforeAutospacing="0" w:after="0" w:afterAutospacing="0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44B5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B5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F275A"/>
    <w:pPr>
      <w:spacing w:before="0" w:after="0"/>
    </w:pPr>
  </w:style>
  <w:style w:type="paragraph" w:styleId="a6">
    <w:name w:val="header"/>
    <w:basedOn w:val="a"/>
    <w:link w:val="a7"/>
    <w:uiPriority w:val="99"/>
    <w:unhideWhenUsed/>
    <w:rsid w:val="00325782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325782"/>
  </w:style>
  <w:style w:type="paragraph" w:styleId="a8">
    <w:name w:val="footer"/>
    <w:basedOn w:val="a"/>
    <w:link w:val="a9"/>
    <w:uiPriority w:val="99"/>
    <w:unhideWhenUsed/>
    <w:rsid w:val="00325782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325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4635</Words>
  <Characters>26426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Зленко</cp:lastModifiedBy>
  <cp:revision>9</cp:revision>
  <cp:lastPrinted>2023-08-29T07:11:00Z</cp:lastPrinted>
  <dcterms:created xsi:type="dcterms:W3CDTF">2011-11-02T04:15:00Z</dcterms:created>
  <dcterms:modified xsi:type="dcterms:W3CDTF">2024-11-13T10:13:00Z</dcterms:modified>
</cp:coreProperties>
</file>