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35" w:rsidRDefault="006B451E" w:rsidP="00754835">
      <w:pPr>
        <w:keepNext/>
        <w:keepLines/>
        <w:tabs>
          <w:tab w:val="left" w:pos="993"/>
          <w:tab w:val="left" w:pos="6522"/>
        </w:tabs>
        <w:spacing w:after="0" w:line="24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826948</wp:posOffset>
                </wp:positionH>
                <wp:positionV relativeFrom="page">
                  <wp:posOffset>447681</wp:posOffset>
                </wp:positionV>
                <wp:extent cx="3328492" cy="9771454"/>
                <wp:effectExtent l="0" t="0" r="0" b="0"/>
                <wp:wrapTopAndBottom/>
                <wp:docPr id="1453" name="Group 1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8492" cy="9771454"/>
                          <a:chOff x="520243" y="111861"/>
                          <a:chExt cx="3328492" cy="977145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3721862" y="111861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F4D" w:rsidRDefault="006B451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3798062" y="1118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F4D" w:rsidRDefault="006B451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20243" y="28864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F4D" w:rsidRDefault="006B451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20243" y="9640984"/>
                            <a:ext cx="54727" cy="2423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2F4D" w:rsidRDefault="006B451E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53" o:spid="_x0000_s1026" style="position:absolute;left:0;text-align:left;margin-left:65.1pt;margin-top:35.25pt;width:262.1pt;height:769.4pt;z-index:251658240;mso-position-horizontal-relative:page;mso-position-vertical-relative:page;mso-width-relative:margin;mso-height-relative:margin" coordorigin="5202,1118" coordsize="33284,97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">
                <v:rect id="Rectangle 6" o:spid="_x0000_s1027" style="position:absolute;left:37218;top:1118;width:101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2F2F4D" w:rsidRDefault="006B451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7" o:spid="_x0000_s1028" style="position:absolute;left:37980;top:111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2F2F4D" w:rsidRDefault="006B451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5202;top:288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2F2F4D" w:rsidRDefault="006B451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5202;top:96409;width:547;height:2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2F2F4D" w:rsidRDefault="006B451E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="00754835">
        <w:t xml:space="preserve"> </w:t>
      </w:r>
    </w:p>
    <w:p w:rsidR="00263671" w:rsidRDefault="00263671" w:rsidP="00263671">
      <w:pPr>
        <w:keepNext/>
        <w:keepLines/>
        <w:tabs>
          <w:tab w:val="left" w:pos="3045"/>
        </w:tabs>
        <w:spacing w:after="0" w:line="240" w:lineRule="auto"/>
        <w:jc w:val="center"/>
        <w:rPr>
          <w:sz w:val="28"/>
          <w:szCs w:val="28"/>
        </w:rPr>
      </w:pPr>
      <w:r w:rsidRPr="00263671">
        <w:rPr>
          <w:sz w:val="28"/>
          <w:szCs w:val="28"/>
        </w:rPr>
        <w:lastRenderedPageBreak/>
        <w:t xml:space="preserve">Муниципальное бюджетное дошкольное образовательное учреждение </w:t>
      </w:r>
    </w:p>
    <w:p w:rsidR="00263671" w:rsidRPr="00263671" w:rsidRDefault="00263671" w:rsidP="00263671">
      <w:pPr>
        <w:keepNext/>
        <w:keepLines/>
        <w:tabs>
          <w:tab w:val="left" w:pos="3045"/>
        </w:tabs>
        <w:spacing w:after="0" w:line="240" w:lineRule="auto"/>
        <w:jc w:val="center"/>
        <w:rPr>
          <w:sz w:val="28"/>
          <w:szCs w:val="28"/>
        </w:rPr>
      </w:pPr>
      <w:r w:rsidRPr="00263671">
        <w:rPr>
          <w:sz w:val="28"/>
          <w:szCs w:val="28"/>
        </w:rPr>
        <w:t>детский сад №8 «Ромашка»</w:t>
      </w:r>
    </w:p>
    <w:p w:rsidR="00263671" w:rsidRDefault="00263671" w:rsidP="00754835">
      <w:pPr>
        <w:keepNext/>
        <w:keepLines/>
        <w:tabs>
          <w:tab w:val="left" w:pos="993"/>
          <w:tab w:val="left" w:pos="6522"/>
        </w:tabs>
        <w:spacing w:after="0" w:line="240" w:lineRule="auto"/>
      </w:pPr>
    </w:p>
    <w:p w:rsidR="00263671" w:rsidRDefault="00263671" w:rsidP="00754835">
      <w:pPr>
        <w:keepNext/>
        <w:keepLines/>
        <w:tabs>
          <w:tab w:val="left" w:pos="993"/>
          <w:tab w:val="left" w:pos="6522"/>
        </w:tabs>
        <w:spacing w:after="0" w:line="240" w:lineRule="auto"/>
      </w:pPr>
    </w:p>
    <w:p w:rsidR="00263671" w:rsidRDefault="00263671" w:rsidP="00754835">
      <w:pPr>
        <w:keepNext/>
        <w:keepLines/>
        <w:tabs>
          <w:tab w:val="left" w:pos="993"/>
          <w:tab w:val="left" w:pos="6522"/>
        </w:tabs>
        <w:spacing w:after="0" w:line="240" w:lineRule="auto"/>
      </w:pPr>
    </w:p>
    <w:p w:rsidR="00754835" w:rsidRPr="00754835" w:rsidRDefault="00754835" w:rsidP="00754835">
      <w:pPr>
        <w:keepNext/>
        <w:keepLines/>
        <w:tabs>
          <w:tab w:val="left" w:pos="993"/>
          <w:tab w:val="left" w:pos="6522"/>
        </w:tabs>
        <w:spacing w:after="0" w:line="240" w:lineRule="auto"/>
        <w:rPr>
          <w:sz w:val="24"/>
          <w:szCs w:val="24"/>
        </w:rPr>
      </w:pPr>
      <w:r>
        <w:t xml:space="preserve"> </w:t>
      </w:r>
      <w:proofErr w:type="gramStart"/>
      <w:r w:rsidRPr="00754835">
        <w:rPr>
          <w:sz w:val="24"/>
          <w:szCs w:val="24"/>
        </w:rPr>
        <w:t>Согласовано :</w:t>
      </w:r>
      <w:proofErr w:type="gramEnd"/>
      <w:r w:rsidRPr="00754835">
        <w:rPr>
          <w:sz w:val="24"/>
          <w:szCs w:val="24"/>
        </w:rPr>
        <w:t xml:space="preserve">                                                                              Утверждаю:                                                                                       </w:t>
      </w:r>
    </w:p>
    <w:p w:rsidR="00754835" w:rsidRPr="00754835" w:rsidRDefault="00754835" w:rsidP="00754835">
      <w:pPr>
        <w:keepNext/>
        <w:keepLines/>
        <w:tabs>
          <w:tab w:val="left" w:pos="993"/>
          <w:tab w:val="left" w:pos="6522"/>
        </w:tabs>
        <w:spacing w:after="0" w:line="240" w:lineRule="auto"/>
        <w:ind w:left="0" w:right="0" w:firstLine="0"/>
        <w:jc w:val="left"/>
        <w:rPr>
          <w:sz w:val="24"/>
          <w:szCs w:val="24"/>
        </w:rPr>
      </w:pPr>
      <w:r w:rsidRPr="00754835">
        <w:rPr>
          <w:sz w:val="24"/>
          <w:szCs w:val="24"/>
        </w:rPr>
        <w:t>Председатель ПК                                                                        Заведующий МБДОУ д/с №8</w:t>
      </w:r>
      <w:bookmarkStart w:id="0" w:name="_GoBack"/>
      <w:bookmarkEnd w:id="0"/>
    </w:p>
    <w:p w:rsidR="00754835" w:rsidRPr="00754835" w:rsidRDefault="00754835" w:rsidP="00754835">
      <w:pPr>
        <w:keepNext/>
        <w:keepLines/>
        <w:tabs>
          <w:tab w:val="left" w:pos="993"/>
          <w:tab w:val="left" w:pos="6522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54835">
        <w:rPr>
          <w:sz w:val="24"/>
          <w:szCs w:val="24"/>
        </w:rPr>
        <w:t xml:space="preserve">___________В. </w:t>
      </w:r>
      <w:proofErr w:type="spellStart"/>
      <w:r w:rsidRPr="00754835">
        <w:rPr>
          <w:sz w:val="24"/>
          <w:szCs w:val="24"/>
        </w:rPr>
        <w:t>А.Мащенко</w:t>
      </w:r>
      <w:proofErr w:type="spellEnd"/>
      <w:r w:rsidRPr="00754835">
        <w:rPr>
          <w:sz w:val="24"/>
          <w:szCs w:val="24"/>
        </w:rPr>
        <w:t xml:space="preserve">                                                    </w:t>
      </w:r>
      <w:proofErr w:type="gramStart"/>
      <w:r w:rsidRPr="00754835">
        <w:rPr>
          <w:sz w:val="24"/>
          <w:szCs w:val="24"/>
        </w:rPr>
        <w:t xml:space="preserve">   «</w:t>
      </w:r>
      <w:proofErr w:type="gramEnd"/>
      <w:r w:rsidRPr="00754835">
        <w:rPr>
          <w:sz w:val="24"/>
          <w:szCs w:val="24"/>
        </w:rPr>
        <w:t xml:space="preserve"> Ромашка»                                                                                                                                                                                                                     </w:t>
      </w:r>
    </w:p>
    <w:p w:rsidR="00754835" w:rsidRPr="00754835" w:rsidRDefault="00754835" w:rsidP="00754835">
      <w:pPr>
        <w:keepNext/>
        <w:keepLines/>
        <w:tabs>
          <w:tab w:val="left" w:pos="993"/>
          <w:tab w:val="left" w:pos="6522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54835">
        <w:rPr>
          <w:color w:val="auto"/>
          <w:sz w:val="24"/>
          <w:szCs w:val="24"/>
        </w:rPr>
        <w:t xml:space="preserve">«31»08.2023г. </w:t>
      </w:r>
      <w:r w:rsidRPr="00754835">
        <w:rPr>
          <w:b/>
          <w:color w:val="auto"/>
          <w:sz w:val="24"/>
          <w:szCs w:val="24"/>
        </w:rPr>
        <w:t xml:space="preserve">                                                                             ___________</w:t>
      </w:r>
      <w:proofErr w:type="spellStart"/>
      <w:r w:rsidRPr="00754835">
        <w:rPr>
          <w:color w:val="auto"/>
          <w:sz w:val="24"/>
          <w:szCs w:val="24"/>
        </w:rPr>
        <w:t>О.Н.Мещеряченко</w:t>
      </w:r>
      <w:proofErr w:type="spellEnd"/>
      <w:r w:rsidRPr="00754835">
        <w:rPr>
          <w:b/>
          <w:color w:val="auto"/>
          <w:sz w:val="24"/>
          <w:szCs w:val="24"/>
        </w:rPr>
        <w:t xml:space="preserve">                                           </w:t>
      </w:r>
    </w:p>
    <w:p w:rsidR="00754835" w:rsidRPr="00754835" w:rsidRDefault="00754835" w:rsidP="00754835">
      <w:pPr>
        <w:keepNext/>
        <w:keepLines/>
        <w:tabs>
          <w:tab w:val="left" w:pos="993"/>
          <w:tab w:val="left" w:pos="6522"/>
        </w:tabs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54835">
        <w:rPr>
          <w:color w:val="auto"/>
          <w:sz w:val="24"/>
          <w:szCs w:val="24"/>
        </w:rPr>
        <w:t>                                                                                                      Приказ№107 от «31».08.2023г</w:t>
      </w:r>
    </w:p>
    <w:p w:rsidR="00754835" w:rsidRPr="00754835" w:rsidRDefault="00754835" w:rsidP="00754835">
      <w:pPr>
        <w:keepNext/>
        <w:keepLines/>
        <w:tabs>
          <w:tab w:val="left" w:pos="993"/>
          <w:tab w:val="left" w:pos="6522"/>
        </w:tabs>
        <w:spacing w:after="0" w:line="240" w:lineRule="auto"/>
        <w:ind w:left="0" w:right="0" w:firstLine="0"/>
        <w:jc w:val="right"/>
        <w:rPr>
          <w:color w:val="auto"/>
          <w:sz w:val="24"/>
          <w:szCs w:val="24"/>
        </w:rPr>
      </w:pPr>
      <w:r w:rsidRPr="00754835">
        <w:rPr>
          <w:sz w:val="24"/>
          <w:szCs w:val="24"/>
        </w:rPr>
        <w:t xml:space="preserve">                                           </w:t>
      </w:r>
    </w:p>
    <w:p w:rsidR="00754835" w:rsidRDefault="00754835" w:rsidP="00754835">
      <w:pPr>
        <w:keepNext/>
        <w:keepLines/>
        <w:tabs>
          <w:tab w:val="left" w:pos="0"/>
          <w:tab w:val="left" w:pos="99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  <w:r w:rsidRPr="00754835">
        <w:rPr>
          <w:color w:val="auto"/>
          <w:sz w:val="24"/>
          <w:szCs w:val="24"/>
        </w:rPr>
        <w:t> </w:t>
      </w:r>
    </w:p>
    <w:p w:rsidR="00754835" w:rsidRDefault="00754835" w:rsidP="00754835">
      <w:pPr>
        <w:keepNext/>
        <w:keepLines/>
        <w:tabs>
          <w:tab w:val="left" w:pos="0"/>
          <w:tab w:val="left" w:pos="993"/>
        </w:tabs>
        <w:spacing w:after="0" w:line="240" w:lineRule="auto"/>
        <w:ind w:left="0" w:right="0" w:firstLine="0"/>
        <w:jc w:val="center"/>
        <w:rPr>
          <w:color w:val="auto"/>
          <w:sz w:val="24"/>
          <w:szCs w:val="24"/>
        </w:rPr>
      </w:pPr>
    </w:p>
    <w:p w:rsidR="00754835" w:rsidRPr="00754835" w:rsidRDefault="00754835" w:rsidP="00754835">
      <w:pPr>
        <w:keepNext/>
        <w:keepLines/>
        <w:tabs>
          <w:tab w:val="left" w:pos="0"/>
          <w:tab w:val="left" w:pos="993"/>
        </w:tabs>
        <w:spacing w:after="0" w:line="240" w:lineRule="auto"/>
        <w:ind w:left="0" w:right="0" w:firstLine="0"/>
        <w:jc w:val="center"/>
        <w:rPr>
          <w:b/>
          <w:color w:val="auto"/>
          <w:sz w:val="28"/>
          <w:szCs w:val="28"/>
        </w:rPr>
      </w:pPr>
      <w:r w:rsidRPr="00754835">
        <w:rPr>
          <w:b/>
          <w:color w:val="auto"/>
          <w:sz w:val="28"/>
          <w:szCs w:val="28"/>
        </w:rPr>
        <w:t>Правила обмена деловыми подарками и знаками делового гостеприимства в Муниципальном бюджетном дошкольном образовательном учреждение детский сад №8 «Ромашка»</w:t>
      </w:r>
    </w:p>
    <w:p w:rsidR="002F2F4D" w:rsidRPr="00754835" w:rsidRDefault="002F2F4D" w:rsidP="00754835">
      <w:pPr>
        <w:spacing w:after="0" w:line="259" w:lineRule="auto"/>
        <w:ind w:left="0" w:right="11342" w:firstLine="0"/>
        <w:jc w:val="left"/>
        <w:rPr>
          <w:b/>
          <w:sz w:val="28"/>
          <w:szCs w:val="28"/>
        </w:rPr>
      </w:pPr>
    </w:p>
    <w:p w:rsidR="002F2F4D" w:rsidRDefault="00754835" w:rsidP="00754835">
      <w:pPr>
        <w:spacing w:after="52" w:line="259" w:lineRule="auto"/>
        <w:ind w:left="0" w:right="0" w:firstLine="0"/>
        <w:jc w:val="center"/>
      </w:pPr>
      <w:r>
        <w:t>1.</w:t>
      </w:r>
      <w:r w:rsidR="006B451E">
        <w:t>ОБЩИЕ ПОЛОЖЕНИЯ</w:t>
      </w:r>
    </w:p>
    <w:p w:rsidR="002F2F4D" w:rsidRDefault="006B451E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F2F4D" w:rsidRDefault="006B451E">
      <w:pPr>
        <w:ind w:left="-5" w:right="0"/>
      </w:pPr>
      <w:r>
        <w:t>1.1. Правила обмена деловыми подарками и знаками делового гостеприимства в Муниципальном бюджетном дошко</w:t>
      </w:r>
      <w:r w:rsidR="00754835">
        <w:t xml:space="preserve">льном образовательном учреждении детский сад № 8 «Ромашка» </w:t>
      </w:r>
      <w:r>
        <w:t xml:space="preserve">(далее - Правила) разработаны в соответствии со статьёй 13.3 Федерального закона от 25 декабря 2008г. № 273-ФЗ «О противодействии коррупции». </w:t>
      </w:r>
    </w:p>
    <w:p w:rsidR="002F2F4D" w:rsidRDefault="006B45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2F4D" w:rsidRDefault="006B451E">
      <w:pPr>
        <w:ind w:left="-5" w:right="0"/>
      </w:pPr>
      <w:r>
        <w:t xml:space="preserve">1.2. Правила определяют общие требования к дарению и принятию деловых подарков, а также к обмену знаками делового гостеприимства для работников Муниципального бюджетного дошкольного образовательного </w:t>
      </w:r>
      <w:r w:rsidR="00754835">
        <w:t>учреждения детский сад №8 «Ромашка»</w:t>
      </w:r>
      <w:r>
        <w:t xml:space="preserve"> (далее - Учреждение). </w:t>
      </w:r>
    </w:p>
    <w:p w:rsidR="002F2F4D" w:rsidRDefault="006B451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2F2F4D" w:rsidRDefault="006B451E">
      <w:pPr>
        <w:ind w:left="-5" w:right="0"/>
      </w:pPr>
      <w:r>
        <w:t xml:space="preserve">1.3. Работники Учреждения должны быть ознакомлены с положениями настоящих Правил под подпись при заключении трудового договора. </w:t>
      </w:r>
    </w:p>
    <w:p w:rsidR="002F2F4D" w:rsidRDefault="006B451E">
      <w:pPr>
        <w:spacing w:after="0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F2F4D" w:rsidRDefault="006B451E" w:rsidP="006B451E">
      <w:pPr>
        <w:pStyle w:val="1"/>
        <w:numPr>
          <w:ilvl w:val="0"/>
          <w:numId w:val="0"/>
        </w:numPr>
        <w:ind w:right="6"/>
      </w:pPr>
      <w:r>
        <w:t xml:space="preserve">2.ТРЕБОВАНИЯ К ДЕЛОВЫМ ПОДАРКАМ И ЗНАКАМ ДЕЛОВОГО ГОСТЕПРИИМСТВА </w:t>
      </w:r>
    </w:p>
    <w:p w:rsidR="002F2F4D" w:rsidRDefault="006B451E">
      <w:pPr>
        <w:spacing w:after="22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F2F4D" w:rsidRDefault="006B451E">
      <w:pPr>
        <w:ind w:left="-5" w:right="0"/>
      </w:pPr>
      <w:r>
        <w:t xml:space="preserve">2.1. Деловые подарки и знаки делового гостеприимства являются общепринятым проявлением вежливости при осуществлении деятельности организаций. </w:t>
      </w:r>
    </w:p>
    <w:p w:rsidR="002F2F4D" w:rsidRDefault="006B451E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2F2F4D" w:rsidRDefault="006B451E">
      <w:pPr>
        <w:ind w:left="-5" w:right="0"/>
      </w:pPr>
      <w:r>
        <w:t xml:space="preserve">2.2. Деловые подарки, подлежащие дарению, и знаки делового гостеприимства должны быть вручены и оказаны только от имени организации. </w:t>
      </w:r>
    </w:p>
    <w:p w:rsidR="002F2F4D" w:rsidRDefault="006B451E">
      <w:pPr>
        <w:spacing w:after="22" w:line="259" w:lineRule="auto"/>
        <w:ind w:left="0" w:right="0" w:firstLine="0"/>
        <w:jc w:val="left"/>
      </w:pPr>
      <w:r>
        <w:t xml:space="preserve"> </w:t>
      </w:r>
    </w:p>
    <w:p w:rsidR="002F2F4D" w:rsidRDefault="006B451E">
      <w:pPr>
        <w:ind w:left="-5" w:right="0"/>
      </w:pPr>
      <w:r>
        <w:t xml:space="preserve">2.3. Деловые подарки, подлежащие дарению, и знаки делового гостеприимства не должны: </w:t>
      </w:r>
    </w:p>
    <w:p w:rsidR="002F2F4D" w:rsidRDefault="006B451E">
      <w:pPr>
        <w:numPr>
          <w:ilvl w:val="0"/>
          <w:numId w:val="1"/>
        </w:numPr>
        <w:ind w:right="0" w:hanging="154"/>
      </w:pPr>
      <w:r>
        <w:t xml:space="preserve">быть дорогостоящими (стоимостью более трёх тысяч рублей, за исключением дарения в связи с протокольными и иными официальными мероприятиями) или предметами роскоши; </w:t>
      </w:r>
    </w:p>
    <w:p w:rsidR="002F2F4D" w:rsidRDefault="006B451E">
      <w:pPr>
        <w:numPr>
          <w:ilvl w:val="0"/>
          <w:numId w:val="1"/>
        </w:numPr>
        <w:ind w:right="0" w:hanging="154"/>
      </w:pPr>
      <w:r>
        <w:lastRenderedPageBreak/>
        <w:t xml:space="preserve">создавать для получателя подарка обязательства, связанные с его должностным положением или исполнением им должностных обязанностей; </w:t>
      </w:r>
    </w:p>
    <w:p w:rsidR="002F2F4D" w:rsidRDefault="006B451E">
      <w:pPr>
        <w:numPr>
          <w:ilvl w:val="0"/>
          <w:numId w:val="1"/>
        </w:numPr>
        <w:ind w:right="0" w:hanging="154"/>
      </w:pPr>
      <w:r>
        <w:t xml:space="preserve"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определённых решений либо попытку оказать влияние на получателя с иной незаконной или неэтичной целью; </w:t>
      </w:r>
    </w:p>
    <w:p w:rsidR="002F2F4D" w:rsidRDefault="006B451E">
      <w:pPr>
        <w:numPr>
          <w:ilvl w:val="0"/>
          <w:numId w:val="1"/>
        </w:numPr>
        <w:ind w:right="0" w:hanging="154"/>
      </w:pPr>
      <w:r>
        <w:t xml:space="preserve">создавать </w:t>
      </w:r>
      <w:proofErr w:type="spellStart"/>
      <w:r>
        <w:t>репутационный</w:t>
      </w:r>
      <w:proofErr w:type="spellEnd"/>
      <w:r>
        <w:t xml:space="preserve"> риск для Учреждения или иных организаций; </w:t>
      </w:r>
    </w:p>
    <w:p w:rsidR="002F2F4D" w:rsidRDefault="006B451E">
      <w:pPr>
        <w:numPr>
          <w:ilvl w:val="0"/>
          <w:numId w:val="1"/>
        </w:numPr>
        <w:ind w:right="0" w:hanging="154"/>
      </w:pPr>
      <w:r>
        <w:t xml:space="preserve">быть в форме наличных, безналичных денежных средств, ценных бумаг, драгоценных металлов. </w:t>
      </w:r>
    </w:p>
    <w:p w:rsidR="002F2F4D" w:rsidRDefault="006B451E">
      <w:pPr>
        <w:ind w:left="-5" w:right="0"/>
      </w:pPr>
      <w:r>
        <w:t xml:space="preserve">2.4. Деловые подарки, подлежащие дарению, и знаки делового гостеприимства могут быть прямо связаны с установленными целями деятельности организаций, с памятными датами, юбилеями, общенациональными, профессиональными праздниками. </w:t>
      </w:r>
    </w:p>
    <w:p w:rsidR="002F2F4D" w:rsidRDefault="006B451E">
      <w:pPr>
        <w:spacing w:after="31" w:line="259" w:lineRule="auto"/>
        <w:ind w:left="0" w:right="0" w:firstLine="0"/>
        <w:jc w:val="left"/>
      </w:pPr>
      <w:r>
        <w:t xml:space="preserve"> </w:t>
      </w:r>
    </w:p>
    <w:p w:rsidR="002F2F4D" w:rsidRDefault="006B451E" w:rsidP="006B451E">
      <w:pPr>
        <w:pStyle w:val="1"/>
        <w:numPr>
          <w:ilvl w:val="0"/>
          <w:numId w:val="0"/>
        </w:numPr>
        <w:ind w:right="14"/>
      </w:pPr>
      <w:r>
        <w:t xml:space="preserve">3.ОБЯЗАННОСТИ РАБОТНИКОВ УЧРЕЖДЕНИЯ </w:t>
      </w:r>
    </w:p>
    <w:p w:rsidR="002F2F4D" w:rsidRDefault="006B451E">
      <w:pPr>
        <w:spacing w:after="18" w:line="259" w:lineRule="auto"/>
        <w:ind w:left="65" w:right="0" w:firstLine="0"/>
        <w:jc w:val="center"/>
      </w:pPr>
      <w:r>
        <w:rPr>
          <w:b/>
        </w:rPr>
        <w:t xml:space="preserve"> </w:t>
      </w:r>
    </w:p>
    <w:p w:rsidR="002F2F4D" w:rsidRDefault="006B451E">
      <w:pPr>
        <w:ind w:left="-5" w:right="0"/>
      </w:pPr>
      <w:r>
        <w:t>3.1. Работники Учреждения могут получать деловые подарки, знаки делового гостеприимства только на официальных мероприятиях в соответствии с нормами антикоррупционного законодательства Российской</w:t>
      </w:r>
      <w:r w:rsidR="00754835">
        <w:t xml:space="preserve"> Федерации, Ростовской области</w:t>
      </w:r>
      <w:r>
        <w:t xml:space="preserve"> и настоящих Правил. </w:t>
      </w:r>
    </w:p>
    <w:p w:rsidR="002F2F4D" w:rsidRDefault="006B451E" w:rsidP="00754835">
      <w:pPr>
        <w:spacing w:after="0" w:line="259" w:lineRule="auto"/>
        <w:ind w:left="0" w:right="0" w:firstLine="0"/>
        <w:jc w:val="left"/>
      </w:pPr>
      <w:r>
        <w:t xml:space="preserve"> 3.2. </w:t>
      </w:r>
      <w:r>
        <w:tab/>
        <w:t xml:space="preserve">Работники Учреждения обязаны: </w:t>
      </w:r>
    </w:p>
    <w:p w:rsidR="002F2F4D" w:rsidRDefault="006B451E">
      <w:pPr>
        <w:numPr>
          <w:ilvl w:val="0"/>
          <w:numId w:val="2"/>
        </w:numPr>
        <w:ind w:right="0"/>
      </w:pPr>
      <w:r>
        <w:t xml:space="preserve">при получении делового подарка или знаков делового гостеприимства принять меры по недопущению возможности возникновения конфликта интересов; </w:t>
      </w:r>
    </w:p>
    <w:p w:rsidR="002F2F4D" w:rsidRDefault="006B451E">
      <w:pPr>
        <w:numPr>
          <w:ilvl w:val="0"/>
          <w:numId w:val="2"/>
        </w:numPr>
        <w:ind w:right="0"/>
      </w:pPr>
      <w:r>
        <w:t xml:space="preserve">в случае возникновения конфликта интересов или возможности возникновения конфликта интересов при получении делового подарка или знаков делового </w:t>
      </w:r>
    </w:p>
    <w:p w:rsidR="002F2F4D" w:rsidRDefault="006B451E">
      <w:pPr>
        <w:ind w:left="-5" w:right="0"/>
      </w:pPr>
      <w:r>
        <w:t xml:space="preserve">гостеприимства в установленном порядке уведомить об этом работодателя; </w:t>
      </w:r>
    </w:p>
    <w:p w:rsidR="002F2F4D" w:rsidRDefault="006B451E">
      <w:pPr>
        <w:numPr>
          <w:ilvl w:val="0"/>
          <w:numId w:val="2"/>
        </w:numPr>
        <w:ind w:right="0"/>
      </w:pPr>
      <w:r>
        <w:t xml:space="preserve">сообщить о получении делового подарка и сдать его в порядке, установленном локальными актами Учреждения, в случае, если подарок получен от лица организации (за исключением канцелярских принадлежностей, которые в рамках официальных мероприятий и командировок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(награды)). </w:t>
      </w:r>
    </w:p>
    <w:p w:rsidR="002F2F4D" w:rsidRDefault="006B451E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2F2F4D" w:rsidRDefault="006B451E">
      <w:pPr>
        <w:tabs>
          <w:tab w:val="center" w:pos="2847"/>
        </w:tabs>
        <w:ind w:left="-15" w:right="0" w:firstLine="0"/>
        <w:jc w:val="left"/>
      </w:pPr>
      <w:r>
        <w:t xml:space="preserve">3.3. </w:t>
      </w:r>
      <w:r>
        <w:tab/>
        <w:t xml:space="preserve">Работникам Учреждения запрещается: </w:t>
      </w:r>
    </w:p>
    <w:p w:rsidR="002F2F4D" w:rsidRDefault="006B451E">
      <w:pPr>
        <w:numPr>
          <w:ilvl w:val="0"/>
          <w:numId w:val="2"/>
        </w:numPr>
        <w:ind w:right="0"/>
      </w:pPr>
      <w:r>
        <w:t xml:space="preserve">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решения,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гостеприимства; </w:t>
      </w:r>
    </w:p>
    <w:p w:rsidR="002F2F4D" w:rsidRDefault="006B451E">
      <w:pPr>
        <w:numPr>
          <w:ilvl w:val="0"/>
          <w:numId w:val="2"/>
        </w:numPr>
        <w:ind w:right="0"/>
      </w:pPr>
      <w:r>
        <w:t xml:space="preserve">просить, требовать, вынуждать организации или третьих лиц дарить им либо лицам, с которыми они состоят в близком родстве или свойстве, деловые подарки и (или) оказывать в их пользу знаки делового гостеприимства; </w:t>
      </w:r>
    </w:p>
    <w:p w:rsidR="002F2F4D" w:rsidRDefault="006B451E">
      <w:pPr>
        <w:numPr>
          <w:ilvl w:val="0"/>
          <w:numId w:val="2"/>
        </w:numPr>
        <w:ind w:right="0"/>
      </w:pPr>
      <w:r>
        <w:t xml:space="preserve">принимать подарки в форме наличных, безналичных денежных средств, ценных бумаг, драгоценных металлов. </w:t>
      </w:r>
    </w:p>
    <w:p w:rsidR="002F2F4D" w:rsidRDefault="006B451E">
      <w:pPr>
        <w:spacing w:after="38" w:line="259" w:lineRule="auto"/>
        <w:ind w:left="0" w:right="0" w:firstLine="0"/>
        <w:jc w:val="left"/>
      </w:pPr>
      <w:r>
        <w:t xml:space="preserve"> </w:t>
      </w:r>
    </w:p>
    <w:p w:rsidR="002F2F4D" w:rsidRDefault="006B451E" w:rsidP="006B451E">
      <w:pPr>
        <w:pStyle w:val="1"/>
        <w:numPr>
          <w:ilvl w:val="0"/>
          <w:numId w:val="0"/>
        </w:numPr>
        <w:ind w:right="10"/>
      </w:pPr>
      <w:r>
        <w:lastRenderedPageBreak/>
        <w:t xml:space="preserve">4.ОТВЕТСТВЕННОСТЬ РАБОТНИКОВ УЧРЕЖДЕНИЯ </w:t>
      </w:r>
    </w:p>
    <w:p w:rsidR="002F2F4D" w:rsidRDefault="006B451E" w:rsidP="006B451E">
      <w:pPr>
        <w:spacing w:after="0" w:line="259" w:lineRule="auto"/>
        <w:ind w:left="65" w:right="0" w:firstLine="0"/>
        <w:jc w:val="left"/>
      </w:pPr>
      <w:r>
        <w:rPr>
          <w:b/>
        </w:rPr>
        <w:t xml:space="preserve"> </w:t>
      </w:r>
      <w:r>
        <w:t xml:space="preserve">4.1. Работники Учреждения несут дисциплинарную, административную и иную, предусмотренную федеральными законами и законами Ростовской области, ответственность за неисполнение настоящих Правил. </w:t>
      </w:r>
    </w:p>
    <w:p w:rsidR="002F2F4D" w:rsidRDefault="006B451E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sectPr w:rsidR="002F2F4D">
      <w:pgSz w:w="11904" w:h="16838"/>
      <w:pgMar w:top="708" w:right="562" w:bottom="12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6A9"/>
    <w:multiLevelType w:val="hybridMultilevel"/>
    <w:tmpl w:val="AD820748"/>
    <w:lvl w:ilvl="0" w:tplc="B532ACE8">
      <w:start w:val="1"/>
      <w:numFmt w:val="bullet"/>
      <w:lvlText w:val="-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AAAB8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9E486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7C4E1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28EF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4E69D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B28BE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44E32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4C5C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730823"/>
    <w:multiLevelType w:val="hybridMultilevel"/>
    <w:tmpl w:val="A36A9352"/>
    <w:lvl w:ilvl="0" w:tplc="546AF87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84A3BA4">
      <w:start w:val="1"/>
      <w:numFmt w:val="lowerLetter"/>
      <w:lvlText w:val="%2"/>
      <w:lvlJc w:val="left"/>
      <w:pPr>
        <w:ind w:left="30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301D5A">
      <w:start w:val="1"/>
      <w:numFmt w:val="lowerRoman"/>
      <w:lvlText w:val="%3"/>
      <w:lvlJc w:val="left"/>
      <w:pPr>
        <w:ind w:left="3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BAC49E">
      <w:start w:val="1"/>
      <w:numFmt w:val="decimal"/>
      <w:lvlText w:val="%4"/>
      <w:lvlJc w:val="left"/>
      <w:pPr>
        <w:ind w:left="44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CAE0DC">
      <w:start w:val="1"/>
      <w:numFmt w:val="lowerLetter"/>
      <w:lvlText w:val="%5"/>
      <w:lvlJc w:val="left"/>
      <w:pPr>
        <w:ind w:left="51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1A3206">
      <w:start w:val="1"/>
      <w:numFmt w:val="lowerRoman"/>
      <w:lvlText w:val="%6"/>
      <w:lvlJc w:val="left"/>
      <w:pPr>
        <w:ind w:left="58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E65EB0">
      <w:start w:val="1"/>
      <w:numFmt w:val="decimal"/>
      <w:lvlText w:val="%7"/>
      <w:lvlJc w:val="left"/>
      <w:pPr>
        <w:ind w:left="6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BB80B88">
      <w:start w:val="1"/>
      <w:numFmt w:val="lowerLetter"/>
      <w:lvlText w:val="%8"/>
      <w:lvlJc w:val="left"/>
      <w:pPr>
        <w:ind w:left="73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66E5144">
      <w:start w:val="1"/>
      <w:numFmt w:val="lowerRoman"/>
      <w:lvlText w:val="%9"/>
      <w:lvlJc w:val="left"/>
      <w:pPr>
        <w:ind w:left="80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EF2120"/>
    <w:multiLevelType w:val="hybridMultilevel"/>
    <w:tmpl w:val="091497B6"/>
    <w:lvl w:ilvl="0" w:tplc="92FC5E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C642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B2AE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D0CC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9073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2305B7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EEFE6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2C84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7C1CA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4D"/>
    <w:rsid w:val="00263671"/>
    <w:rsid w:val="002F2F4D"/>
    <w:rsid w:val="006B451E"/>
    <w:rsid w:val="0075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13BC"/>
  <w15:docId w15:val="{C0230277-7D4C-4F9E-8ED0-D451BB4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0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Зленко</cp:lastModifiedBy>
  <cp:revision>5</cp:revision>
  <dcterms:created xsi:type="dcterms:W3CDTF">2023-09-14T13:11:00Z</dcterms:created>
  <dcterms:modified xsi:type="dcterms:W3CDTF">2023-09-15T08:02:00Z</dcterms:modified>
</cp:coreProperties>
</file>