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6DE" w:rsidRDefault="00FF16DE" w:rsidP="00FF16DE">
      <w:pPr>
        <w:spacing w:after="9" w:line="271" w:lineRule="auto"/>
        <w:ind w:left="3008" w:right="833" w:hanging="10"/>
        <w:jc w:val="right"/>
        <w:rPr>
          <w:rFonts w:ascii="Times New Roman" w:eastAsia="Times New Roman" w:hAnsi="Times New Roman" w:cs="Times New Roman"/>
          <w:b/>
          <w:i/>
          <w:color w:val="000000"/>
          <w:sz w:val="26"/>
          <w:lang w:eastAsia="ru-RU"/>
        </w:rPr>
      </w:pPr>
    </w:p>
    <w:p w:rsidR="00FF16DE" w:rsidRDefault="00FF16DE" w:rsidP="00FF16DE">
      <w:pPr>
        <w:spacing w:after="9" w:line="271" w:lineRule="auto"/>
        <w:ind w:left="3008" w:right="833" w:hanging="10"/>
        <w:jc w:val="right"/>
        <w:rPr>
          <w:rFonts w:ascii="Times New Roman" w:eastAsia="Times New Roman" w:hAnsi="Times New Roman" w:cs="Times New Roman"/>
          <w:b/>
          <w:i/>
          <w:color w:val="000000"/>
          <w:sz w:val="26"/>
          <w:lang w:eastAsia="ru-RU"/>
        </w:rPr>
      </w:pPr>
    </w:p>
    <w:p w:rsidR="00FF16DE" w:rsidRDefault="00FF16DE" w:rsidP="00FF16DE">
      <w:pPr>
        <w:spacing w:after="9" w:line="271" w:lineRule="auto"/>
        <w:ind w:left="3008" w:right="833" w:hanging="10"/>
        <w:jc w:val="right"/>
        <w:rPr>
          <w:rFonts w:ascii="Times New Roman" w:eastAsia="Times New Roman" w:hAnsi="Times New Roman" w:cs="Times New Roman"/>
          <w:b/>
          <w:i/>
          <w:color w:val="000000"/>
          <w:sz w:val="26"/>
          <w:lang w:eastAsia="ru-RU"/>
        </w:rPr>
      </w:pPr>
    </w:p>
    <w:p w:rsidR="00FF16DE" w:rsidRPr="00477EEA" w:rsidRDefault="00FF16DE" w:rsidP="00FF16DE">
      <w:pPr>
        <w:spacing w:after="9" w:line="271" w:lineRule="auto"/>
        <w:ind w:left="3008" w:right="833" w:hanging="10"/>
        <w:jc w:val="right"/>
        <w:rPr>
          <w:rFonts w:ascii="Times New Roman" w:eastAsia="Times New Roman" w:hAnsi="Times New Roman" w:cs="Times New Roman"/>
          <w:b/>
          <w:i/>
          <w:color w:val="000000"/>
          <w:sz w:val="26"/>
          <w:lang w:eastAsia="ru-RU"/>
        </w:rPr>
      </w:pPr>
      <w:r w:rsidRPr="00477EEA">
        <w:rPr>
          <w:rFonts w:ascii="Times New Roman" w:eastAsia="Times New Roman" w:hAnsi="Times New Roman" w:cs="Times New Roman"/>
          <w:b/>
          <w:i/>
          <w:color w:val="000000"/>
          <w:sz w:val="26"/>
          <w:lang w:eastAsia="ru-RU"/>
        </w:rPr>
        <w:t xml:space="preserve">Приложение № 1 </w:t>
      </w:r>
    </w:p>
    <w:p w:rsidR="00FF16DE" w:rsidRPr="00477EEA" w:rsidRDefault="00FF16DE" w:rsidP="00FF16DE">
      <w:pPr>
        <w:spacing w:after="9" w:line="271" w:lineRule="auto"/>
        <w:ind w:left="3008" w:right="833" w:hanging="10"/>
        <w:jc w:val="right"/>
        <w:rPr>
          <w:rFonts w:ascii="Calibri" w:eastAsia="Calibri" w:hAnsi="Calibri" w:cs="Calibri"/>
          <w:color w:val="000000"/>
          <w:lang w:eastAsia="ru-RU"/>
        </w:rPr>
      </w:pPr>
      <w:r w:rsidRPr="00477EEA">
        <w:rPr>
          <w:rFonts w:ascii="Times New Roman" w:eastAsia="Times New Roman" w:hAnsi="Times New Roman" w:cs="Times New Roman"/>
          <w:b/>
          <w:i/>
          <w:color w:val="000000"/>
          <w:sz w:val="26"/>
          <w:lang w:eastAsia="ru-RU"/>
        </w:rPr>
        <w:t xml:space="preserve"> к коллективному договору на 2024-2027 гг.    </w:t>
      </w:r>
    </w:p>
    <w:p w:rsidR="00FF16DE" w:rsidRPr="00477EEA" w:rsidRDefault="00FF16DE" w:rsidP="00FF16DE">
      <w:pPr>
        <w:spacing w:after="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tbl>
      <w:tblPr>
        <w:tblStyle w:val="TableGrid"/>
        <w:tblW w:w="9985" w:type="dxa"/>
        <w:tblInd w:w="-108" w:type="dxa"/>
        <w:tblCellMar>
          <w:top w:w="7" w:type="dxa"/>
          <w:left w:w="108" w:type="dxa"/>
        </w:tblCellMar>
        <w:tblLook w:val="04A0" w:firstRow="1" w:lastRow="0" w:firstColumn="1" w:lastColumn="0" w:noHBand="0" w:noVBand="1"/>
      </w:tblPr>
      <w:tblGrid>
        <w:gridCol w:w="4993"/>
        <w:gridCol w:w="4992"/>
      </w:tblGrid>
      <w:tr w:rsidR="00FF16DE" w:rsidRPr="00477EEA" w:rsidTr="006612AA">
        <w:trPr>
          <w:trHeight w:val="3714"/>
        </w:trPr>
        <w:tc>
          <w:tcPr>
            <w:tcW w:w="4993" w:type="dxa"/>
            <w:tcBorders>
              <w:top w:val="single" w:sz="4" w:space="0" w:color="000000"/>
              <w:left w:val="single" w:sz="4" w:space="0" w:color="000000"/>
              <w:bottom w:val="single" w:sz="4" w:space="0" w:color="000000"/>
              <w:right w:val="single" w:sz="4" w:space="0" w:color="000000"/>
            </w:tcBorders>
          </w:tcPr>
          <w:p w:rsidR="00FF16DE" w:rsidRPr="00477EEA" w:rsidRDefault="00FF16DE" w:rsidP="006612AA">
            <w:pPr>
              <w:spacing w:after="22"/>
              <w:ind w:right="50"/>
              <w:jc w:val="center"/>
              <w:rPr>
                <w:rFonts w:ascii="Calibri" w:eastAsia="Calibri" w:hAnsi="Calibri" w:cs="Calibri"/>
                <w:color w:val="000000"/>
              </w:rPr>
            </w:pPr>
            <w:r w:rsidRPr="00477EEA">
              <w:rPr>
                <w:rFonts w:ascii="Times New Roman" w:eastAsia="Times New Roman" w:hAnsi="Times New Roman" w:cs="Times New Roman"/>
                <w:color w:val="000000"/>
                <w:sz w:val="24"/>
              </w:rPr>
              <w:t xml:space="preserve"> </w:t>
            </w:r>
          </w:p>
          <w:p w:rsidR="00FF16DE" w:rsidRPr="00477EEA" w:rsidRDefault="00FF16DE" w:rsidP="006612AA">
            <w:pPr>
              <w:spacing w:line="278" w:lineRule="auto"/>
              <w:ind w:right="1435"/>
              <w:rPr>
                <w:rFonts w:ascii="Calibri" w:eastAsia="Calibri" w:hAnsi="Calibri" w:cs="Calibri"/>
                <w:color w:val="000000"/>
              </w:rPr>
            </w:pPr>
            <w:r w:rsidRPr="00477EEA">
              <w:rPr>
                <w:rFonts w:ascii="Times New Roman" w:eastAsia="Times New Roman" w:hAnsi="Times New Roman" w:cs="Times New Roman"/>
                <w:color w:val="000000"/>
                <w:sz w:val="24"/>
              </w:rPr>
              <w:t xml:space="preserve">СОГЛАСОВАНО с учетом мнения </w:t>
            </w:r>
          </w:p>
          <w:p w:rsidR="00FF16DE" w:rsidRPr="00477EEA" w:rsidRDefault="00FF16DE" w:rsidP="006612AA">
            <w:pPr>
              <w:ind w:right="640"/>
              <w:rPr>
                <w:rFonts w:ascii="Calibri" w:eastAsia="Calibri" w:hAnsi="Calibri" w:cs="Calibri"/>
                <w:color w:val="000000"/>
              </w:rPr>
            </w:pPr>
            <w:r w:rsidRPr="00477EEA">
              <w:rPr>
                <w:rFonts w:ascii="Times New Roman" w:eastAsia="Times New Roman" w:hAnsi="Times New Roman" w:cs="Times New Roman"/>
                <w:color w:val="000000"/>
                <w:sz w:val="24"/>
              </w:rPr>
              <w:t xml:space="preserve">профсоюзного комитета первичной           </w:t>
            </w:r>
          </w:p>
          <w:p w:rsidR="00FF16DE" w:rsidRPr="00477EEA" w:rsidRDefault="00FF16DE" w:rsidP="006612AA">
            <w:pPr>
              <w:spacing w:after="22"/>
              <w:ind w:right="114"/>
              <w:rPr>
                <w:rFonts w:ascii="Calibri" w:eastAsia="Calibri" w:hAnsi="Calibri" w:cs="Calibri"/>
                <w:color w:val="000000"/>
              </w:rPr>
            </w:pPr>
            <w:r w:rsidRPr="00477EEA">
              <w:rPr>
                <w:rFonts w:ascii="Times New Roman" w:eastAsia="Times New Roman" w:hAnsi="Times New Roman" w:cs="Times New Roman"/>
                <w:color w:val="000000"/>
                <w:sz w:val="24"/>
              </w:rPr>
              <w:t xml:space="preserve">профсоюзной организации МБДОУ </w:t>
            </w:r>
          </w:p>
          <w:p w:rsidR="00FF16DE" w:rsidRPr="00477EEA" w:rsidRDefault="00FF16DE" w:rsidP="006612AA">
            <w:pPr>
              <w:spacing w:after="22"/>
              <w:ind w:right="107"/>
              <w:rPr>
                <w:rFonts w:ascii="Calibri" w:eastAsia="Calibri" w:hAnsi="Calibri" w:cs="Calibri"/>
                <w:color w:val="000000"/>
              </w:rPr>
            </w:pPr>
            <w:r w:rsidRPr="00477EEA">
              <w:rPr>
                <w:rFonts w:ascii="Times New Roman" w:eastAsia="Times New Roman" w:hAnsi="Times New Roman" w:cs="Times New Roman"/>
                <w:color w:val="000000"/>
                <w:sz w:val="24"/>
              </w:rPr>
              <w:t xml:space="preserve">детский сад №8 «Ромашка» </w:t>
            </w:r>
          </w:p>
          <w:p w:rsidR="00FF16DE" w:rsidRPr="00477EEA" w:rsidRDefault="00FF16DE" w:rsidP="006612AA">
            <w:pPr>
              <w:ind w:right="113"/>
              <w:rPr>
                <w:rFonts w:ascii="Calibri" w:eastAsia="Calibri" w:hAnsi="Calibri" w:cs="Calibri"/>
                <w:color w:val="000000"/>
              </w:rPr>
            </w:pPr>
            <w:r w:rsidRPr="00477EEA">
              <w:rPr>
                <w:rFonts w:ascii="Times New Roman" w:eastAsia="Times New Roman" w:hAnsi="Times New Roman" w:cs="Times New Roman"/>
                <w:color w:val="000000"/>
                <w:sz w:val="24"/>
              </w:rPr>
              <w:t xml:space="preserve"> (протокол от «25» июня 2024 г. № 1) </w:t>
            </w:r>
          </w:p>
          <w:p w:rsidR="00FF16DE" w:rsidRPr="00477EEA" w:rsidRDefault="00FF16DE" w:rsidP="006612AA">
            <w:pPr>
              <w:spacing w:after="22"/>
              <w:ind w:left="660"/>
              <w:rPr>
                <w:rFonts w:ascii="Calibri" w:eastAsia="Calibri" w:hAnsi="Calibri" w:cs="Calibri"/>
                <w:color w:val="000000"/>
              </w:rPr>
            </w:pPr>
            <w:r w:rsidRPr="00477EEA">
              <w:rPr>
                <w:rFonts w:ascii="Times New Roman" w:eastAsia="Times New Roman" w:hAnsi="Times New Roman" w:cs="Times New Roman"/>
                <w:color w:val="000000"/>
                <w:sz w:val="24"/>
              </w:rPr>
              <w:t xml:space="preserve"> </w:t>
            </w:r>
          </w:p>
          <w:p w:rsidR="00FF16DE" w:rsidRPr="00477EEA" w:rsidRDefault="00FF16DE" w:rsidP="006612AA">
            <w:pPr>
              <w:spacing w:after="22"/>
              <w:ind w:right="110"/>
              <w:rPr>
                <w:rFonts w:ascii="Calibri" w:eastAsia="Calibri" w:hAnsi="Calibri" w:cs="Calibri"/>
                <w:color w:val="000000"/>
              </w:rPr>
            </w:pPr>
            <w:r w:rsidRPr="00477EEA">
              <w:rPr>
                <w:rFonts w:ascii="Times New Roman" w:eastAsia="Times New Roman" w:hAnsi="Times New Roman" w:cs="Times New Roman"/>
                <w:color w:val="000000"/>
                <w:sz w:val="24"/>
              </w:rPr>
              <w:t xml:space="preserve">Председатель </w:t>
            </w:r>
          </w:p>
          <w:p w:rsidR="00FF16DE" w:rsidRPr="00477EEA" w:rsidRDefault="00FF16DE" w:rsidP="006612AA">
            <w:pPr>
              <w:ind w:right="115"/>
              <w:rPr>
                <w:rFonts w:ascii="Calibri" w:eastAsia="Calibri" w:hAnsi="Calibri" w:cs="Calibri"/>
                <w:color w:val="000000"/>
              </w:rPr>
            </w:pPr>
            <w:r w:rsidRPr="00477EEA">
              <w:rPr>
                <w:rFonts w:ascii="Times New Roman" w:eastAsia="Times New Roman" w:hAnsi="Times New Roman" w:cs="Times New Roman"/>
                <w:color w:val="000000"/>
                <w:sz w:val="24"/>
              </w:rPr>
              <w:t xml:space="preserve"> первичной профсоюзной организации  </w:t>
            </w:r>
          </w:p>
          <w:p w:rsidR="00FF16DE" w:rsidRPr="00477EEA" w:rsidRDefault="00FF16DE" w:rsidP="006612AA">
            <w:pPr>
              <w:spacing w:after="17"/>
              <w:rPr>
                <w:rFonts w:ascii="Calibri" w:eastAsia="Calibri" w:hAnsi="Calibri" w:cs="Calibri"/>
                <w:color w:val="000000"/>
              </w:rPr>
            </w:pPr>
            <w:r w:rsidRPr="00477EEA">
              <w:rPr>
                <w:rFonts w:ascii="Times New Roman" w:eastAsia="Times New Roman" w:hAnsi="Times New Roman" w:cs="Times New Roman"/>
                <w:color w:val="000000"/>
                <w:sz w:val="24"/>
              </w:rPr>
              <w:t xml:space="preserve">_______________  </w:t>
            </w:r>
            <w:r w:rsidRPr="00477EEA">
              <w:rPr>
                <w:rFonts w:ascii="Times New Roman" w:eastAsia="Times New Roman" w:hAnsi="Times New Roman" w:cs="Times New Roman"/>
                <w:color w:val="000000"/>
                <w:sz w:val="24"/>
                <w:u w:val="single" w:color="000000"/>
              </w:rPr>
              <w:t xml:space="preserve">   </w:t>
            </w:r>
            <w:proofErr w:type="spellStart"/>
            <w:r w:rsidRPr="00477EEA">
              <w:rPr>
                <w:rFonts w:ascii="Times New Roman" w:eastAsia="Times New Roman" w:hAnsi="Times New Roman" w:cs="Times New Roman"/>
                <w:color w:val="000000"/>
                <w:sz w:val="24"/>
                <w:u w:val="single" w:color="000000"/>
              </w:rPr>
              <w:t>В.А.Мащенко</w:t>
            </w:r>
            <w:proofErr w:type="spellEnd"/>
            <w:r w:rsidRPr="00477EEA">
              <w:rPr>
                <w:rFonts w:ascii="Times New Roman" w:eastAsia="Times New Roman" w:hAnsi="Times New Roman" w:cs="Times New Roman"/>
                <w:color w:val="000000"/>
                <w:sz w:val="24"/>
                <w:u w:val="single" w:color="000000"/>
              </w:rPr>
              <w:t>_____</w:t>
            </w:r>
            <w:r w:rsidRPr="00477EEA">
              <w:rPr>
                <w:rFonts w:ascii="Times New Roman" w:eastAsia="Times New Roman" w:hAnsi="Times New Roman" w:cs="Times New Roman"/>
                <w:color w:val="000000"/>
                <w:sz w:val="24"/>
              </w:rPr>
              <w:t xml:space="preserve"> </w:t>
            </w:r>
          </w:p>
          <w:p w:rsidR="00FF16DE" w:rsidRPr="00477EEA" w:rsidRDefault="00FF16DE" w:rsidP="006612AA">
            <w:pPr>
              <w:spacing w:after="14"/>
              <w:rPr>
                <w:rFonts w:ascii="Calibri" w:eastAsia="Calibri" w:hAnsi="Calibri" w:cs="Calibri"/>
                <w:color w:val="000000"/>
              </w:rPr>
            </w:pPr>
            <w:r w:rsidRPr="00477EEA">
              <w:rPr>
                <w:rFonts w:ascii="Times New Roman" w:eastAsia="Times New Roman" w:hAnsi="Times New Roman" w:cs="Times New Roman"/>
                <w:color w:val="000000"/>
                <w:sz w:val="24"/>
              </w:rPr>
              <w:t xml:space="preserve">       (</w:t>
            </w:r>
            <w:proofErr w:type="gramStart"/>
            <w:r w:rsidRPr="00477EEA">
              <w:rPr>
                <w:rFonts w:ascii="Times New Roman" w:eastAsia="Times New Roman" w:hAnsi="Times New Roman" w:cs="Times New Roman"/>
                <w:color w:val="000000"/>
                <w:sz w:val="24"/>
              </w:rPr>
              <w:t xml:space="preserve">подпись)   </w:t>
            </w:r>
            <w:proofErr w:type="gramEnd"/>
            <w:r w:rsidRPr="00477EEA">
              <w:rPr>
                <w:rFonts w:ascii="Times New Roman" w:eastAsia="Times New Roman" w:hAnsi="Times New Roman" w:cs="Times New Roman"/>
                <w:color w:val="000000"/>
                <w:sz w:val="24"/>
              </w:rPr>
              <w:t xml:space="preserve">                     (Ф.И.О.)  </w:t>
            </w:r>
          </w:p>
          <w:p w:rsidR="00FF16DE" w:rsidRPr="00477EEA" w:rsidRDefault="00FF16DE" w:rsidP="006612AA">
            <w:pPr>
              <w:rPr>
                <w:rFonts w:ascii="Calibri" w:eastAsia="Calibri" w:hAnsi="Calibri" w:cs="Calibri"/>
                <w:color w:val="000000"/>
              </w:rPr>
            </w:pPr>
            <w:r w:rsidRPr="00477EEA">
              <w:rPr>
                <w:rFonts w:ascii="Times New Roman" w:eastAsia="Times New Roman" w:hAnsi="Times New Roman" w:cs="Times New Roman"/>
                <w:color w:val="000000"/>
                <w:sz w:val="28"/>
              </w:rPr>
              <w:t xml:space="preserve"> </w:t>
            </w:r>
          </w:p>
        </w:tc>
        <w:tc>
          <w:tcPr>
            <w:tcW w:w="4992" w:type="dxa"/>
            <w:tcBorders>
              <w:top w:val="single" w:sz="4" w:space="0" w:color="000000"/>
              <w:left w:val="single" w:sz="4" w:space="0" w:color="000000"/>
              <w:bottom w:val="single" w:sz="4" w:space="0" w:color="000000"/>
              <w:right w:val="single" w:sz="4" w:space="0" w:color="000000"/>
            </w:tcBorders>
          </w:tcPr>
          <w:p w:rsidR="00FF16DE" w:rsidRPr="00477EEA" w:rsidRDefault="00FF16DE" w:rsidP="006612AA">
            <w:pPr>
              <w:spacing w:after="21"/>
              <w:ind w:left="708"/>
              <w:rPr>
                <w:rFonts w:ascii="Calibri" w:eastAsia="Calibri" w:hAnsi="Calibri" w:cs="Calibri"/>
                <w:color w:val="000000"/>
              </w:rPr>
            </w:pPr>
            <w:r w:rsidRPr="00477EEA">
              <w:rPr>
                <w:rFonts w:ascii="Times New Roman" w:eastAsia="Times New Roman" w:hAnsi="Times New Roman" w:cs="Times New Roman"/>
                <w:color w:val="000000"/>
                <w:sz w:val="24"/>
              </w:rPr>
              <w:t xml:space="preserve"> </w:t>
            </w:r>
          </w:p>
          <w:p w:rsidR="00FF16DE" w:rsidRPr="00477EEA" w:rsidRDefault="00FF16DE" w:rsidP="006612AA">
            <w:pPr>
              <w:spacing w:after="22"/>
              <w:ind w:left="599"/>
              <w:jc w:val="right"/>
              <w:rPr>
                <w:rFonts w:ascii="Calibri" w:eastAsia="Calibri" w:hAnsi="Calibri" w:cs="Calibri"/>
                <w:color w:val="000000"/>
              </w:rPr>
            </w:pPr>
            <w:r w:rsidRPr="00477EEA">
              <w:rPr>
                <w:rFonts w:ascii="Times New Roman" w:eastAsia="Times New Roman" w:hAnsi="Times New Roman" w:cs="Times New Roman"/>
                <w:color w:val="000000"/>
                <w:sz w:val="24"/>
              </w:rPr>
              <w:t xml:space="preserve">УТВЕРЖДАЮ </w:t>
            </w:r>
          </w:p>
          <w:p w:rsidR="00FF16DE" w:rsidRPr="00477EEA" w:rsidRDefault="00FF16DE" w:rsidP="006612AA">
            <w:pPr>
              <w:spacing w:after="22"/>
              <w:ind w:left="1592"/>
              <w:jc w:val="right"/>
              <w:rPr>
                <w:rFonts w:ascii="Calibri" w:eastAsia="Calibri" w:hAnsi="Calibri" w:cs="Calibri"/>
                <w:color w:val="000000"/>
              </w:rPr>
            </w:pPr>
            <w:r w:rsidRPr="00477EEA">
              <w:rPr>
                <w:rFonts w:ascii="Times New Roman" w:eastAsia="Times New Roman" w:hAnsi="Times New Roman" w:cs="Times New Roman"/>
                <w:color w:val="000000"/>
                <w:sz w:val="24"/>
              </w:rPr>
              <w:t xml:space="preserve">Заведующий МБДОУ  </w:t>
            </w:r>
          </w:p>
          <w:p w:rsidR="00FF16DE" w:rsidRPr="00477EEA" w:rsidRDefault="00FF16DE" w:rsidP="006612AA">
            <w:pPr>
              <w:ind w:left="1130"/>
              <w:jc w:val="right"/>
              <w:rPr>
                <w:rFonts w:ascii="Calibri" w:eastAsia="Calibri" w:hAnsi="Calibri" w:cs="Calibri"/>
                <w:color w:val="000000"/>
              </w:rPr>
            </w:pPr>
            <w:r w:rsidRPr="00477EEA">
              <w:rPr>
                <w:rFonts w:ascii="Times New Roman" w:eastAsia="Times New Roman" w:hAnsi="Times New Roman" w:cs="Times New Roman"/>
                <w:color w:val="000000"/>
                <w:sz w:val="24"/>
              </w:rPr>
              <w:t xml:space="preserve">детский сад №8 «Ромашка» </w:t>
            </w:r>
          </w:p>
          <w:p w:rsidR="00FF16DE" w:rsidRPr="00477EEA" w:rsidRDefault="00FF16DE" w:rsidP="006612AA">
            <w:pPr>
              <w:spacing w:after="17"/>
              <w:rPr>
                <w:rFonts w:ascii="Calibri" w:eastAsia="Calibri" w:hAnsi="Calibri" w:cs="Calibri"/>
                <w:color w:val="000000"/>
                <w:u w:val="single"/>
              </w:rPr>
            </w:pPr>
            <w:r w:rsidRPr="00477EEA">
              <w:rPr>
                <w:rFonts w:ascii="Times New Roman" w:eastAsia="Times New Roman" w:hAnsi="Times New Roman" w:cs="Times New Roman"/>
                <w:color w:val="000000"/>
                <w:sz w:val="24"/>
              </w:rPr>
              <w:t xml:space="preserve">          ___________               </w:t>
            </w:r>
            <w:r w:rsidRPr="00477EEA">
              <w:rPr>
                <w:rFonts w:ascii="Times New Roman" w:eastAsia="Times New Roman" w:hAnsi="Times New Roman" w:cs="Times New Roman"/>
                <w:color w:val="000000"/>
                <w:sz w:val="24"/>
                <w:u w:val="single"/>
              </w:rPr>
              <w:t xml:space="preserve">О.Н. </w:t>
            </w:r>
            <w:proofErr w:type="spellStart"/>
            <w:r w:rsidRPr="00477EEA">
              <w:rPr>
                <w:rFonts w:ascii="Times New Roman" w:eastAsia="Times New Roman" w:hAnsi="Times New Roman" w:cs="Times New Roman"/>
                <w:color w:val="000000"/>
                <w:sz w:val="24"/>
                <w:u w:val="single"/>
              </w:rPr>
              <w:t>Мещеряченко</w:t>
            </w:r>
            <w:proofErr w:type="spellEnd"/>
            <w:r w:rsidRPr="00477EEA">
              <w:rPr>
                <w:rFonts w:ascii="Times New Roman" w:eastAsia="Times New Roman" w:hAnsi="Times New Roman" w:cs="Times New Roman"/>
                <w:color w:val="000000"/>
                <w:sz w:val="24"/>
                <w:u w:val="single"/>
              </w:rPr>
              <w:t xml:space="preserve"> </w:t>
            </w:r>
          </w:p>
          <w:p w:rsidR="00FF16DE" w:rsidRPr="00477EEA" w:rsidRDefault="00FF16DE" w:rsidP="006612AA">
            <w:pPr>
              <w:rPr>
                <w:rFonts w:ascii="Calibri" w:eastAsia="Calibri" w:hAnsi="Calibri" w:cs="Calibri"/>
                <w:color w:val="000000"/>
              </w:rPr>
            </w:pPr>
            <w:r w:rsidRPr="00477EEA">
              <w:rPr>
                <w:rFonts w:ascii="Times New Roman" w:eastAsia="Times New Roman" w:hAnsi="Times New Roman" w:cs="Times New Roman"/>
                <w:color w:val="000000"/>
                <w:sz w:val="24"/>
              </w:rPr>
              <w:t xml:space="preserve">                (</w:t>
            </w:r>
            <w:proofErr w:type="gramStart"/>
            <w:r w:rsidRPr="00477EEA">
              <w:rPr>
                <w:rFonts w:ascii="Times New Roman" w:eastAsia="Times New Roman" w:hAnsi="Times New Roman" w:cs="Times New Roman"/>
                <w:color w:val="000000"/>
                <w:sz w:val="24"/>
              </w:rPr>
              <w:t>подпись )</w:t>
            </w:r>
            <w:proofErr w:type="gramEnd"/>
            <w:r w:rsidRPr="00477EEA">
              <w:rPr>
                <w:rFonts w:ascii="Times New Roman" w:eastAsia="Times New Roman" w:hAnsi="Times New Roman" w:cs="Times New Roman"/>
                <w:color w:val="000000"/>
                <w:sz w:val="24"/>
              </w:rPr>
              <w:t xml:space="preserve">                 (Ф.И.О.)  </w:t>
            </w:r>
          </w:p>
          <w:p w:rsidR="00FF16DE" w:rsidRPr="00477EEA" w:rsidRDefault="00FF16DE" w:rsidP="006612AA">
            <w:pPr>
              <w:ind w:left="708"/>
              <w:jc w:val="right"/>
              <w:rPr>
                <w:rFonts w:ascii="Calibri" w:eastAsia="Calibri" w:hAnsi="Calibri" w:cs="Calibri"/>
                <w:color w:val="000000"/>
              </w:rPr>
            </w:pPr>
            <w:r w:rsidRPr="00477EEA">
              <w:rPr>
                <w:rFonts w:ascii="Times New Roman" w:eastAsia="Times New Roman" w:hAnsi="Times New Roman" w:cs="Times New Roman"/>
                <w:color w:val="000000"/>
                <w:sz w:val="24"/>
              </w:rPr>
              <w:t xml:space="preserve"> </w:t>
            </w:r>
          </w:p>
          <w:p w:rsidR="00FF16DE" w:rsidRPr="00477EEA" w:rsidRDefault="00FF16DE" w:rsidP="006612AA">
            <w:pPr>
              <w:ind w:left="708"/>
              <w:rPr>
                <w:rFonts w:ascii="Calibri" w:eastAsia="Calibri" w:hAnsi="Calibri" w:cs="Calibri"/>
                <w:color w:val="000000"/>
              </w:rPr>
            </w:pPr>
            <w:r w:rsidRPr="00477EEA">
              <w:rPr>
                <w:rFonts w:ascii="Times New Roman" w:eastAsia="Times New Roman" w:hAnsi="Times New Roman" w:cs="Times New Roman"/>
                <w:color w:val="000000"/>
                <w:sz w:val="26"/>
              </w:rPr>
              <w:t xml:space="preserve"> </w:t>
            </w:r>
          </w:p>
        </w:tc>
      </w:tr>
    </w:tbl>
    <w:p w:rsidR="00FF16DE" w:rsidRPr="00477EEA" w:rsidRDefault="00FF16DE" w:rsidP="00FF16DE">
      <w:pPr>
        <w:spacing w:after="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0"/>
        <w:ind w:right="730"/>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0"/>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25"/>
        <w:ind w:right="790"/>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25"/>
        <w:ind w:left="10" w:right="850" w:hanging="10"/>
        <w:jc w:val="center"/>
        <w:rPr>
          <w:rFonts w:ascii="Times New Roman" w:eastAsia="Times New Roman" w:hAnsi="Times New Roman" w:cs="Times New Roman"/>
          <w:b/>
          <w:color w:val="000000"/>
          <w:sz w:val="36"/>
          <w:szCs w:val="36"/>
          <w:lang w:eastAsia="ru-RU"/>
        </w:rPr>
      </w:pPr>
    </w:p>
    <w:p w:rsidR="00FF16DE" w:rsidRPr="00477EEA" w:rsidRDefault="00FF16DE" w:rsidP="00FF16DE">
      <w:pPr>
        <w:spacing w:after="25"/>
        <w:ind w:left="10" w:right="850" w:hanging="10"/>
        <w:jc w:val="center"/>
        <w:rPr>
          <w:rFonts w:ascii="Times New Roman" w:eastAsia="Times New Roman" w:hAnsi="Times New Roman" w:cs="Times New Roman"/>
          <w:b/>
          <w:color w:val="000000"/>
          <w:sz w:val="36"/>
          <w:szCs w:val="36"/>
          <w:lang w:eastAsia="ru-RU"/>
        </w:rPr>
      </w:pPr>
    </w:p>
    <w:p w:rsidR="00FF16DE" w:rsidRPr="00477EEA" w:rsidRDefault="00FF16DE" w:rsidP="00FF16DE">
      <w:pPr>
        <w:spacing w:after="25"/>
        <w:ind w:left="10" w:right="850" w:hanging="10"/>
        <w:jc w:val="center"/>
        <w:rPr>
          <w:rFonts w:ascii="Times New Roman" w:eastAsia="Times New Roman" w:hAnsi="Times New Roman" w:cs="Times New Roman"/>
          <w:b/>
          <w:color w:val="000000"/>
          <w:sz w:val="36"/>
          <w:szCs w:val="36"/>
          <w:lang w:eastAsia="ru-RU"/>
        </w:rPr>
      </w:pPr>
    </w:p>
    <w:p w:rsidR="00FF16DE" w:rsidRPr="00477EEA" w:rsidRDefault="00FF16DE" w:rsidP="00FF16DE">
      <w:pPr>
        <w:spacing w:after="25"/>
        <w:ind w:left="10" w:right="850" w:hanging="10"/>
        <w:jc w:val="center"/>
        <w:rPr>
          <w:rFonts w:ascii="Times New Roman" w:eastAsia="Times New Roman" w:hAnsi="Times New Roman" w:cs="Times New Roman"/>
          <w:b/>
          <w:color w:val="000000"/>
          <w:sz w:val="36"/>
          <w:szCs w:val="36"/>
          <w:lang w:eastAsia="ru-RU"/>
        </w:rPr>
      </w:pPr>
    </w:p>
    <w:p w:rsidR="00FF16DE" w:rsidRPr="00477EEA" w:rsidRDefault="00FF16DE" w:rsidP="00FF16DE">
      <w:pPr>
        <w:spacing w:after="25"/>
        <w:ind w:left="10" w:right="850" w:hanging="10"/>
        <w:jc w:val="center"/>
        <w:rPr>
          <w:rFonts w:ascii="Calibri" w:eastAsia="Calibri" w:hAnsi="Calibri" w:cs="Calibri"/>
          <w:color w:val="000000"/>
          <w:sz w:val="36"/>
          <w:szCs w:val="36"/>
          <w:lang w:eastAsia="ru-RU"/>
        </w:rPr>
      </w:pPr>
      <w:r w:rsidRPr="00477EEA">
        <w:rPr>
          <w:rFonts w:ascii="Times New Roman" w:eastAsia="Times New Roman" w:hAnsi="Times New Roman" w:cs="Times New Roman"/>
          <w:b/>
          <w:color w:val="000000"/>
          <w:sz w:val="36"/>
          <w:szCs w:val="36"/>
          <w:lang w:eastAsia="ru-RU"/>
        </w:rPr>
        <w:t xml:space="preserve">ПРАВИЛА  </w:t>
      </w:r>
    </w:p>
    <w:p w:rsidR="00FF16DE" w:rsidRPr="00477EEA" w:rsidRDefault="00FF16DE" w:rsidP="00FF16DE">
      <w:pPr>
        <w:spacing w:after="26"/>
        <w:ind w:left="10" w:right="851" w:hanging="10"/>
        <w:jc w:val="center"/>
        <w:rPr>
          <w:rFonts w:ascii="Calibri" w:eastAsia="Calibri" w:hAnsi="Calibri" w:cs="Calibri"/>
          <w:color w:val="000000"/>
          <w:sz w:val="36"/>
          <w:szCs w:val="36"/>
          <w:lang w:eastAsia="ru-RU"/>
        </w:rPr>
      </w:pPr>
      <w:r w:rsidRPr="00477EEA">
        <w:rPr>
          <w:rFonts w:ascii="Times New Roman" w:eastAsia="Times New Roman" w:hAnsi="Times New Roman" w:cs="Times New Roman"/>
          <w:b/>
          <w:color w:val="000000"/>
          <w:sz w:val="36"/>
          <w:szCs w:val="36"/>
          <w:lang w:eastAsia="ru-RU"/>
        </w:rPr>
        <w:t xml:space="preserve">ВНУТРЕННЕГО ТРУДОВОГО РАСПОРЯДКА   </w:t>
      </w:r>
    </w:p>
    <w:p w:rsidR="00FF16DE" w:rsidRPr="00477EEA" w:rsidRDefault="00FF16DE" w:rsidP="00FF16DE">
      <w:pPr>
        <w:spacing w:after="5"/>
        <w:ind w:left="10" w:right="848" w:hanging="10"/>
        <w:jc w:val="center"/>
        <w:rPr>
          <w:rFonts w:ascii="Times New Roman" w:eastAsia="Times New Roman" w:hAnsi="Times New Roman" w:cs="Times New Roman"/>
          <w:b/>
          <w:color w:val="000000"/>
          <w:sz w:val="36"/>
          <w:szCs w:val="36"/>
          <w:lang w:eastAsia="ru-RU"/>
        </w:rPr>
      </w:pPr>
      <w:r w:rsidRPr="00477EEA">
        <w:rPr>
          <w:rFonts w:ascii="Times New Roman" w:eastAsia="Times New Roman" w:hAnsi="Times New Roman" w:cs="Times New Roman"/>
          <w:b/>
          <w:color w:val="000000"/>
          <w:sz w:val="36"/>
          <w:szCs w:val="36"/>
          <w:lang w:eastAsia="ru-RU"/>
        </w:rPr>
        <w:t xml:space="preserve">МБДОУ ДЕТСКИЙ САД №8 «Ромашка» </w:t>
      </w:r>
    </w:p>
    <w:p w:rsidR="00FF16DE" w:rsidRPr="00477EEA" w:rsidRDefault="00FF16DE" w:rsidP="00FF16DE">
      <w:pPr>
        <w:spacing w:after="5"/>
        <w:ind w:left="10" w:right="848" w:hanging="10"/>
        <w:jc w:val="center"/>
        <w:rPr>
          <w:rFonts w:ascii="Times New Roman" w:eastAsia="Times New Roman" w:hAnsi="Times New Roman" w:cs="Times New Roman"/>
          <w:b/>
          <w:color w:val="000000"/>
          <w:sz w:val="36"/>
          <w:szCs w:val="36"/>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36"/>
          <w:szCs w:val="36"/>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Times New Roman" w:eastAsia="Times New Roman" w:hAnsi="Times New Roman" w:cs="Times New Roman"/>
          <w:b/>
          <w:color w:val="000000"/>
          <w:sz w:val="24"/>
          <w:lang w:eastAsia="ru-RU"/>
        </w:rPr>
      </w:pPr>
    </w:p>
    <w:p w:rsidR="00FF16DE" w:rsidRPr="00477EEA" w:rsidRDefault="00FF16DE" w:rsidP="00FF16DE">
      <w:pPr>
        <w:spacing w:after="5"/>
        <w:ind w:left="10" w:right="848" w:hanging="10"/>
        <w:jc w:val="center"/>
        <w:rPr>
          <w:rFonts w:ascii="Calibri" w:eastAsia="Calibri" w:hAnsi="Calibri" w:cs="Calibri"/>
          <w:b/>
          <w:color w:val="000000"/>
          <w:lang w:eastAsia="ru-RU"/>
        </w:rPr>
      </w:pPr>
      <w:r w:rsidRPr="00477EEA">
        <w:rPr>
          <w:rFonts w:ascii="Calibri" w:eastAsia="Calibri" w:hAnsi="Calibri" w:cs="Calibri"/>
          <w:b/>
          <w:color w:val="000000"/>
          <w:lang w:eastAsia="ru-RU"/>
        </w:rPr>
        <w:t>2024г</w:t>
      </w:r>
    </w:p>
    <w:p w:rsidR="00FF16DE" w:rsidRPr="00477EEA" w:rsidRDefault="00FF16DE" w:rsidP="00FF16DE">
      <w:pPr>
        <w:spacing w:after="24"/>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lastRenderedPageBreak/>
        <w:t xml:space="preserve"> </w:t>
      </w:r>
    </w:p>
    <w:p w:rsidR="00FF16DE" w:rsidRPr="00477EEA" w:rsidRDefault="00FF16DE" w:rsidP="00FF16DE">
      <w:pPr>
        <w:numPr>
          <w:ilvl w:val="0"/>
          <w:numId w:val="1"/>
        </w:numPr>
        <w:spacing w:after="5"/>
        <w:ind w:left="1334" w:right="846" w:hanging="307"/>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Общие положения </w:t>
      </w:r>
    </w:p>
    <w:p w:rsidR="00FF16DE" w:rsidRPr="00477EEA" w:rsidRDefault="00FF16DE" w:rsidP="00FF16DE">
      <w:pPr>
        <w:spacing w:after="16"/>
        <w:ind w:left="708"/>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0F60AB">
      <w:pPr>
        <w:numPr>
          <w:ilvl w:val="1"/>
          <w:numId w:val="2"/>
        </w:numPr>
        <w:spacing w:after="13" w:line="267" w:lineRule="auto"/>
        <w:ind w:left="-426"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FF16DE" w:rsidRPr="00477EEA" w:rsidRDefault="00FF16DE" w:rsidP="000F60AB">
      <w:pPr>
        <w:numPr>
          <w:ilvl w:val="1"/>
          <w:numId w:val="2"/>
        </w:numPr>
        <w:spacing w:after="13" w:line="267" w:lineRule="auto"/>
        <w:ind w:left="-426"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p>
    <w:p w:rsidR="00FF16DE" w:rsidRPr="00477EEA" w:rsidRDefault="00FF16DE" w:rsidP="000F60AB">
      <w:pPr>
        <w:numPr>
          <w:ilvl w:val="1"/>
          <w:numId w:val="2"/>
        </w:numPr>
        <w:spacing w:after="13" w:line="267" w:lineRule="auto"/>
        <w:ind w:left="-426"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FF16DE" w:rsidRPr="00477EEA" w:rsidRDefault="00FF16DE" w:rsidP="000F60AB">
      <w:pPr>
        <w:numPr>
          <w:ilvl w:val="1"/>
          <w:numId w:val="2"/>
        </w:numPr>
        <w:spacing w:after="13" w:line="267" w:lineRule="auto"/>
        <w:ind w:left="-426"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 настоящих Правилах используются следующие основные понятия: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образовательной организации;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w:t>
      </w:r>
    </w:p>
    <w:p w:rsidR="00FF16DE" w:rsidRPr="00477EEA" w:rsidRDefault="00FF16DE" w:rsidP="000F60AB">
      <w:pPr>
        <w:spacing w:after="13" w:line="267" w:lineRule="auto"/>
        <w:ind w:left="-426"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образовательной организации в социальном </w:t>
      </w:r>
      <w:proofErr w:type="gramStart"/>
      <w:r w:rsidR="000F60AB" w:rsidRPr="00477EEA">
        <w:rPr>
          <w:rFonts w:ascii="Times New Roman" w:eastAsia="Times New Roman" w:hAnsi="Times New Roman" w:cs="Times New Roman"/>
          <w:color w:val="000000"/>
          <w:sz w:val="24"/>
          <w:lang w:eastAsia="ru-RU"/>
        </w:rPr>
        <w:t>партнерстве</w:t>
      </w:r>
      <w:r w:rsidR="000F60AB">
        <w:rPr>
          <w:rFonts w:ascii="Times New Roman" w:eastAsia="Times New Roman" w:hAnsi="Times New Roman" w:cs="Times New Roman"/>
          <w:color w:val="000000"/>
          <w:sz w:val="24"/>
          <w:lang w:eastAsia="ru-RU"/>
        </w:rPr>
        <w:t xml:space="preserve"> </w:t>
      </w:r>
      <w:bookmarkStart w:id="0" w:name="_GoBack"/>
      <w:bookmarkEnd w:id="0"/>
      <w:r w:rsidR="000F60AB" w:rsidRPr="00477EEA">
        <w:rPr>
          <w:rFonts w:ascii="Times New Roman" w:eastAsia="Times New Roman" w:hAnsi="Times New Roman" w:cs="Times New Roman"/>
          <w:color w:val="000000"/>
          <w:sz w:val="24"/>
          <w:lang w:eastAsia="ru-RU"/>
        </w:rPr>
        <w:t>;</w:t>
      </w:r>
      <w:proofErr w:type="gramEnd"/>
      <w:r w:rsidR="000F60AB" w:rsidRPr="00477EEA">
        <w:rPr>
          <w:rFonts w:ascii="Times New Roman" w:eastAsia="Times New Roman" w:hAnsi="Times New Roman" w:cs="Times New Roman"/>
          <w:color w:val="000000"/>
          <w:sz w:val="24"/>
          <w:lang w:eastAsia="ru-RU"/>
        </w:rPr>
        <w:t xml:space="preserve">  </w:t>
      </w:r>
      <w:r w:rsidRPr="00477EEA">
        <w:rPr>
          <w:rFonts w:ascii="Times New Roman" w:eastAsia="Times New Roman" w:hAnsi="Times New Roman" w:cs="Times New Roman"/>
          <w:color w:val="000000"/>
          <w:sz w:val="24"/>
          <w:lang w:eastAsia="ru-RU"/>
        </w:rPr>
        <w:t>работник - физическое лицо, вступившее в трудовые отношения с работодателем; работодатель -  юридическое лицо, вступившее в трудовые отношения с работником. Учреждение - образовательная организация, действующее на основании Устава (</w:t>
      </w:r>
      <w:r w:rsidRPr="00477EEA">
        <w:rPr>
          <w:rFonts w:ascii="Times New Roman" w:eastAsia="Times New Roman" w:hAnsi="Times New Roman" w:cs="Times New Roman"/>
          <w:b/>
          <w:color w:val="000000"/>
          <w:sz w:val="24"/>
          <w:lang w:eastAsia="ru-RU"/>
        </w:rPr>
        <w:t>далее образовательная организация</w:t>
      </w:r>
      <w:r w:rsidRPr="00477EEA">
        <w:rPr>
          <w:rFonts w:ascii="Times New Roman" w:eastAsia="Times New Roman" w:hAnsi="Times New Roman" w:cs="Times New Roman"/>
          <w:color w:val="000000"/>
          <w:sz w:val="24"/>
          <w:lang w:eastAsia="ru-RU"/>
        </w:rPr>
        <w:t xml:space="preserve">); </w:t>
      </w:r>
    </w:p>
    <w:p w:rsidR="00FF16DE" w:rsidRPr="00D20C9C" w:rsidRDefault="00FF16DE" w:rsidP="000F60AB">
      <w:pPr>
        <w:numPr>
          <w:ilvl w:val="1"/>
          <w:numId w:val="2"/>
        </w:numPr>
        <w:spacing w:after="13" w:line="267" w:lineRule="auto"/>
        <w:ind w:left="-426"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Правила утверждаются работодателем с учетом мнения профсоюзной организации в порядке, установленном ст. 372 ТК РФ для принятия локальных нормативных актов. </w:t>
      </w:r>
      <w:r w:rsidRPr="00D20C9C">
        <w:rPr>
          <w:rFonts w:ascii="Times New Roman" w:eastAsia="Times New Roman" w:hAnsi="Times New Roman" w:cs="Times New Roman"/>
          <w:color w:val="000000"/>
          <w:sz w:val="24"/>
          <w:lang w:eastAsia="ru-RU"/>
        </w:rPr>
        <w:t xml:space="preserve">Правила внутреннего трудового распорядка являются приложением к коллективному договору (ст. 190 ТК РФ). </w:t>
      </w:r>
    </w:p>
    <w:p w:rsidR="00FF16DE" w:rsidRPr="00477EEA" w:rsidRDefault="00FF16DE" w:rsidP="00FF16DE">
      <w:pPr>
        <w:spacing w:after="24"/>
        <w:ind w:right="79"/>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0F60AB">
      <w:pPr>
        <w:numPr>
          <w:ilvl w:val="0"/>
          <w:numId w:val="1"/>
        </w:numPr>
        <w:spacing w:after="4" w:line="271" w:lineRule="auto"/>
        <w:ind w:left="0" w:right="846" w:hanging="284"/>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Порядок приема, перевода и увольнения работников  </w:t>
      </w:r>
    </w:p>
    <w:p w:rsidR="00FF16DE" w:rsidRPr="00477EEA" w:rsidRDefault="00FF16DE" w:rsidP="000F60AB">
      <w:pPr>
        <w:spacing w:after="25"/>
        <w:ind w:left="708" w:hanging="1134"/>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r w:rsidRPr="00477EEA">
        <w:rPr>
          <w:rFonts w:ascii="Times New Roman" w:eastAsia="Times New Roman" w:hAnsi="Times New Roman" w:cs="Times New Roman"/>
          <w:b/>
          <w:color w:val="000000"/>
          <w:sz w:val="24"/>
          <w:lang w:eastAsia="ru-RU"/>
        </w:rPr>
        <w:t xml:space="preserve">2.1. Порядок приема на работу:  </w:t>
      </w:r>
    </w:p>
    <w:p w:rsidR="00FF16DE" w:rsidRPr="00477EEA" w:rsidRDefault="00FF16DE" w:rsidP="000F60AB">
      <w:pPr>
        <w:numPr>
          <w:ilvl w:val="2"/>
          <w:numId w:val="3"/>
        </w:numPr>
        <w:spacing w:after="13" w:line="267" w:lineRule="auto"/>
        <w:ind w:left="-426" w:right="843" w:hanging="28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Работники реализуют свое право на труд путем заключения трудового договора. </w:t>
      </w:r>
    </w:p>
    <w:p w:rsidR="00FF16DE" w:rsidRPr="00D20C9C" w:rsidRDefault="00FF16DE" w:rsidP="000F60AB">
      <w:pPr>
        <w:numPr>
          <w:ilvl w:val="2"/>
          <w:numId w:val="3"/>
        </w:numPr>
        <w:spacing w:after="13" w:line="267" w:lineRule="auto"/>
        <w:ind w:left="-709"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Трудовой договор заключается на неопределенный срок.  </w:t>
      </w:r>
      <w:r w:rsidRPr="00D20C9C">
        <w:rPr>
          <w:rFonts w:ascii="Times New Roman" w:eastAsia="Times New Roman" w:hAnsi="Times New Roman" w:cs="Times New Roman"/>
          <w:color w:val="000000"/>
          <w:sz w:val="24"/>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FF16DE" w:rsidRPr="00477EEA" w:rsidRDefault="00FF16DE" w:rsidP="000F60AB">
      <w:pPr>
        <w:numPr>
          <w:ilvl w:val="2"/>
          <w:numId w:val="3"/>
        </w:numPr>
        <w:spacing w:after="13" w:line="267" w:lineRule="auto"/>
        <w:ind w:left="-709"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 соответствии со статьей 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7" w:anchor="/document/10106192/entry/0">
        <w:r w:rsidRPr="00477EEA">
          <w:rPr>
            <w:rFonts w:ascii="Times New Roman" w:eastAsia="Times New Roman" w:hAnsi="Times New Roman" w:cs="Times New Roman"/>
            <w:color w:val="0000FF"/>
            <w:sz w:val="24"/>
            <w:u w:val="single" w:color="0000FF"/>
            <w:lang w:eastAsia="ru-RU"/>
          </w:rPr>
          <w:t>законодательством</w:t>
        </w:r>
      </w:hyperlink>
      <w:hyperlink r:id="rId8" w:anchor="/document/10106192/entry/0">
        <w:r w:rsidRPr="00477EEA">
          <w:rPr>
            <w:rFonts w:ascii="Times New Roman" w:eastAsia="Times New Roman" w:hAnsi="Times New Roman" w:cs="Times New Roman"/>
            <w:color w:val="000000"/>
            <w:sz w:val="24"/>
            <w:lang w:eastAsia="ru-RU"/>
          </w:rPr>
          <w:t xml:space="preserve"> </w:t>
        </w:r>
      </w:hyperlink>
      <w:r w:rsidRPr="00477EEA">
        <w:rPr>
          <w:rFonts w:ascii="Times New Roman" w:eastAsia="Times New Roman" w:hAnsi="Times New Roman" w:cs="Times New Roman"/>
          <w:color w:val="000000"/>
          <w:sz w:val="24"/>
          <w:lang w:eastAsia="ru-RU"/>
        </w:rPr>
        <w:t xml:space="preserve">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СФР. </w:t>
      </w:r>
    </w:p>
    <w:p w:rsidR="00FF16DE" w:rsidRPr="00477EEA" w:rsidRDefault="00FF16DE" w:rsidP="000F60AB">
      <w:pPr>
        <w:numPr>
          <w:ilvl w:val="2"/>
          <w:numId w:val="3"/>
        </w:numPr>
        <w:spacing w:after="13" w:line="267" w:lineRule="auto"/>
        <w:ind w:left="-709"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FF16DE" w:rsidRPr="00477EEA" w:rsidRDefault="00FF16DE" w:rsidP="000F60AB">
      <w:pPr>
        <w:spacing w:after="13" w:line="267" w:lineRule="auto"/>
        <w:ind w:left="-709"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Испытание при приеме на работу </w:t>
      </w:r>
      <w:r w:rsidR="000F60AB" w:rsidRPr="00477EEA">
        <w:rPr>
          <w:rFonts w:ascii="Times New Roman" w:eastAsia="Times New Roman" w:hAnsi="Times New Roman" w:cs="Times New Roman"/>
          <w:color w:val="000000"/>
          <w:sz w:val="24"/>
          <w:lang w:eastAsia="ru-RU"/>
        </w:rPr>
        <w:t xml:space="preserve">не </w:t>
      </w:r>
      <w:r w:rsidR="000F60AB">
        <w:rPr>
          <w:rFonts w:ascii="Times New Roman" w:eastAsia="Times New Roman" w:hAnsi="Times New Roman" w:cs="Times New Roman"/>
          <w:color w:val="000000"/>
          <w:sz w:val="24"/>
          <w:lang w:eastAsia="ru-RU"/>
        </w:rPr>
        <w:t>устанавливается</w:t>
      </w:r>
      <w:r w:rsidRPr="00477EEA">
        <w:rPr>
          <w:rFonts w:ascii="Times New Roman" w:eastAsia="Times New Roman" w:hAnsi="Times New Roman" w:cs="Times New Roman"/>
          <w:color w:val="000000"/>
          <w:sz w:val="24"/>
          <w:lang w:eastAsia="ru-RU"/>
        </w:rPr>
        <w:t xml:space="preserve"> для: лиц, избранных по конкурсу на замещение соответствующих должностей, проведенному в порядке, установленном трудовым законодательством и иными </w:t>
      </w:r>
    </w:p>
    <w:p w:rsidR="00FF16DE" w:rsidRPr="00477EEA" w:rsidRDefault="00FF16DE" w:rsidP="000F60AB">
      <w:pPr>
        <w:spacing w:after="3" w:line="274" w:lineRule="auto"/>
        <w:ind w:left="-709" w:right="1407"/>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нормативными правовыми актами, содержащими нормы трудового права; беременных женщин и женщин, имеющих детей в возрасте до полутора лет; лиц, не достигших возраста восемнадцати лет; </w:t>
      </w:r>
    </w:p>
    <w:p w:rsidR="00FF16DE" w:rsidRPr="00477EEA" w:rsidRDefault="00FF16DE" w:rsidP="000F60AB">
      <w:pPr>
        <w:spacing w:after="13" w:line="267" w:lineRule="auto"/>
        <w:ind w:left="-709"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лиц,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rsidR="00FF16DE" w:rsidRPr="00477EEA" w:rsidRDefault="00FF16DE" w:rsidP="000F60AB">
      <w:pPr>
        <w:spacing w:after="13" w:line="267" w:lineRule="auto"/>
        <w:ind w:left="-709"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лиц, избранных на выборную должность на оплачиваемую работу; </w:t>
      </w:r>
    </w:p>
    <w:p w:rsidR="00FF16DE" w:rsidRPr="00477EEA" w:rsidRDefault="00FF16DE" w:rsidP="000F60AB">
      <w:pPr>
        <w:spacing w:after="0"/>
        <w:ind w:left="-851" w:right="840" w:firstLine="142"/>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лиц, приглашенных на работу в порядке перевода от другого работодателя по </w:t>
      </w:r>
    </w:p>
    <w:p w:rsidR="00FF16DE" w:rsidRPr="00477EEA" w:rsidRDefault="00D20C9C" w:rsidP="000F60AB">
      <w:pPr>
        <w:spacing w:after="3" w:line="274" w:lineRule="auto"/>
        <w:ind w:left="-709" w:right="3207" w:hanging="142"/>
        <w:rPr>
          <w:rFonts w:ascii="Calibri" w:eastAsia="Calibri" w:hAnsi="Calibri" w:cs="Calibri"/>
          <w:color w:val="000000"/>
          <w:lang w:eastAsia="ru-RU"/>
        </w:rPr>
      </w:pPr>
      <w:r>
        <w:rPr>
          <w:rFonts w:ascii="Times New Roman" w:eastAsia="Times New Roman" w:hAnsi="Times New Roman" w:cs="Times New Roman"/>
          <w:color w:val="000000"/>
          <w:sz w:val="24"/>
          <w:lang w:eastAsia="ru-RU"/>
        </w:rPr>
        <w:t xml:space="preserve">  </w:t>
      </w:r>
      <w:r w:rsidR="00FF16DE" w:rsidRPr="00477EEA">
        <w:rPr>
          <w:rFonts w:ascii="Times New Roman" w:eastAsia="Times New Roman" w:hAnsi="Times New Roman" w:cs="Times New Roman"/>
          <w:color w:val="000000"/>
          <w:sz w:val="24"/>
          <w:lang w:eastAsia="ru-RU"/>
        </w:rPr>
        <w:t xml:space="preserve">согласованию между работодателями; лиц, заключающих трудовой договор на срок до </w:t>
      </w:r>
      <w:r>
        <w:rPr>
          <w:rFonts w:ascii="Times New Roman" w:eastAsia="Times New Roman" w:hAnsi="Times New Roman" w:cs="Times New Roman"/>
          <w:color w:val="000000"/>
          <w:sz w:val="24"/>
          <w:lang w:eastAsia="ru-RU"/>
        </w:rPr>
        <w:t xml:space="preserve">двух месяцев.  Для   руководителя </w:t>
      </w:r>
      <w:r w:rsidR="00FF16DE" w:rsidRPr="00477EEA">
        <w:rPr>
          <w:rFonts w:ascii="Times New Roman" w:eastAsia="Times New Roman" w:hAnsi="Times New Roman" w:cs="Times New Roman"/>
          <w:color w:val="000000"/>
          <w:sz w:val="24"/>
          <w:lang w:eastAsia="ru-RU"/>
        </w:rPr>
        <w:t xml:space="preserve">организации - не более шести месяцев. </w:t>
      </w:r>
    </w:p>
    <w:p w:rsidR="00FF16DE" w:rsidRPr="00477EEA" w:rsidRDefault="000F60AB" w:rsidP="000F60AB">
      <w:pPr>
        <w:spacing w:after="13" w:line="267" w:lineRule="auto"/>
        <w:ind w:left="-709" w:right="843" w:hanging="142"/>
        <w:jc w:val="both"/>
        <w:rPr>
          <w:rFonts w:ascii="Calibri" w:eastAsia="Calibri" w:hAnsi="Calibri" w:cs="Calibri"/>
          <w:color w:val="000000"/>
          <w:lang w:eastAsia="ru-RU"/>
        </w:rPr>
      </w:pPr>
      <w:r>
        <w:rPr>
          <w:rFonts w:ascii="Times New Roman" w:eastAsia="Times New Roman" w:hAnsi="Times New Roman" w:cs="Times New Roman"/>
          <w:color w:val="000000"/>
          <w:sz w:val="24"/>
          <w:lang w:eastAsia="ru-RU"/>
        </w:rPr>
        <w:t xml:space="preserve">  </w:t>
      </w:r>
      <w:r w:rsidR="00FF16DE" w:rsidRPr="00477EEA">
        <w:rPr>
          <w:rFonts w:ascii="Times New Roman" w:eastAsia="Times New Roman" w:hAnsi="Times New Roman" w:cs="Times New Roman"/>
          <w:color w:val="000000"/>
          <w:sz w:val="24"/>
          <w:lang w:eastAsia="ru-RU"/>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rsidR="000F60AB" w:rsidRDefault="00FF16DE" w:rsidP="000F60AB">
      <w:pPr>
        <w:tabs>
          <w:tab w:val="left" w:pos="540"/>
          <w:tab w:val="num" w:pos="720"/>
          <w:tab w:val="left" w:pos="1620"/>
        </w:tabs>
        <w:ind w:firstLine="709"/>
        <w:jc w:val="both"/>
        <w:rPr>
          <w:rFonts w:ascii="Times New Roman" w:eastAsia="Times New Roman" w:hAnsi="Times New Roman" w:cs="Tahoma"/>
          <w:sz w:val="24"/>
          <w:szCs w:val="24"/>
          <w:lang w:eastAsia="ru-RU"/>
        </w:rPr>
      </w:pPr>
      <w:r w:rsidRPr="00477EEA">
        <w:rPr>
          <w:rFonts w:ascii="Times New Roman" w:eastAsia="Times New Roman" w:hAnsi="Times New Roman" w:cs="Times New Roman"/>
          <w:color w:val="000000"/>
          <w:sz w:val="24"/>
          <w:lang w:eastAsia="ru-RU"/>
        </w:rPr>
        <w:t>2.1.6. Прием педагогических работников на работу производится с учетом требований, предусмотренных ст. 331 ТК РФ.</w:t>
      </w:r>
      <w:r w:rsidR="00D20C9C" w:rsidRPr="00D20C9C">
        <w:rPr>
          <w:rFonts w:ascii="Times New Roman" w:eastAsia="Times New Roman" w:hAnsi="Times New Roman" w:cs="Tahoma"/>
          <w:sz w:val="24"/>
          <w:szCs w:val="24"/>
          <w:lang w:eastAsia="ru-RU"/>
        </w:rPr>
        <w:t xml:space="preserve"> </w:t>
      </w:r>
      <w:r w:rsidR="00D20C9C" w:rsidRPr="00D20C9C">
        <w:rPr>
          <w:rFonts w:ascii="Times New Roman" w:eastAsia="Times New Roman" w:hAnsi="Times New Roman" w:cs="Tahoma"/>
          <w:sz w:val="24"/>
          <w:szCs w:val="24"/>
          <w:lang w:eastAsia="ru-RU"/>
        </w:rPr>
        <w:t xml:space="preserve">На основании ч.1 ст. 331 ТК РФ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Согласно ч.1 ст. 46 Федерального закона №273-ФЗ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законом. </w:t>
      </w:r>
      <w:r w:rsidR="00D20C9C">
        <w:rPr>
          <w:rFonts w:ascii="Times New Roman" w:eastAsia="Times New Roman" w:hAnsi="Times New Roman" w:cs="Tahoma"/>
          <w:sz w:val="24"/>
          <w:szCs w:val="24"/>
          <w:lang w:eastAsia="ru-RU"/>
        </w:rPr>
        <w:t>Согласно ч.4.1</w:t>
      </w:r>
      <w:r w:rsidR="00D20C9C" w:rsidRPr="00D20C9C">
        <w:rPr>
          <w:rFonts w:ascii="Times New Roman" w:eastAsia="Times New Roman" w:hAnsi="Times New Roman" w:cs="Tahoma"/>
          <w:sz w:val="24"/>
          <w:szCs w:val="24"/>
          <w:lang w:eastAsia="ru-RU"/>
        </w:rPr>
        <w:t xml:space="preserve"> ст. 46 Федерального закона №273-ФЗ к занятию педагогической деятельностью в государственных и муниципальных образовательных организациях не допускаются иностранные агенты. Согласно ч.9 ст. 11 Федерального закона от 14.07.2022 №255-ФЗ «О контроле за деятельностью лиц, </w:t>
      </w:r>
      <w:r w:rsidR="00D20C9C" w:rsidRPr="00D20C9C">
        <w:rPr>
          <w:rFonts w:ascii="Times New Roman" w:eastAsia="Times New Roman" w:hAnsi="Times New Roman" w:cs="Tahoma"/>
          <w:sz w:val="24"/>
          <w:szCs w:val="24"/>
          <w:lang w:eastAsia="ru-RU"/>
        </w:rPr>
        <w:lastRenderedPageBreak/>
        <w:t xml:space="preserve">находящихся под иностранным влиянием»,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w:t>
      </w:r>
    </w:p>
    <w:p w:rsidR="00FF16DE" w:rsidRPr="000F60AB" w:rsidRDefault="000F60AB" w:rsidP="000F60AB">
      <w:pPr>
        <w:tabs>
          <w:tab w:val="left" w:pos="540"/>
          <w:tab w:val="num" w:pos="720"/>
          <w:tab w:val="left" w:pos="1620"/>
        </w:tabs>
        <w:ind w:hanging="426"/>
        <w:jc w:val="both"/>
        <w:rPr>
          <w:rFonts w:ascii="Times New Roman" w:eastAsia="Times New Roman" w:hAnsi="Times New Roman" w:cs="Tahoma"/>
          <w:sz w:val="24"/>
          <w:szCs w:val="24"/>
          <w:lang w:eastAsia="ru-RU"/>
        </w:rPr>
      </w:pPr>
      <w:r>
        <w:rPr>
          <w:rFonts w:ascii="Times New Roman" w:eastAsia="Times New Roman" w:hAnsi="Times New Roman" w:cs="Tahoma"/>
          <w:sz w:val="24"/>
          <w:szCs w:val="24"/>
          <w:lang w:eastAsia="ru-RU"/>
        </w:rPr>
        <w:t xml:space="preserve">       </w:t>
      </w:r>
      <w:r w:rsidR="00FF16DE" w:rsidRPr="00477EEA">
        <w:rPr>
          <w:rFonts w:ascii="Times New Roman" w:eastAsia="Times New Roman" w:hAnsi="Times New Roman" w:cs="Times New Roman"/>
          <w:color w:val="000000"/>
          <w:sz w:val="24"/>
          <w:lang w:eastAsia="ru-RU"/>
        </w:rPr>
        <w:t xml:space="preserve">2.1.7. При заключении трудового договора лицо, поступающее на работу, предъявляет работодателю документы в соответствии со ст. 65 ТК РФ и ч.1 ст. 213 ТК РФ.  </w:t>
      </w:r>
    </w:p>
    <w:p w:rsidR="00FF16DE" w:rsidRPr="00477EEA" w:rsidRDefault="00FF16DE" w:rsidP="000F60AB">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FF16DE" w:rsidRPr="00477EEA" w:rsidRDefault="00FF16DE" w:rsidP="000F60AB">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2.1.9. 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иными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СФР сведения, необходимые для регистрации указанного лица в системе индивидуального (персонифицированного) учета.  </w:t>
      </w:r>
    </w:p>
    <w:p w:rsidR="00FF16DE" w:rsidRPr="00477EEA" w:rsidRDefault="00FF16DE" w:rsidP="000F60AB">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2.1.10. Работники имеют право работать на условиях внутреннего и внешнего совместительства в порядке, предусмотренном ТК РФ. Совмещение должности руководителя образовательной организации с другими руководящими должностями внутри или вне образовательной организации не разрешается (ст. 51 ФЗ «Об образовании в Российской Федерации»). </w:t>
      </w:r>
    </w:p>
    <w:p w:rsidR="00FF16DE" w:rsidRPr="00477EEA" w:rsidRDefault="00FF16DE" w:rsidP="000F60AB">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Должностные обязанности руководителя образовательной организации не могут исполняться по совместительству (ст.51 Закона ФЗ «Об образовании в Российской Федерации»). </w:t>
      </w:r>
    </w:p>
    <w:p w:rsidR="00FF16DE" w:rsidRPr="00477EEA" w:rsidRDefault="00FF16DE" w:rsidP="000F60AB">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0F60AB" w:rsidRDefault="00FF16DE" w:rsidP="000F60AB">
      <w:pPr>
        <w:spacing w:after="13" w:line="267" w:lineRule="auto"/>
        <w:ind w:left="-15" w:right="843" w:firstLine="15"/>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FF16DE" w:rsidRPr="00477EEA" w:rsidRDefault="00FF16DE" w:rsidP="000F60AB">
      <w:pPr>
        <w:spacing w:after="13" w:line="267" w:lineRule="auto"/>
        <w:ind w:left="-15" w:right="843" w:firstLine="15"/>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w:t>
      </w:r>
    </w:p>
    <w:p w:rsidR="000F60AB" w:rsidRDefault="000F60AB" w:rsidP="00FF16DE">
      <w:pPr>
        <w:spacing w:after="13" w:line="267" w:lineRule="auto"/>
        <w:ind w:left="-15" w:right="843" w:firstLine="710"/>
        <w:jc w:val="both"/>
        <w:rPr>
          <w:rFonts w:ascii="Times New Roman" w:eastAsia="Times New Roman" w:hAnsi="Times New Roman" w:cs="Times New Roman"/>
          <w:color w:val="000000"/>
          <w:sz w:val="24"/>
          <w:lang w:eastAsia="ru-RU"/>
        </w:rPr>
      </w:pPr>
    </w:p>
    <w:p w:rsidR="000F60AB" w:rsidRDefault="000F60AB" w:rsidP="00FF16DE">
      <w:pPr>
        <w:spacing w:after="13" w:line="267" w:lineRule="auto"/>
        <w:ind w:left="-15" w:right="843" w:firstLine="710"/>
        <w:jc w:val="both"/>
        <w:rPr>
          <w:rFonts w:ascii="Times New Roman" w:eastAsia="Times New Roman" w:hAnsi="Times New Roman" w:cs="Times New Roman"/>
          <w:color w:val="000000"/>
          <w:sz w:val="24"/>
          <w:lang w:eastAsia="ru-RU"/>
        </w:rPr>
      </w:pP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2.1.14.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2.1.17.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FF16DE" w:rsidRPr="00477EEA" w:rsidRDefault="00692360" w:rsidP="00FF16DE">
      <w:pPr>
        <w:spacing w:after="13" w:line="267" w:lineRule="auto"/>
        <w:ind w:left="-15" w:right="843" w:firstLine="710"/>
        <w:jc w:val="both"/>
        <w:rPr>
          <w:rFonts w:ascii="Calibri" w:eastAsia="Calibri" w:hAnsi="Calibri" w:cs="Calibri"/>
          <w:color w:val="000000"/>
          <w:lang w:eastAsia="ru-RU"/>
        </w:rPr>
      </w:pPr>
      <w:hyperlink r:id="rId9">
        <w:r w:rsidR="00FF16DE" w:rsidRPr="00477EEA">
          <w:rPr>
            <w:rFonts w:ascii="Times New Roman" w:eastAsia="Times New Roman" w:hAnsi="Times New Roman" w:cs="Times New Roman"/>
            <w:b/>
            <w:color w:val="106BBE"/>
            <w:sz w:val="24"/>
            <w:lang w:eastAsia="ru-RU"/>
          </w:rPr>
          <w:t>Порядок</w:t>
        </w:r>
      </w:hyperlink>
      <w:hyperlink r:id="rId10">
        <w:r w:rsidR="00FF16DE" w:rsidRPr="00477EEA">
          <w:rPr>
            <w:rFonts w:ascii="Times New Roman" w:eastAsia="Times New Roman" w:hAnsi="Times New Roman" w:cs="Times New Roman"/>
            <w:b/>
            <w:color w:val="000000"/>
            <w:sz w:val="24"/>
            <w:lang w:eastAsia="ru-RU"/>
          </w:rPr>
          <w:t xml:space="preserve"> </w:t>
        </w:r>
      </w:hyperlink>
      <w:r w:rsidR="00FF16DE" w:rsidRPr="00477EEA">
        <w:rPr>
          <w:rFonts w:ascii="Times New Roman" w:eastAsia="Times New Roman" w:hAnsi="Times New Roman" w:cs="Times New Roman"/>
          <w:b/>
          <w:color w:val="000000"/>
          <w:sz w:val="24"/>
          <w:lang w:eastAsia="ru-RU"/>
        </w:rPr>
        <w:t>допуска</w:t>
      </w:r>
      <w:r w:rsidR="00FF16DE" w:rsidRPr="00477EEA">
        <w:rPr>
          <w:rFonts w:ascii="Times New Roman" w:eastAsia="Times New Roman" w:hAnsi="Times New Roman" w:cs="Times New Roman"/>
          <w:color w:val="000000"/>
          <w:sz w:val="24"/>
          <w:lang w:eastAsia="ru-RU"/>
        </w:rPr>
        <w:t xml:space="preserve"> лиц, указанных в п. 2.1.18 к занятию педагогической деятельностью осуществляется в соответствии с Приказом Министерства просвещения РФ от 18 сентября 2020 г. N 508.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2.1.18.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 в соответствии со ст. 312.1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Порядок взаимодействия работодателя и работника, в том числе в связи с выполнением трудовой функции дистанционно, передачей результатов своей работы </w:t>
      </w:r>
      <w:proofErr w:type="spellStart"/>
      <w:r w:rsidRPr="00477EEA">
        <w:rPr>
          <w:rFonts w:ascii="Times New Roman" w:eastAsia="Times New Roman" w:hAnsi="Times New Roman" w:cs="Times New Roman"/>
          <w:color w:val="000000"/>
          <w:sz w:val="24"/>
          <w:lang w:eastAsia="ru-RU"/>
        </w:rPr>
        <w:t>работы</w:t>
      </w:r>
      <w:proofErr w:type="spellEnd"/>
      <w:r w:rsidRPr="00477EEA">
        <w:rPr>
          <w:rFonts w:ascii="Times New Roman" w:eastAsia="Times New Roman" w:hAnsi="Times New Roman" w:cs="Times New Roman"/>
          <w:color w:val="000000"/>
          <w:sz w:val="24"/>
          <w:lang w:eastAsia="ru-RU"/>
        </w:rPr>
        <w:t xml:space="preserve"> и отчетов о выполненной работе по запросам работодателя, </w:t>
      </w:r>
      <w:r w:rsidRPr="00477EEA">
        <w:rPr>
          <w:rFonts w:ascii="Times New Roman" w:eastAsia="Times New Roman" w:hAnsi="Times New Roman" w:cs="Times New Roman"/>
          <w:color w:val="000000"/>
          <w:sz w:val="24"/>
          <w:lang w:eastAsia="ru-RU"/>
        </w:rPr>
        <w:lastRenderedPageBreak/>
        <w:t xml:space="preserve">устанавливается трудовым договором, дополнительным соглашением к трудовому договору.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2.1.19. Режим рабочего времени, продолжительность и периодичность выполнения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компенсация за используемое оборудование, принадлежащее работнику или арендованное им определяется трудовым договором, дополнительным соглашением к трудовому договору.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соответствии с утвержденным графиком отпусков.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Выполнение работником трудовой функции дистанционно не может являться основанием для снижения ему заработной платы.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2.1.20. Временный перевод работника на дистанционную работу по инициативе работодателя в исключительных случаях осуществляется в соответствии с порядком, установленным ст. 312.9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Локальный нормативный акт о временном переводе работников на дистанционный характер работы принимается с учетом мнения первичной профсоюзной организации.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2.1.21.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в полном объеме в пределах утвержденного фонда оплаты труда.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2.2. Гарантии при приеме на работу: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2.2.1. Запрещается необоснованный отказ в заключении трудового договора (ст. 64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2.2.3. Запрещается отказывать в заключении трудового договора женщинам по мотивам, связанным с беременностью или наличием детей.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2.2.4. По требованию лица, которому отказано в заключении трудового договора, работодатель обязан сообщить причину отказа в письменной форме.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2.2.5. Отказ в заключении трудового договора может быть обжалован в суд.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2.3. Изменение условий трудового договора и перевод на другую работу: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Изменение условий (содержания) трудового договора возможно по следующим основаниям: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а) изменение определенных сторонами условий трудового договора по причинам,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связанным с изменением организационных или технологических условий труда;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б) перевод на другую работу (постоянное или временное изменение трудовой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функции работника или структурного подразделения, в котором он работает).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К числу таких причин могут относиться: - реорганизация образовательной организации (слияние, присоединение, разделение, выделение, преобразование), а также внутренняя реорганизация в образовательной организации; - изменения в осуществлении образовательного процесса в образовательной организации (сокращение количества).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w:t>
      </w:r>
      <w:proofErr w:type="gramStart"/>
      <w:r w:rsidRPr="00477EEA">
        <w:rPr>
          <w:rFonts w:ascii="Times New Roman" w:eastAsia="Times New Roman" w:hAnsi="Times New Roman" w:cs="Times New Roman"/>
          <w:color w:val="000000"/>
          <w:sz w:val="24"/>
          <w:lang w:eastAsia="ru-RU"/>
        </w:rPr>
        <w:t>( ст.</w:t>
      </w:r>
      <w:proofErr w:type="gramEnd"/>
      <w:r w:rsidRPr="00477EEA">
        <w:rPr>
          <w:rFonts w:ascii="Times New Roman" w:eastAsia="Times New Roman" w:hAnsi="Times New Roman" w:cs="Times New Roman"/>
          <w:color w:val="000000"/>
          <w:sz w:val="24"/>
          <w:lang w:eastAsia="ru-RU"/>
        </w:rPr>
        <w:t xml:space="preserve"> 72.1, ст. 72.2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2.3.4. Перевод на другую постоянную работу в пределах учреждения оформляется приказом работодателя, на основании которого делается запись в трудовой книжке работника.</w:t>
      </w:r>
      <w:r w:rsidRPr="00477EEA">
        <w:rPr>
          <w:rFonts w:ascii="Arial" w:eastAsia="Arial" w:hAnsi="Arial" w:cs="Arial"/>
          <w:color w:val="000000"/>
          <w:sz w:val="24"/>
          <w:lang w:eastAsia="ru-RU"/>
        </w:rPr>
        <w:t xml:space="preserve">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2.3.5. По соглашению сторон трудового договора, заключаемого в письменной форме,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2.3.6. Перевод на не обусловленную трудовым договором без согласия работника возможен только в исключительных случаях, предусмотренных ст. 72.2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При этом перевод на работу, требующую более низкой квалификации, допускается только с письменного согласия работника.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2.3.7. Исполнение работником обязанностей временно отсутствующего работника (отпуск, болезнь, повышение квалификации и т.д.) возможно только с письменного согласия работника, которому работодатель поручает эту работу и на условиях, предусмотренных   ст. 60.2, ст. 72.2, ст. 151 ТК РФ - без освобождения от основной работы или путем временного перевода на другую работу.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2.3.8. Перевод работника на другую работу в соответствии с медицинским заключением производится в порядке, предусмотренном ст. ст. 73, 182, 254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2.3.9. Работодатель обязан в соответствии со ст. 76 ТК РФ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порядке обучение и проверку знаний и навыков в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области охраны труда;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Федерации;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по требованию органов или должностных лиц, уполномоченных федеральными </w:t>
      </w:r>
    </w:p>
    <w:p w:rsidR="00FF16DE" w:rsidRPr="00477EEA" w:rsidRDefault="00FF16DE" w:rsidP="00FF16DE">
      <w:pPr>
        <w:spacing w:after="13" w:line="267" w:lineRule="auto"/>
        <w:ind w:left="693" w:right="843" w:hanging="708"/>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законами и иными нормативными правовыми актами Российской Федерации; в других случаях, предусмотренных федеральными законами и иными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нормативными правовыми актами Российской Федерации.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2.4. Прекращение трудового договора: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2.4.2. Трудовой договор может быть в любое время, расторгнут по соглашению сторон трудового договора (ст. 78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2.4.3. Срочный трудовой договор прекращается с истечением срока его действия (ст. 79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Трудовой договор, заключенный на время выполнения определенной работы, прекращается по завершении этой работы.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2.4.5. По соглашению между работником и работодателем трудовой договор может быть, расторгнут и до истечения срока предупреждения об увольнении (ст. 80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По истечении срока предупреждения об увольнении работник имеет право прекратить работу.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Причинами увольнения работников, в том числе педагогических работников, по п. 2 ч. 1 ст. 81 ТК РФ, могут также являться: </w:t>
      </w:r>
    </w:p>
    <w:p w:rsidR="00FF16DE" w:rsidRPr="00477EEA" w:rsidRDefault="00FF16DE" w:rsidP="00FF16DE">
      <w:pPr>
        <w:numPr>
          <w:ilvl w:val="0"/>
          <w:numId w:val="4"/>
        </w:numPr>
        <w:spacing w:after="13" w:line="267" w:lineRule="auto"/>
        <w:ind w:right="843" w:hanging="142"/>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реорганизация образовательной организации; </w:t>
      </w:r>
    </w:p>
    <w:p w:rsidR="00FF16DE" w:rsidRPr="00477EEA" w:rsidRDefault="00FF16DE" w:rsidP="00FF16DE">
      <w:pPr>
        <w:numPr>
          <w:ilvl w:val="0"/>
          <w:numId w:val="4"/>
        </w:numPr>
        <w:spacing w:after="13" w:line="267" w:lineRule="auto"/>
        <w:ind w:right="843" w:hanging="142"/>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уменьшение количества групп;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F16DE" w:rsidRPr="00477EEA" w:rsidRDefault="00FF16DE" w:rsidP="00FF16DE">
      <w:pPr>
        <w:numPr>
          <w:ilvl w:val="0"/>
          <w:numId w:val="5"/>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повторное в течение одного года грубое нарушение устава образовательной организации;  </w:t>
      </w:r>
    </w:p>
    <w:p w:rsidR="00FF16DE" w:rsidRPr="00477EEA" w:rsidRDefault="00FF16DE" w:rsidP="00FF16DE">
      <w:pPr>
        <w:numPr>
          <w:ilvl w:val="0"/>
          <w:numId w:val="5"/>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2.4.11. Прекращение трудового договора оформляется приказом работодателя (ст.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84.1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FF16DE" w:rsidRPr="00477EEA" w:rsidRDefault="00FF16DE" w:rsidP="00FF16DE">
      <w:pPr>
        <w:spacing w:after="30"/>
        <w:ind w:left="708"/>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III. Основные права, обязанности и ответственность сторон трудового договора</w:t>
      </w:r>
      <w:r w:rsidRPr="00477EEA">
        <w:rPr>
          <w:rFonts w:ascii="Times New Roman" w:eastAsia="Times New Roman" w:hAnsi="Times New Roman" w:cs="Times New Roman"/>
          <w:color w:val="000000"/>
          <w:sz w:val="24"/>
          <w:lang w:eastAsia="ru-RU"/>
        </w:rPr>
        <w:t xml:space="preserve"> </w:t>
      </w:r>
      <w:r w:rsidRPr="00477EEA">
        <w:rPr>
          <w:rFonts w:ascii="Times New Roman" w:eastAsia="Times New Roman" w:hAnsi="Times New Roman" w:cs="Times New Roman"/>
          <w:b/>
          <w:color w:val="000000"/>
          <w:sz w:val="24"/>
          <w:lang w:eastAsia="ru-RU"/>
        </w:rPr>
        <w:t xml:space="preserve">3.1. Работник имеет право: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3.1.2. на предоставление ему работы, обусловленной трудовым договором;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3.1.3. на рабочее место, соответствующее государственным нормативным требованиям охраны труда и условиям, предусмотренным коллективным договором;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Заработная плата выплачивается работникам два раза в месяц. Днями выплаты заработной платы являются </w:t>
      </w:r>
      <w:r w:rsidRPr="00477EEA">
        <w:rPr>
          <w:rFonts w:ascii="Times New Roman" w:eastAsia="Times New Roman" w:hAnsi="Times New Roman" w:cs="Times New Roman"/>
          <w:b/>
          <w:color w:val="000000"/>
          <w:sz w:val="24"/>
          <w:lang w:eastAsia="ru-RU"/>
        </w:rPr>
        <w:t>10</w:t>
      </w:r>
      <w:r w:rsidRPr="00477EEA">
        <w:rPr>
          <w:rFonts w:ascii="Times New Roman" w:eastAsia="Times New Roman" w:hAnsi="Times New Roman" w:cs="Times New Roman"/>
          <w:color w:val="000000"/>
          <w:sz w:val="24"/>
          <w:lang w:eastAsia="ru-RU"/>
        </w:rPr>
        <w:t xml:space="preserve"> и </w:t>
      </w:r>
      <w:r w:rsidRPr="00477EEA">
        <w:rPr>
          <w:rFonts w:ascii="Times New Roman" w:eastAsia="Times New Roman" w:hAnsi="Times New Roman" w:cs="Times New Roman"/>
          <w:b/>
          <w:color w:val="000000"/>
          <w:sz w:val="24"/>
          <w:lang w:eastAsia="ru-RU"/>
        </w:rPr>
        <w:t>25 число каждого месяца</w:t>
      </w: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3.1.5. на отдых, обеспечиваемый установлением нормальной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3.1.6. на полную достоверную информацию об условиях труда и требованиях охраны труда на рабочем месте;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3.1.7. на профессиональную подготовку, переподготовку и повышение своей квалификации в порядке, установленном ТК РФ,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3.1.8. на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3.1.9. на участие в управлении образовательной организацией в предусмотренных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ТК РФ, иными федеральными законами, соглашениями и коллективным договором формах;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3.1.11. на защиту своих трудовых прав, свобод и законных интересов всеми не запрещенными законом способами;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3.1.14. на обязательное социальное страхование в случаях, предусмотренных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3.1.15. пользоваться другими правами в соответствии с уставом образовательного учреждения, трудовым договором, законодательством Российской Федерации. </w:t>
      </w:r>
    </w:p>
    <w:p w:rsidR="00FF16DE" w:rsidRPr="00477EEA" w:rsidRDefault="00FF16DE" w:rsidP="00FF16DE">
      <w:pPr>
        <w:spacing w:after="13" w:line="267" w:lineRule="auto"/>
        <w:ind w:left="-15" w:right="843" w:firstLine="54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3.1.16. по письменному заявлению   при прохождении диспансеризации получить освобождение от работы на один рабочий день раз в три года с сохранением места работы и среднего заработка. </w:t>
      </w:r>
    </w:p>
    <w:p w:rsidR="00FF16DE" w:rsidRPr="00477EEA" w:rsidRDefault="00FF16DE" w:rsidP="00FF16DE">
      <w:pPr>
        <w:spacing w:after="13" w:line="267" w:lineRule="auto"/>
        <w:ind w:left="-15" w:right="843" w:firstLine="54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Работники, достигшие, возраста сорока лет имеют право на освобождение от работы на один рабочий день один раз в год с сохранением за ними места работы (должности) и среднего заработка. (ст. 185.1. ТК РФ) </w:t>
      </w:r>
    </w:p>
    <w:p w:rsidR="00FF16DE" w:rsidRPr="00477EEA" w:rsidRDefault="00FF16DE" w:rsidP="00FF16DE">
      <w:pPr>
        <w:spacing w:after="13" w:line="267" w:lineRule="auto"/>
        <w:ind w:left="-15" w:right="843" w:firstLine="54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 Конкретный день или дни прохождения диспансеризации согласовываются с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работодателем;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          3.1.17.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w:t>
      </w:r>
      <w:r w:rsidRPr="00477EEA">
        <w:rPr>
          <w:rFonts w:ascii="Times New Roman" w:eastAsia="Times New Roman" w:hAnsi="Times New Roman" w:cs="Times New Roman"/>
          <w:color w:val="000000"/>
          <w:sz w:val="24"/>
          <w:u w:val="single" w:color="000000"/>
          <w:lang w:eastAsia="ru-RU"/>
        </w:rPr>
        <w:t>не позднее чем за пятнадцать календарных дней</w:t>
      </w:r>
      <w:r w:rsidRPr="00477EEA">
        <w:rPr>
          <w:rFonts w:ascii="Times New Roman" w:eastAsia="Times New Roman" w:hAnsi="Times New Roman" w:cs="Times New Roman"/>
          <w:color w:val="000000"/>
          <w:sz w:val="24"/>
          <w:lang w:eastAsia="ru-RU"/>
        </w:rPr>
        <w:t xml:space="preserve"> до дня выплаты заработной платы (ст. 136 ТК РФ). </w:t>
      </w:r>
    </w:p>
    <w:p w:rsidR="00FF16DE" w:rsidRPr="00477EEA" w:rsidRDefault="00FF16DE" w:rsidP="00FF16DE">
      <w:pPr>
        <w:spacing w:after="3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3.2. Работник обязан: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3.2.2. соблюдать требования по охране труда и обеспечению безопасности труда;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477EEA">
        <w:rPr>
          <w:rFonts w:ascii="Times New Roman" w:eastAsia="Times New Roman" w:hAnsi="Times New Roman" w:cs="Times New Roman"/>
          <w:color w:val="000000"/>
          <w:sz w:val="24"/>
          <w:lang w:eastAsia="ru-RU"/>
        </w:rPr>
        <w:t>т.ч</w:t>
      </w:r>
      <w:proofErr w:type="spellEnd"/>
      <w:r w:rsidRPr="00477EEA">
        <w:rPr>
          <w:rFonts w:ascii="Times New Roman" w:eastAsia="Times New Roman" w:hAnsi="Times New Roman" w:cs="Times New Roman"/>
          <w:color w:val="000000"/>
          <w:sz w:val="24"/>
          <w:lang w:eastAsia="ru-RU"/>
        </w:rPr>
        <w:t xml:space="preserve">. имущества третьих лиц, находящихся у работодателя;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3.2.4. бережно относиться к имуществу работодателя, в т. ч. к имуществу третьих лиц, находящихся у работодателя;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3.2.5. проходить предварительные и периодические медицинские осмотры;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3.2.6. предъявлять при приеме на работу документы, предусмотренные трудовым законодательством;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3.2.7. содержать рабочее место, мебель, оборудование в исправном и аккуратном состоянии, поддерживать чистоту в помещениях образовательного учреждения;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3.2.8. экономно и рационально расходовать энергию, топливо и другие материальные ресурсы работодателя;</w:t>
      </w:r>
      <w:r w:rsidRPr="00477EEA">
        <w:rPr>
          <w:rFonts w:ascii="Times New Roman" w:eastAsia="Times New Roman" w:hAnsi="Times New Roman" w:cs="Times New Roman"/>
          <w:i/>
          <w:color w:val="000000"/>
          <w:sz w:val="24"/>
          <w:lang w:eastAsia="ru-RU"/>
        </w:rPr>
        <w:t xml:space="preserve">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3.2.9. соблюдать законные права и свободы воспитанников;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3.2.10. уважительно и тактично относиться к коллегам по работе и воспитанникам;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 </w:t>
      </w:r>
    </w:p>
    <w:p w:rsidR="00FF16DE" w:rsidRPr="00477EEA" w:rsidRDefault="00FF16DE" w:rsidP="00FF16DE">
      <w:pPr>
        <w:spacing w:after="4" w:line="271" w:lineRule="auto"/>
        <w:ind w:left="705" w:right="840" w:firstLine="708"/>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3.3.</w:t>
      </w:r>
      <w:r w:rsidRPr="00477EEA">
        <w:rPr>
          <w:rFonts w:ascii="Arial" w:eastAsia="Arial" w:hAnsi="Arial" w:cs="Arial"/>
          <w:b/>
          <w:color w:val="000000"/>
          <w:sz w:val="24"/>
          <w:lang w:eastAsia="ru-RU"/>
        </w:rPr>
        <w:t xml:space="preserve"> </w:t>
      </w:r>
      <w:r w:rsidRPr="00477EEA">
        <w:rPr>
          <w:rFonts w:ascii="Times New Roman" w:eastAsia="Times New Roman" w:hAnsi="Times New Roman" w:cs="Times New Roman"/>
          <w:b/>
          <w:color w:val="000000"/>
          <w:sz w:val="24"/>
          <w:lang w:eastAsia="ru-RU"/>
        </w:rPr>
        <w:t xml:space="preserve">Педагогические работники образовательной организации имеют право: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3.3.1. на самостоятельный выбор и использование методики обучения и воспитания, учебных пособий и материалов, методов оценки знаний воспитанников;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3.3.2. на внесение предложений по совершенствованию образовательного процесса в учреждении;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3.3.3.  на повышение квалификации с определенной периодичностью (не реже чем один раз в 3 года</w:t>
      </w:r>
      <w:proofErr w:type="gramStart"/>
      <w:r w:rsidRPr="00477EEA">
        <w:rPr>
          <w:rFonts w:ascii="Times New Roman" w:eastAsia="Times New Roman" w:hAnsi="Times New Roman" w:cs="Times New Roman"/>
          <w:color w:val="000000"/>
          <w:sz w:val="24"/>
          <w:lang w:eastAsia="ru-RU"/>
        </w:rPr>
        <w:t>) ,</w:t>
      </w:r>
      <w:proofErr w:type="gramEnd"/>
      <w:r w:rsidRPr="00477EEA">
        <w:rPr>
          <w:rFonts w:ascii="Times New Roman" w:eastAsia="Times New Roman" w:hAnsi="Times New Roman" w:cs="Times New Roman"/>
          <w:color w:val="000000"/>
          <w:sz w:val="24"/>
          <w:lang w:eastAsia="ru-RU"/>
        </w:rPr>
        <w:t xml:space="preserve">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3.3.4. на аттестацию на соответствующую квалификационную категорию в добровольном порядке и получение ее в случае успешного прохождения аттестации;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3.3.5. на сокращенную продолжительность рабочего времени, удлиненный оплачиваемый отпуск, досрочное назначение трудовой пенсии по старости,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устанавливаемые в зависимости от должности и условий работы;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3.3.7. 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Российской Федерации. </w:t>
      </w:r>
    </w:p>
    <w:p w:rsidR="00FF16DE" w:rsidRPr="00477EEA" w:rsidRDefault="00FF16DE" w:rsidP="00FF16DE">
      <w:pPr>
        <w:spacing w:after="27"/>
        <w:ind w:left="708"/>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3.4. Педагогические работники образовательной организации   обязаны:</w:t>
      </w: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3.4.1. соблюдать права и свободы воспитанников, поддерживать учебную дисциплину, режим посещения занятий, уважая человеческое достоинство, честь и репутацию воспитанников;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FF16DE" w:rsidRPr="00477EEA" w:rsidRDefault="00FF16DE" w:rsidP="00FF16DE">
      <w:pPr>
        <w:tabs>
          <w:tab w:val="center" w:pos="978"/>
          <w:tab w:val="center" w:pos="2195"/>
          <w:tab w:val="center" w:pos="3505"/>
          <w:tab w:val="center" w:pos="4443"/>
          <w:tab w:val="center" w:pos="5094"/>
          <w:tab w:val="center" w:pos="5875"/>
          <w:tab w:val="center" w:pos="7362"/>
          <w:tab w:val="center" w:pos="8511"/>
          <w:tab w:val="center" w:pos="9190"/>
        </w:tabs>
        <w:spacing w:after="13" w:line="267" w:lineRule="auto"/>
        <w:rPr>
          <w:rFonts w:ascii="Calibri" w:eastAsia="Calibri" w:hAnsi="Calibri" w:cs="Calibri"/>
          <w:color w:val="000000"/>
          <w:lang w:eastAsia="ru-RU"/>
        </w:rPr>
      </w:pPr>
      <w:r w:rsidRPr="00477EEA">
        <w:rPr>
          <w:rFonts w:ascii="Calibri" w:eastAsia="Calibri" w:hAnsi="Calibri" w:cs="Calibri"/>
          <w:color w:val="000000"/>
          <w:lang w:eastAsia="ru-RU"/>
        </w:rPr>
        <w:tab/>
      </w:r>
      <w:r w:rsidRPr="00477EEA">
        <w:rPr>
          <w:rFonts w:ascii="Times New Roman" w:eastAsia="Times New Roman" w:hAnsi="Times New Roman" w:cs="Times New Roman"/>
          <w:color w:val="000000"/>
          <w:sz w:val="24"/>
          <w:lang w:eastAsia="ru-RU"/>
        </w:rPr>
        <w:t xml:space="preserve">3.4.3. </w:t>
      </w:r>
      <w:r w:rsidRPr="00477EEA">
        <w:rPr>
          <w:rFonts w:ascii="Times New Roman" w:eastAsia="Times New Roman" w:hAnsi="Times New Roman" w:cs="Times New Roman"/>
          <w:color w:val="000000"/>
          <w:sz w:val="24"/>
          <w:lang w:eastAsia="ru-RU"/>
        </w:rPr>
        <w:tab/>
        <w:t xml:space="preserve">обеспечивать </w:t>
      </w:r>
      <w:r w:rsidRPr="00477EEA">
        <w:rPr>
          <w:rFonts w:ascii="Times New Roman" w:eastAsia="Times New Roman" w:hAnsi="Times New Roman" w:cs="Times New Roman"/>
          <w:color w:val="000000"/>
          <w:sz w:val="24"/>
          <w:lang w:eastAsia="ru-RU"/>
        </w:rPr>
        <w:tab/>
        <w:t xml:space="preserve">охрану </w:t>
      </w:r>
      <w:r w:rsidRPr="00477EEA">
        <w:rPr>
          <w:rFonts w:ascii="Times New Roman" w:eastAsia="Times New Roman" w:hAnsi="Times New Roman" w:cs="Times New Roman"/>
          <w:color w:val="000000"/>
          <w:sz w:val="24"/>
          <w:lang w:eastAsia="ru-RU"/>
        </w:rPr>
        <w:tab/>
        <w:t xml:space="preserve">жизни </w:t>
      </w:r>
      <w:r w:rsidRPr="00477EEA">
        <w:rPr>
          <w:rFonts w:ascii="Times New Roman" w:eastAsia="Times New Roman" w:hAnsi="Times New Roman" w:cs="Times New Roman"/>
          <w:color w:val="000000"/>
          <w:sz w:val="24"/>
          <w:lang w:eastAsia="ru-RU"/>
        </w:rPr>
        <w:tab/>
        <w:t xml:space="preserve">и </w:t>
      </w:r>
      <w:r w:rsidRPr="00477EEA">
        <w:rPr>
          <w:rFonts w:ascii="Times New Roman" w:eastAsia="Times New Roman" w:hAnsi="Times New Roman" w:cs="Times New Roman"/>
          <w:color w:val="000000"/>
          <w:sz w:val="24"/>
          <w:lang w:eastAsia="ru-RU"/>
        </w:rPr>
        <w:tab/>
        <w:t xml:space="preserve">здоровья </w:t>
      </w:r>
      <w:r w:rsidRPr="00477EEA">
        <w:rPr>
          <w:rFonts w:ascii="Times New Roman" w:eastAsia="Times New Roman" w:hAnsi="Times New Roman" w:cs="Times New Roman"/>
          <w:color w:val="000000"/>
          <w:sz w:val="24"/>
          <w:lang w:eastAsia="ru-RU"/>
        </w:rPr>
        <w:tab/>
        <w:t xml:space="preserve">воспитанников </w:t>
      </w:r>
      <w:r w:rsidRPr="00477EEA">
        <w:rPr>
          <w:rFonts w:ascii="Times New Roman" w:eastAsia="Times New Roman" w:hAnsi="Times New Roman" w:cs="Times New Roman"/>
          <w:color w:val="000000"/>
          <w:sz w:val="24"/>
          <w:lang w:eastAsia="ru-RU"/>
        </w:rPr>
        <w:tab/>
        <w:t xml:space="preserve">во </w:t>
      </w:r>
      <w:r w:rsidRPr="00477EEA">
        <w:rPr>
          <w:rFonts w:ascii="Times New Roman" w:eastAsia="Times New Roman" w:hAnsi="Times New Roman" w:cs="Times New Roman"/>
          <w:color w:val="000000"/>
          <w:sz w:val="24"/>
          <w:lang w:eastAsia="ru-RU"/>
        </w:rPr>
        <w:tab/>
        <w:t xml:space="preserve">время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образовательного процесса;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3.4.4. осуществлять связь с родителями (лицами, их заменяющими);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3.4.5. выполнять правила по охране труда и пожарной безопасности;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3.4.6.</w:t>
      </w:r>
      <w:r w:rsidRPr="00477EEA">
        <w:rPr>
          <w:rFonts w:ascii="Times New Roman" w:eastAsia="Times New Roman" w:hAnsi="Times New Roman" w:cs="Times New Roman"/>
          <w:b/>
          <w:color w:val="000000"/>
          <w:sz w:val="24"/>
          <w:lang w:eastAsia="ru-RU"/>
        </w:rPr>
        <w:t xml:space="preserve"> </w:t>
      </w:r>
      <w:r w:rsidRPr="00477EEA">
        <w:rPr>
          <w:rFonts w:ascii="Times New Roman" w:eastAsia="Times New Roman" w:hAnsi="Times New Roman" w:cs="Times New Roman"/>
          <w:color w:val="000000"/>
          <w:sz w:val="24"/>
          <w:lang w:eastAsia="ru-RU"/>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3.4.7.  проходить аттестацию на соответствие занимаемой должности в порядке, установленном законодательством об образовании.</w:t>
      </w: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3.5. Работодатель имеет право: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3.5.1. на управление образовательной организацией, принятие решений в пределах полномочий, предусмотренных уставом образовательной организации;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3.5.3. на ведение коллективных переговоров через своих представителей и заключение коллективных договоров;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3.5.4. на поощрение работников за добросовестный эффективный труд;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3.5.6. на привлечение работников к дисциплинарной и материальной ответственности в порядке, установленном ТК РФ,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3.5.7. на принятие локальных нормативных актов, содержащих нормы трудового права, в порядке, установленном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3.5.8. реализовывать иные права, определенные уставом образовательного учреждения, трудовым договором, законодательством Российской Федерации. </w:t>
      </w:r>
    </w:p>
    <w:p w:rsidR="00FF16DE" w:rsidRPr="00477EEA" w:rsidRDefault="00FF16DE" w:rsidP="00FF16DE">
      <w:pPr>
        <w:spacing w:after="31"/>
        <w:ind w:left="708"/>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lastRenderedPageBreak/>
        <w:t xml:space="preserve">3.6. Работодатель обязан: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3.6.3. предоставлять работникам работу, обусловленную трудовым договором;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3.6.4. обеспечивать безопасность и условия труда, соответствующие государственным нормативным требованиям охраны труда;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обязанностей;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3.6.6. обеспечивать работникам равную оплату за труд равной ценности;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3.6.8. вести коллективные переговоры, а также заключать коллективный договор в порядке, установленном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3.6.9. знакомить работников под роспись с принимаемыми локальными нормативными актами, непосредственно связанными с их трудовой деятельностью;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3.6.11. осуществлять обязательное социальное страхование работников в порядке, установленном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3.6.13. в случаях, предусмотренных ТК РФ, законами и иными нормативными правовыми актами, организовывать проведение медицинских осмотров работников, внеочередных медицинских осмотров работников с сохранением за ними места работы;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3.6.14.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3.6.15. создавать условия для внедрения инноваций, обеспечивать формирование и реализацию инициатив работников образовательной организации;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3.6.16. создавать условия для непрерывного повышения квалификации работников;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3.6.17. поддерживать благоприятный морально-психологический климат в коллективе;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3.6.18.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r w:rsidRPr="00477EEA">
        <w:rPr>
          <w:rFonts w:ascii="Times New Roman" w:eastAsia="Times New Roman" w:hAnsi="Times New Roman" w:cs="Times New Roman"/>
          <w:i/>
          <w:color w:val="000000"/>
          <w:sz w:val="24"/>
          <w:lang w:eastAsia="ru-RU"/>
        </w:rPr>
        <w:t xml:space="preserve"> </w:t>
      </w:r>
    </w:p>
    <w:p w:rsidR="00FF16DE" w:rsidRPr="00477EEA" w:rsidRDefault="00FF16DE" w:rsidP="00FF16DE">
      <w:pPr>
        <w:spacing w:after="26"/>
        <w:ind w:left="708"/>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3.7. Ответственность сторон трудового договора: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3.7.4. Работодатель обязан в соответствии со ст. 234 ТК РФ возместить </w:t>
      </w:r>
      <w:proofErr w:type="gramStart"/>
      <w:r w:rsidRPr="00477EEA">
        <w:rPr>
          <w:rFonts w:ascii="Times New Roman" w:eastAsia="Times New Roman" w:hAnsi="Times New Roman" w:cs="Times New Roman"/>
          <w:color w:val="000000"/>
          <w:sz w:val="24"/>
          <w:lang w:eastAsia="ru-RU"/>
        </w:rPr>
        <w:t>работнику</w:t>
      </w:r>
      <w:proofErr w:type="gramEnd"/>
      <w:r w:rsidRPr="00477EEA">
        <w:rPr>
          <w:rFonts w:ascii="Times New Roman" w:eastAsia="Times New Roman" w:hAnsi="Times New Roman" w:cs="Times New Roman"/>
          <w:color w:val="000000"/>
          <w:sz w:val="24"/>
          <w:lang w:eastAsia="ru-RU"/>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незаконного отстранения работника от работы, его увольнения или перевода на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задержки работодателем выдачи работнику трудовой книжки, предоставление сведений о трудовой деятельности, внесение в трудовую книжку, в сведения о трудовой деятельности неправильной или не соответствующей законодательству формулировки причины увольнения работника. </w:t>
      </w:r>
    </w:p>
    <w:p w:rsidR="00FF16DE" w:rsidRPr="00477EEA" w:rsidRDefault="00FF16DE" w:rsidP="00FF16DE">
      <w:pPr>
        <w:spacing w:after="49"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3.7.5.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w:t>
      </w:r>
      <w:r w:rsidRPr="00477EEA">
        <w:rPr>
          <w:rFonts w:ascii="Times New Roman" w:eastAsia="Times New Roman" w:hAnsi="Times New Roman" w:cs="Times New Roman"/>
          <w:color w:val="000000"/>
          <w:sz w:val="24"/>
          <w:lang w:eastAsia="ru-RU"/>
        </w:rPr>
        <w:lastRenderedPageBreak/>
        <w:t xml:space="preserve">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6"/>
          <w:lang w:eastAsia="ru-RU"/>
        </w:rPr>
        <w:t xml:space="preserve">3.7.6. </w:t>
      </w:r>
      <w:r w:rsidRPr="00477EEA">
        <w:rPr>
          <w:rFonts w:ascii="Times New Roman" w:eastAsia="Times New Roman" w:hAnsi="Times New Roman" w:cs="Times New Roman"/>
          <w:color w:val="000000"/>
          <w:sz w:val="24"/>
          <w:lang w:eastAsia="ru-RU"/>
        </w:rPr>
        <w:t xml:space="preserve">Работодатель, причинивший ущерб имуществу работника, возмещает этот ущерб в полном объеме.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3.8. Педагогическим работникам запрещается: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изменять по своему усмотрению смены;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отменять, удлинять или сокращать продолжительность смен и перерывов между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ними. </w:t>
      </w:r>
    </w:p>
    <w:p w:rsidR="00FF16DE" w:rsidRPr="00477EEA" w:rsidRDefault="00FF16DE" w:rsidP="00FF16DE">
      <w:pPr>
        <w:spacing w:after="4" w:line="271" w:lineRule="auto"/>
        <w:ind w:right="840" w:firstLine="708"/>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3.9. Педагогическим и другим работникам образовательной организации в помещениях образовательной организации и на территории организации запрещается:</w:t>
      </w: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  </w:t>
      </w:r>
    </w:p>
    <w:p w:rsidR="00FF16DE" w:rsidRPr="00477EEA" w:rsidRDefault="00FF16DE" w:rsidP="00FF16DE">
      <w:pPr>
        <w:spacing w:after="20"/>
        <w:ind w:right="79"/>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5"/>
        <w:ind w:left="10" w:right="140" w:hanging="10"/>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IV.</w:t>
      </w:r>
      <w:r w:rsidRPr="00477EEA">
        <w:rPr>
          <w:rFonts w:ascii="Times New Roman" w:eastAsia="Times New Roman" w:hAnsi="Times New Roman" w:cs="Times New Roman"/>
          <w:b/>
          <w:i/>
          <w:color w:val="000000"/>
          <w:sz w:val="24"/>
          <w:lang w:eastAsia="ru-RU"/>
        </w:rPr>
        <w:t xml:space="preserve"> </w:t>
      </w:r>
      <w:r w:rsidRPr="00477EEA">
        <w:rPr>
          <w:rFonts w:ascii="Times New Roman" w:eastAsia="Times New Roman" w:hAnsi="Times New Roman" w:cs="Times New Roman"/>
          <w:b/>
          <w:color w:val="000000"/>
          <w:sz w:val="24"/>
          <w:lang w:eastAsia="ru-RU"/>
        </w:rPr>
        <w:t>Рабочее время</w:t>
      </w:r>
      <w:r w:rsidRPr="00477EEA">
        <w:rPr>
          <w:rFonts w:ascii="Times New Roman" w:eastAsia="Times New Roman" w:hAnsi="Times New Roman" w:cs="Times New Roman"/>
          <w:b/>
          <w:i/>
          <w:color w:val="000000"/>
          <w:sz w:val="24"/>
          <w:lang w:eastAsia="ru-RU"/>
        </w:rPr>
        <w:t xml:space="preserve"> </w:t>
      </w:r>
      <w:r w:rsidRPr="00477EEA">
        <w:rPr>
          <w:rFonts w:ascii="Times New Roman" w:eastAsia="Times New Roman" w:hAnsi="Times New Roman" w:cs="Times New Roman"/>
          <w:b/>
          <w:color w:val="000000"/>
          <w:sz w:val="24"/>
          <w:lang w:eastAsia="ru-RU"/>
        </w:rPr>
        <w:t xml:space="preserve">и время отдыха </w:t>
      </w:r>
    </w:p>
    <w:p w:rsidR="00FF16DE" w:rsidRPr="00477EEA" w:rsidRDefault="00FF16DE" w:rsidP="00FF16DE">
      <w:pPr>
        <w:spacing w:after="31"/>
        <w:ind w:left="708"/>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4.1. Режим рабочего времени: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4.1.1. В образовательной организации устанавливается рабочая пятидневная неделя с двумя выходными днями – субботой и воскресеньем.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Режим работы МБДОУ -10 часов, с 7 час. 30 мин, до 17 час. 30 мин.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Каждый работник работает по графику, установленному администрацией МБДОУ, в соответствии с кругом обязанностей каждого и согласованному с профсоюзным комитетом МБДОУ.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МБДОУ.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Работники образовательной организации привлекаются к выполнению хозяйственных работ (мелкий ремонт, работы на территории и др.) в пределах установленного им рабочего времени.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4.1.2. Продолжительность рабочей недели – не превышает 40 часов в неделю за ставку (за исключением работников из числа женщин, работающих в сельской местности- имеют 36 часовую рабочую неделю).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Для педагогических работников устанавливается сокращенная продолжительность рабочего времени - не более 36 часов в неделю: за ставку заработной платы </w:t>
      </w:r>
      <w:r w:rsidRPr="00477EEA">
        <w:rPr>
          <w:rFonts w:ascii="Times New Roman" w:eastAsia="Times New Roman" w:hAnsi="Times New Roman" w:cs="Times New Roman"/>
          <w:i/>
          <w:color w:val="000000"/>
          <w:sz w:val="24"/>
          <w:lang w:eastAsia="ru-RU"/>
        </w:rPr>
        <w:t>-</w:t>
      </w:r>
      <w:r w:rsidRPr="00477EEA">
        <w:rPr>
          <w:rFonts w:ascii="Times New Roman" w:eastAsia="Times New Roman" w:hAnsi="Times New Roman" w:cs="Times New Roman"/>
          <w:color w:val="000000"/>
          <w:sz w:val="24"/>
          <w:lang w:eastAsia="ru-RU"/>
        </w:rPr>
        <w:t xml:space="preserve"> 24 часа в неделю музыкальному руководителю, 20 часов в неделю учителю-логопеду, 36 часов в неделю педагогу – психологу, воспитателям.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4.1.3.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выполнение обязанностей, связанных с участием в работе педагогических, методических советов. </w:t>
      </w: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4.1.4. Продолжительность рабочего дня или смены, непосредственно предшествующих нерабочему праздничному дню, уменьшается на один час.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4.1.5.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4.1.6. Сверхурочная работа оплачивается за первые два часа работы в полуторном размере, за последующие часы -  в двойном размере.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4.1.7.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w:t>
      </w:r>
    </w:p>
    <w:p w:rsidR="00FF16DE" w:rsidRPr="00477EEA" w:rsidRDefault="00FF16DE" w:rsidP="00FF16DE">
      <w:pPr>
        <w:spacing w:after="13" w:line="267" w:lineRule="auto"/>
        <w:ind w:left="1320" w:right="1027" w:hanging="612"/>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Устанавливается режим работы по сменам для следующих категорий работников: </w:t>
      </w:r>
      <w:r w:rsidRPr="00477EEA">
        <w:rPr>
          <w:rFonts w:ascii="Segoe UI Symbol" w:eastAsia="Segoe UI Symbol" w:hAnsi="Segoe UI Symbol" w:cs="Segoe UI Symbol"/>
          <w:color w:val="000000"/>
          <w:sz w:val="24"/>
          <w:lang w:eastAsia="ru-RU"/>
        </w:rPr>
        <w:t></w:t>
      </w:r>
      <w:r w:rsidRPr="00477EEA">
        <w:rPr>
          <w:rFonts w:ascii="Arial" w:eastAsia="Arial" w:hAnsi="Arial" w:cs="Arial"/>
          <w:color w:val="000000"/>
          <w:sz w:val="24"/>
          <w:lang w:eastAsia="ru-RU"/>
        </w:rPr>
        <w:t xml:space="preserve"> </w:t>
      </w:r>
      <w:r w:rsidRPr="00477EEA">
        <w:rPr>
          <w:rFonts w:ascii="Times New Roman" w:eastAsia="Times New Roman" w:hAnsi="Times New Roman" w:cs="Times New Roman"/>
          <w:color w:val="000000"/>
          <w:sz w:val="24"/>
          <w:lang w:eastAsia="ru-RU"/>
        </w:rPr>
        <w:t xml:space="preserve">сторожам.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График сменности доводится до сведения работников под роспись не позднее, чем за один месяц до введения его в действие.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4.1.8. 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(год) не превышала нормального числа рабочих часов.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Суммированный учет рабочего времени установлен для сторожей. Учетным периодом считать год (ст. 104 ТК РФ). Суммированный учет рабочего времени вводится приказом работодателя.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4.1.9.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4.1.10. В рабочее время не допускается: </w:t>
      </w:r>
    </w:p>
    <w:p w:rsidR="00FF16DE" w:rsidRPr="00477EEA" w:rsidRDefault="00FF16DE" w:rsidP="00FF16DE">
      <w:pPr>
        <w:numPr>
          <w:ilvl w:val="0"/>
          <w:numId w:val="6"/>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FF16DE" w:rsidRPr="00477EEA" w:rsidRDefault="00FF16DE" w:rsidP="00FF16DE">
      <w:pPr>
        <w:numPr>
          <w:ilvl w:val="0"/>
          <w:numId w:val="6"/>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созывать собрания, заседания, совещания и другие мероприятия по общественным делам.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4.1.11. При осуществлении в образовательной организации функций по контролю за образовательным процессом и в других случаях не допускается: </w:t>
      </w:r>
    </w:p>
    <w:p w:rsidR="00FF16DE" w:rsidRPr="00477EEA" w:rsidRDefault="00FF16DE" w:rsidP="00FF16DE">
      <w:pPr>
        <w:numPr>
          <w:ilvl w:val="0"/>
          <w:numId w:val="6"/>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присутствие на занятиях посторонних лиц без разрешения представителя работодателя; </w:t>
      </w:r>
    </w:p>
    <w:p w:rsidR="00FF16DE" w:rsidRPr="00477EEA" w:rsidRDefault="00FF16DE" w:rsidP="00FF16DE">
      <w:pPr>
        <w:numPr>
          <w:ilvl w:val="0"/>
          <w:numId w:val="6"/>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входить в группу после начала занятия, за исключением представителя работодателя; </w:t>
      </w:r>
    </w:p>
    <w:p w:rsidR="00FF16DE" w:rsidRPr="00477EEA" w:rsidRDefault="00FF16DE" w:rsidP="00FF16DE">
      <w:pPr>
        <w:numPr>
          <w:ilvl w:val="0"/>
          <w:numId w:val="6"/>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делать педагогическим работникам замечания по поводу их работы во время занятий и в присутствии воспитанников; </w:t>
      </w:r>
    </w:p>
    <w:p w:rsidR="00FF16DE" w:rsidRPr="00477EEA" w:rsidRDefault="00FF16DE" w:rsidP="00FF16DE">
      <w:pPr>
        <w:numPr>
          <w:ilvl w:val="0"/>
          <w:numId w:val="6"/>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изменять по своему усмотрению расписание занятий и график работы; - удалять воспитанников из группы и оставлять их без присмотра; </w:t>
      </w:r>
    </w:p>
    <w:p w:rsidR="00FF16DE" w:rsidRPr="00477EEA" w:rsidRDefault="00FF16DE" w:rsidP="00FF16DE">
      <w:pPr>
        <w:numPr>
          <w:ilvl w:val="0"/>
          <w:numId w:val="6"/>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Решать личные вопросы в рабочее время по телефону. </w:t>
      </w:r>
    </w:p>
    <w:p w:rsidR="00FF16DE" w:rsidRPr="00477EEA" w:rsidRDefault="00FF16DE" w:rsidP="00FF16DE">
      <w:pPr>
        <w:spacing w:after="26"/>
        <w:ind w:left="708"/>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4" w:line="271" w:lineRule="auto"/>
        <w:ind w:left="715" w:right="840" w:hanging="10"/>
        <w:jc w:val="both"/>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4.2. Время отдыха:</w:t>
      </w: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FF16DE" w:rsidRPr="00477EEA" w:rsidRDefault="00FF16DE" w:rsidP="00FF16DE">
      <w:pPr>
        <w:spacing w:after="3" w:line="274" w:lineRule="auto"/>
        <w:ind w:left="718" w:right="4974" w:hanging="1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Видами времени отдыха являются: перерывы в течение рабочего дня (смены); ежедневный (междусменный) отдых; </w:t>
      </w:r>
    </w:p>
    <w:p w:rsidR="00FF16DE" w:rsidRPr="00477EEA" w:rsidRDefault="00FF16DE" w:rsidP="00FF16DE">
      <w:pPr>
        <w:spacing w:after="3" w:line="274" w:lineRule="auto"/>
        <w:ind w:left="718" w:right="4235" w:hanging="1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выходные дни (еженедельный непрерывный отдых); нерабочие праздничные дни; отпуска.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Перерывы в рабочем времени педагогических работников, не связанные с отдыхом и приемом пищи, не допускаются за исключением </w:t>
      </w:r>
      <w:r w:rsidRPr="00477EEA">
        <w:rPr>
          <w:rFonts w:ascii="Times New Roman" w:eastAsia="Times New Roman" w:hAnsi="Times New Roman" w:cs="Times New Roman"/>
          <w:color w:val="000000"/>
          <w:sz w:val="24"/>
          <w:lang w:eastAsia="ru-RU"/>
        </w:rPr>
        <w:lastRenderedPageBreak/>
        <w:t xml:space="preserve">случаев, предусмотренных нормативными правовыми актами Российской Федерации.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Для остальных работников устанавливается перерыв для приема пищи и отдыха в соответствие с графиком.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Работа в выходные и нерабочие праздничные дни запрещается.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первичной профсоюзной организации, за исключением случаев, предусмотренных ч. 3 ст. 113 ТК РФ, по письменному приказу работодателя.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Работа в выходные и нерабочие праздничные оплачивается в двойном размере.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Работникам образовательной организации предоставляются: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а) ежегодные основные оплачиваемые отпуска продолжительностью 28 календарных дней; б) ежегодные основные оплачиваемые отпуска продолжительностью 30 календарных дней инвалидам; в) ежегодные дополнительные оплачиваемые отпуска работникам, занятым на работах с вредными условиями труда.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График отпусков утверждается работодателем </w:t>
      </w:r>
      <w:r w:rsidRPr="00477EEA">
        <w:rPr>
          <w:rFonts w:ascii="Times New Roman" w:eastAsia="Times New Roman" w:hAnsi="Times New Roman" w:cs="Times New Roman"/>
          <w:color w:val="000000"/>
          <w:sz w:val="24"/>
          <w:u w:val="single" w:color="000000"/>
          <w:lang w:eastAsia="ru-RU"/>
        </w:rPr>
        <w:t>не позднее, чем за 2 недели</w:t>
      </w:r>
      <w:r w:rsidRPr="00477EEA">
        <w:rPr>
          <w:rFonts w:ascii="Times New Roman" w:eastAsia="Times New Roman" w:hAnsi="Times New Roman" w:cs="Times New Roman"/>
          <w:color w:val="000000"/>
          <w:sz w:val="24"/>
          <w:lang w:eastAsia="ru-RU"/>
        </w:rPr>
        <w:t xml:space="preserve"> до наступления календарного года, в соответствии со статьей 123 Трудового кодекса РФ.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Педагогическим работникам организации предоставляется ежегодный основной удлиненный оплачиваемый отпуск продолжительностью 42 календарных дней.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Очередность предоставления отпусков ежегодно определяется графиком отпусков, утверждаемым работодателем с учетом мнения выборного профсоюзной организации не позднее, чем за две недели до наступления календарного года в порядке, установленном ст. 372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 времени начала отпуска работник должен быть извещен под роспись не позднее чем за две недели до его начала.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FF16DE" w:rsidRPr="00477EEA" w:rsidRDefault="00FF16DE" w:rsidP="00FF16DE">
      <w:pPr>
        <w:spacing w:after="13" w:line="267" w:lineRule="auto"/>
        <w:ind w:left="708"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временной нетрудоспособности работника;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w:t>
      </w:r>
    </w:p>
    <w:p w:rsidR="00FF16DE" w:rsidRPr="00477EEA" w:rsidRDefault="00FF16DE" w:rsidP="00FF16DE">
      <w:pPr>
        <w:spacing w:after="13" w:line="267" w:lineRule="auto"/>
        <w:ind w:left="-15"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нормативными актами организации (ч. 1 ст. 124 ТК РФ).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r w:rsidRPr="00477EEA">
        <w:rPr>
          <w:rFonts w:ascii="Times New Roman" w:eastAsia="Times New Roman" w:hAnsi="Times New Roman" w:cs="Times New Roman"/>
          <w:b/>
          <w:i/>
          <w:color w:val="000000"/>
          <w:sz w:val="24"/>
          <w:lang w:eastAsia="ru-RU"/>
        </w:rPr>
        <w:t xml:space="preserve">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При увольнении работнику выплачивается денежная компенсация за все неиспользованные отпуска. </w:t>
      </w:r>
    </w:p>
    <w:p w:rsidR="00FF16DE" w:rsidRPr="00477EEA" w:rsidRDefault="00FF16DE" w:rsidP="00FF16DE">
      <w:pPr>
        <w:numPr>
          <w:ilvl w:val="2"/>
          <w:numId w:val="9"/>
        </w:numPr>
        <w:spacing w:after="11" w:line="269"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Оплата отпуска производится не позднее чем за три дня до его начала.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Отзыв работника из отпуска допускается только с его согласия.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Не допускается отзыв из отпуска работников в возрасте до 18 лет, беременных женщин и работников, занятых на работах с вредными условиями труда.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ст. 128 и 173 ТК РФ иными федеральными законами или коллективным договором. </w:t>
      </w:r>
    </w:p>
    <w:p w:rsidR="00FF16DE" w:rsidRPr="00477EEA" w:rsidRDefault="00FF16DE" w:rsidP="00FF16DE">
      <w:pPr>
        <w:numPr>
          <w:ilvl w:val="2"/>
          <w:numId w:val="9"/>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r w:rsidRPr="00477EEA">
        <w:rPr>
          <w:rFonts w:ascii="Times New Roman" w:eastAsia="Times New Roman" w:hAnsi="Times New Roman" w:cs="Times New Roman"/>
          <w:color w:val="FF0000"/>
          <w:sz w:val="24"/>
          <w:lang w:eastAsia="ru-RU"/>
        </w:rPr>
        <w:t xml:space="preserve"> </w:t>
      </w:r>
    </w:p>
    <w:p w:rsidR="00FF16DE" w:rsidRPr="00477EEA" w:rsidRDefault="00FF16DE" w:rsidP="00FF16DE">
      <w:pPr>
        <w:spacing w:after="0"/>
        <w:ind w:left="708"/>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24"/>
        <w:ind w:right="79"/>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5"/>
        <w:ind w:left="10" w:right="144" w:hanging="10"/>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V. Поощрения за успехи в работе </w:t>
      </w:r>
    </w:p>
    <w:p w:rsidR="00FF16DE" w:rsidRPr="00477EEA" w:rsidRDefault="00FF16DE" w:rsidP="00FF16DE">
      <w:pPr>
        <w:numPr>
          <w:ilvl w:val="1"/>
          <w:numId w:val="7"/>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Работодатель применяет к работникам организации, добросовестно исполняющим трудовые обязанности, следующие виды поощрений: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Объявление благодарности, награждение   почетной грамотой, представляет к званию лучшего по профессии и другие виды поощрений. </w:t>
      </w:r>
    </w:p>
    <w:p w:rsidR="00FF16DE" w:rsidRPr="00477EEA" w:rsidRDefault="00FF16DE" w:rsidP="00FF16DE">
      <w:pPr>
        <w:numPr>
          <w:ilvl w:val="1"/>
          <w:numId w:val="7"/>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FF16DE" w:rsidRPr="00477EEA" w:rsidRDefault="00FF16DE" w:rsidP="00FF16DE">
      <w:pPr>
        <w:spacing w:after="29"/>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3" w:line="274" w:lineRule="auto"/>
        <w:ind w:left="-15" w:right="838" w:firstLine="1769"/>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VI. Трудовая дисциплина и ответственность за ее нарушение </w:t>
      </w:r>
      <w:r w:rsidRPr="00477EEA">
        <w:rPr>
          <w:rFonts w:ascii="Times New Roman" w:eastAsia="Times New Roman" w:hAnsi="Times New Roman" w:cs="Times New Roman"/>
          <w:color w:val="000000"/>
          <w:sz w:val="24"/>
          <w:lang w:eastAsia="ru-RU"/>
        </w:rP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477EEA">
        <w:rPr>
          <w:rFonts w:ascii="Times New Roman" w:eastAsia="Times New Roman" w:hAnsi="Times New Roman" w:cs="Times New Roman"/>
          <w:color w:val="000000"/>
          <w:sz w:val="24"/>
          <w:lang w:eastAsia="ru-RU"/>
        </w:rPr>
        <w:tab/>
        <w:t xml:space="preserve">работодатель </w:t>
      </w:r>
      <w:r w:rsidRPr="00477EEA">
        <w:rPr>
          <w:rFonts w:ascii="Times New Roman" w:eastAsia="Times New Roman" w:hAnsi="Times New Roman" w:cs="Times New Roman"/>
          <w:color w:val="000000"/>
          <w:sz w:val="24"/>
          <w:lang w:eastAsia="ru-RU"/>
        </w:rPr>
        <w:tab/>
        <w:t xml:space="preserve">имеет </w:t>
      </w:r>
      <w:r w:rsidRPr="00477EEA">
        <w:rPr>
          <w:rFonts w:ascii="Times New Roman" w:eastAsia="Times New Roman" w:hAnsi="Times New Roman" w:cs="Times New Roman"/>
          <w:color w:val="000000"/>
          <w:sz w:val="24"/>
          <w:lang w:eastAsia="ru-RU"/>
        </w:rPr>
        <w:tab/>
        <w:t xml:space="preserve">право </w:t>
      </w:r>
      <w:r w:rsidRPr="00477EEA">
        <w:rPr>
          <w:rFonts w:ascii="Times New Roman" w:eastAsia="Times New Roman" w:hAnsi="Times New Roman" w:cs="Times New Roman"/>
          <w:color w:val="000000"/>
          <w:sz w:val="24"/>
          <w:lang w:eastAsia="ru-RU"/>
        </w:rPr>
        <w:tab/>
        <w:t xml:space="preserve">применить </w:t>
      </w:r>
      <w:r w:rsidRPr="00477EEA">
        <w:rPr>
          <w:rFonts w:ascii="Times New Roman" w:eastAsia="Times New Roman" w:hAnsi="Times New Roman" w:cs="Times New Roman"/>
          <w:color w:val="000000"/>
          <w:sz w:val="24"/>
          <w:lang w:eastAsia="ru-RU"/>
        </w:rPr>
        <w:tab/>
        <w:t xml:space="preserve">следующие </w:t>
      </w:r>
      <w:r w:rsidRPr="00477EEA">
        <w:rPr>
          <w:rFonts w:ascii="Times New Roman" w:eastAsia="Times New Roman" w:hAnsi="Times New Roman" w:cs="Times New Roman"/>
          <w:color w:val="000000"/>
          <w:sz w:val="24"/>
          <w:lang w:eastAsia="ru-RU"/>
        </w:rPr>
        <w:tab/>
        <w:t xml:space="preserve">дисциплинарные взыскания: </w:t>
      </w:r>
    </w:p>
    <w:p w:rsidR="00FF16DE" w:rsidRPr="00477EEA" w:rsidRDefault="00FF16DE" w:rsidP="00FF16DE">
      <w:pPr>
        <w:spacing w:after="3" w:line="274" w:lineRule="auto"/>
        <w:ind w:left="718" w:right="4833" w:hanging="1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roofErr w:type="gramStart"/>
      <w:r w:rsidRPr="00477EEA">
        <w:rPr>
          <w:rFonts w:ascii="Times New Roman" w:eastAsia="Times New Roman" w:hAnsi="Times New Roman" w:cs="Times New Roman"/>
          <w:color w:val="000000"/>
          <w:sz w:val="24"/>
          <w:lang w:eastAsia="ru-RU"/>
        </w:rPr>
        <w:t>Замечание ;</w:t>
      </w:r>
      <w:proofErr w:type="gramEnd"/>
      <w:r w:rsidRPr="00477EEA">
        <w:rPr>
          <w:rFonts w:ascii="Times New Roman" w:eastAsia="Times New Roman" w:hAnsi="Times New Roman" w:cs="Times New Roman"/>
          <w:color w:val="000000"/>
          <w:sz w:val="24"/>
          <w:lang w:eastAsia="ru-RU"/>
        </w:rPr>
        <w:t xml:space="preserve">   выговор;   увольнение по соответствующим основаниям.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Увольнение в качестве дисциплинарного взыскания может быть применено в соответствии со ст. 192 ТК РФ.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При наложении дисциплинарного взыскания должны учитываться тяжесть совершенного проступка и обстоятельства, при которых он был совершен.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Непредставление работником объяснения не является препятствием для применения дисциплинарного взыскания.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lastRenderedPageBreak/>
        <w:t xml:space="preserve">За каждый дисциплинарный проступок может быть применено только одно дисциплинарное взыскание.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FF16DE" w:rsidRPr="00477EEA" w:rsidRDefault="00FF16DE" w:rsidP="00FF16DE">
      <w:pPr>
        <w:spacing w:after="13" w:line="267" w:lineRule="auto"/>
        <w:ind w:left="-15"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первичной профсоюзной организации.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Сведения о взысканиях в трудовую книжку не вносятся, за исключением случаев, когда дисциплинарным взысканием является увольнение. </w:t>
      </w:r>
    </w:p>
    <w:p w:rsidR="00FF16DE" w:rsidRPr="00477EEA" w:rsidRDefault="00FF16DE" w:rsidP="00FF16DE">
      <w:pPr>
        <w:numPr>
          <w:ilvl w:val="1"/>
          <w:numId w:val="10"/>
        </w:numPr>
        <w:spacing w:after="13" w:line="267" w:lineRule="auto"/>
        <w:ind w:right="843" w:firstLine="710"/>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Дисциплинарное взыскание может быть обжаловано работником в государственную инспекцию труда и (или) комиссию по трудовым спорам организации, суд. </w:t>
      </w:r>
    </w:p>
    <w:p w:rsidR="00FF16DE" w:rsidRPr="00477EEA" w:rsidRDefault="00FF16DE" w:rsidP="00FF16DE">
      <w:pPr>
        <w:spacing w:after="26"/>
        <w:ind w:left="708"/>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5"/>
        <w:ind w:left="10" w:right="144" w:hanging="10"/>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VII. Заключительные положения </w:t>
      </w:r>
    </w:p>
    <w:p w:rsidR="00FF16DE" w:rsidRPr="00477EEA" w:rsidRDefault="00FF16DE" w:rsidP="00FF16DE">
      <w:pPr>
        <w:numPr>
          <w:ilvl w:val="1"/>
          <w:numId w:val="11"/>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Текст, правил внутреннего трудового распорядка вывешивается в образовательной организации на видном месте. </w:t>
      </w:r>
    </w:p>
    <w:p w:rsidR="00FF16DE" w:rsidRPr="00477EEA" w:rsidRDefault="00FF16DE" w:rsidP="00FF16DE">
      <w:pPr>
        <w:numPr>
          <w:ilvl w:val="1"/>
          <w:numId w:val="11"/>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rsidR="00FF16DE" w:rsidRPr="00477EEA" w:rsidRDefault="00FF16DE" w:rsidP="00FF16DE">
      <w:pPr>
        <w:numPr>
          <w:ilvl w:val="1"/>
          <w:numId w:val="11"/>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 </w:t>
      </w:r>
    </w:p>
    <w:p w:rsidR="00FF16DE" w:rsidRPr="00477EEA" w:rsidRDefault="00FF16DE" w:rsidP="00FF16DE">
      <w:pPr>
        <w:spacing w:after="91"/>
        <w:ind w:right="790"/>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 xml:space="preserve"> </w:t>
      </w:r>
    </w:p>
    <w:p w:rsidR="00FF16DE" w:rsidRPr="00477EEA" w:rsidRDefault="00FF16DE" w:rsidP="00FF16DE">
      <w:pPr>
        <w:spacing w:after="5"/>
        <w:ind w:left="10" w:right="850" w:hanging="10"/>
        <w:jc w:val="center"/>
        <w:rPr>
          <w:rFonts w:ascii="Calibri" w:eastAsia="Calibri" w:hAnsi="Calibri" w:cs="Calibri"/>
          <w:color w:val="000000"/>
          <w:lang w:eastAsia="ru-RU"/>
        </w:rPr>
      </w:pPr>
      <w:r w:rsidRPr="00477EEA">
        <w:rPr>
          <w:rFonts w:ascii="Times New Roman" w:eastAsia="Times New Roman" w:hAnsi="Times New Roman" w:cs="Times New Roman"/>
          <w:b/>
          <w:color w:val="000000"/>
          <w:sz w:val="24"/>
          <w:lang w:eastAsia="ru-RU"/>
        </w:rPr>
        <w:t>VIII</w:t>
      </w:r>
      <w:r w:rsidRPr="00477EEA">
        <w:rPr>
          <w:rFonts w:ascii="Times New Roman" w:eastAsia="Times New Roman" w:hAnsi="Times New Roman" w:cs="Times New Roman"/>
          <w:b/>
          <w:color w:val="000000"/>
          <w:sz w:val="28"/>
          <w:lang w:eastAsia="ru-RU"/>
        </w:rPr>
        <w:t xml:space="preserve">. </w:t>
      </w:r>
      <w:r w:rsidRPr="00477EEA">
        <w:rPr>
          <w:rFonts w:ascii="Times New Roman" w:eastAsia="Times New Roman" w:hAnsi="Times New Roman" w:cs="Times New Roman"/>
          <w:b/>
          <w:color w:val="000000"/>
          <w:sz w:val="24"/>
          <w:lang w:eastAsia="ru-RU"/>
        </w:rPr>
        <w:t>Ответственность работников</w:t>
      </w:r>
      <w:r w:rsidRPr="00477EEA">
        <w:rPr>
          <w:rFonts w:ascii="Times New Roman" w:eastAsia="Times New Roman" w:hAnsi="Times New Roman" w:cs="Times New Roman"/>
          <w:b/>
          <w:color w:val="000000"/>
          <w:sz w:val="28"/>
          <w:lang w:eastAsia="ru-RU"/>
        </w:rPr>
        <w:t xml:space="preserve"> </w:t>
      </w:r>
    </w:p>
    <w:p w:rsidR="00FF16DE" w:rsidRPr="00477EEA" w:rsidRDefault="00FF16DE" w:rsidP="00FF16DE">
      <w:pPr>
        <w:numPr>
          <w:ilvl w:val="1"/>
          <w:numId w:val="8"/>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Образовательная организация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r w:rsidRPr="00477EEA">
        <w:rPr>
          <w:rFonts w:ascii="Times New Roman" w:eastAsia="Times New Roman" w:hAnsi="Times New Roman" w:cs="Times New Roman"/>
          <w:b/>
          <w:color w:val="000000"/>
          <w:sz w:val="28"/>
          <w:lang w:eastAsia="ru-RU"/>
        </w:rPr>
        <w:t xml:space="preserve"> </w:t>
      </w:r>
    </w:p>
    <w:p w:rsidR="00FF16DE" w:rsidRPr="00477EEA" w:rsidRDefault="00FF16DE" w:rsidP="00FF16DE">
      <w:pPr>
        <w:numPr>
          <w:ilvl w:val="1"/>
          <w:numId w:val="8"/>
        </w:numPr>
        <w:spacing w:after="13" w:line="267" w:lineRule="auto"/>
        <w:ind w:right="843"/>
        <w:jc w:val="both"/>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Ответственность педагогических работников устанавливаются статьёй 48 Федерального закона «Об образовании в Российской Федерации». </w:t>
      </w:r>
    </w:p>
    <w:p w:rsidR="00FF16DE" w:rsidRPr="00477EEA" w:rsidRDefault="00FF16DE" w:rsidP="00FF16DE">
      <w:pPr>
        <w:spacing w:after="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Pr="00477EEA" w:rsidRDefault="00FF16DE" w:rsidP="00FF16DE">
      <w:pPr>
        <w:spacing w:after="0"/>
        <w:rPr>
          <w:rFonts w:ascii="Calibri" w:eastAsia="Calibri" w:hAnsi="Calibri" w:cs="Calibri"/>
          <w:color w:val="000000"/>
          <w:lang w:eastAsia="ru-RU"/>
        </w:rPr>
      </w:pPr>
      <w:r w:rsidRPr="00477EEA">
        <w:rPr>
          <w:rFonts w:ascii="Times New Roman" w:eastAsia="Times New Roman" w:hAnsi="Times New Roman" w:cs="Times New Roman"/>
          <w:color w:val="000000"/>
          <w:sz w:val="24"/>
          <w:lang w:eastAsia="ru-RU"/>
        </w:rPr>
        <w:t xml:space="preserve"> </w:t>
      </w:r>
    </w:p>
    <w:p w:rsidR="00FF16DE" w:rsidRDefault="00FF16DE" w:rsidP="00FF16DE">
      <w:pPr>
        <w:pStyle w:val="a3"/>
        <w:jc w:val="center"/>
        <w:rPr>
          <w:b/>
          <w:bCs/>
          <w:color w:val="000000"/>
        </w:rPr>
      </w:pPr>
      <w:r w:rsidRPr="00477EEA">
        <w:rPr>
          <w:color w:val="000000"/>
        </w:rPr>
        <w:t xml:space="preserve"> </w:t>
      </w:r>
      <w:r w:rsidRPr="00402287">
        <w:rPr>
          <w:b/>
          <w:bCs/>
          <w:color w:val="000000"/>
        </w:rPr>
        <w:t xml:space="preserve">                                                                                                                           </w:t>
      </w:r>
    </w:p>
    <w:p w:rsidR="00FF16DE" w:rsidRDefault="00FF16DE" w:rsidP="00FF16DE">
      <w:pPr>
        <w:pStyle w:val="a3"/>
        <w:jc w:val="center"/>
        <w:rPr>
          <w:b/>
          <w:bCs/>
          <w:color w:val="000000"/>
        </w:rPr>
      </w:pPr>
    </w:p>
    <w:p w:rsidR="00FF16DE" w:rsidRDefault="00FF16DE" w:rsidP="00FF16DE">
      <w:pPr>
        <w:pStyle w:val="a3"/>
        <w:jc w:val="center"/>
        <w:rPr>
          <w:b/>
          <w:bCs/>
          <w:color w:val="000000"/>
        </w:rPr>
      </w:pPr>
    </w:p>
    <w:p w:rsidR="00FF16DE" w:rsidRDefault="00FF16DE" w:rsidP="00FF16DE">
      <w:pPr>
        <w:pStyle w:val="a3"/>
        <w:jc w:val="center"/>
        <w:rPr>
          <w:b/>
          <w:bCs/>
          <w:color w:val="000000"/>
        </w:rPr>
      </w:pPr>
    </w:p>
    <w:p w:rsidR="00FF16DE" w:rsidRDefault="00FF16DE" w:rsidP="00FF16DE">
      <w:pPr>
        <w:pStyle w:val="a3"/>
        <w:jc w:val="center"/>
        <w:rPr>
          <w:b/>
          <w:bCs/>
          <w:color w:val="000000"/>
        </w:rPr>
      </w:pPr>
    </w:p>
    <w:p w:rsidR="00FF16DE" w:rsidRDefault="00FF16DE" w:rsidP="00FF16DE">
      <w:pPr>
        <w:pStyle w:val="a3"/>
        <w:jc w:val="center"/>
        <w:rPr>
          <w:b/>
          <w:bCs/>
          <w:color w:val="000000"/>
        </w:rPr>
      </w:pPr>
    </w:p>
    <w:p w:rsidR="00FF16DE" w:rsidRDefault="00FF16DE" w:rsidP="00FF16DE">
      <w:pPr>
        <w:pStyle w:val="a3"/>
        <w:jc w:val="center"/>
        <w:rPr>
          <w:b/>
          <w:bCs/>
          <w:color w:val="000000"/>
        </w:rPr>
      </w:pPr>
    </w:p>
    <w:p w:rsidR="00FF16DE" w:rsidRDefault="00FF16DE" w:rsidP="00FF16DE">
      <w:pPr>
        <w:pStyle w:val="a3"/>
        <w:jc w:val="center"/>
        <w:rPr>
          <w:b/>
          <w:bCs/>
          <w:color w:val="000000"/>
        </w:rPr>
      </w:pPr>
    </w:p>
    <w:p w:rsidR="00FF16DE" w:rsidRDefault="00FF16DE" w:rsidP="00FF16DE">
      <w:pPr>
        <w:pStyle w:val="a3"/>
        <w:jc w:val="center"/>
        <w:rPr>
          <w:b/>
          <w:bCs/>
          <w:color w:val="000000"/>
        </w:rPr>
      </w:pPr>
    </w:p>
    <w:p w:rsidR="00A171C7" w:rsidRDefault="00A171C7"/>
    <w:sectPr w:rsidR="00A171C7">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60" w:rsidRDefault="00692360" w:rsidP="00FF16DE">
      <w:pPr>
        <w:spacing w:after="0" w:line="240" w:lineRule="auto"/>
      </w:pPr>
      <w:r>
        <w:separator/>
      </w:r>
    </w:p>
  </w:endnote>
  <w:endnote w:type="continuationSeparator" w:id="0">
    <w:p w:rsidR="00692360" w:rsidRDefault="00692360" w:rsidP="00FF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60" w:rsidRDefault="00692360" w:rsidP="00FF16DE">
      <w:pPr>
        <w:spacing w:after="0" w:line="240" w:lineRule="auto"/>
      </w:pPr>
      <w:r>
        <w:separator/>
      </w:r>
    </w:p>
  </w:footnote>
  <w:footnote w:type="continuationSeparator" w:id="0">
    <w:p w:rsidR="00692360" w:rsidRDefault="00692360" w:rsidP="00FF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3595"/>
      <w:docPartObj>
        <w:docPartGallery w:val="Page Numbers (Top of Page)"/>
        <w:docPartUnique/>
      </w:docPartObj>
    </w:sdtPr>
    <w:sdtEndPr/>
    <w:sdtContent>
      <w:p w:rsidR="00FF16DE" w:rsidRDefault="00FF16DE">
        <w:pPr>
          <w:pStyle w:val="a5"/>
          <w:jc w:val="right"/>
        </w:pPr>
        <w:r>
          <w:fldChar w:fldCharType="begin"/>
        </w:r>
        <w:r>
          <w:instrText>PAGE   \* MERGEFORMAT</w:instrText>
        </w:r>
        <w:r>
          <w:fldChar w:fldCharType="separate"/>
        </w:r>
        <w:r w:rsidR="005B26F9">
          <w:rPr>
            <w:noProof/>
          </w:rPr>
          <w:t>23</w:t>
        </w:r>
        <w:r>
          <w:fldChar w:fldCharType="end"/>
        </w:r>
      </w:p>
    </w:sdtContent>
  </w:sdt>
  <w:p w:rsidR="00FF16DE" w:rsidRDefault="00FF16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56C"/>
    <w:multiLevelType w:val="hybridMultilevel"/>
    <w:tmpl w:val="19A8C010"/>
    <w:lvl w:ilvl="0" w:tplc="C1429E30">
      <w:start w:val="1"/>
      <w:numFmt w:val="upperRoman"/>
      <w:lvlText w:val="%1."/>
      <w:lvlJc w:val="left"/>
      <w:pPr>
        <w:ind w:left="13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FC0CC0">
      <w:start w:val="1"/>
      <w:numFmt w:val="lowerLetter"/>
      <w:lvlText w:val="%2"/>
      <w:lvlJc w:val="left"/>
      <w:pPr>
        <w:ind w:left="3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2AA4FC">
      <w:start w:val="1"/>
      <w:numFmt w:val="lowerRoman"/>
      <w:lvlText w:val="%3"/>
      <w:lvlJc w:val="left"/>
      <w:pPr>
        <w:ind w:left="4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E62C94">
      <w:start w:val="1"/>
      <w:numFmt w:val="decimal"/>
      <w:lvlText w:val="%4"/>
      <w:lvlJc w:val="left"/>
      <w:pPr>
        <w:ind w:left="5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6AD5B6">
      <w:start w:val="1"/>
      <w:numFmt w:val="lowerLetter"/>
      <w:lvlText w:val="%5"/>
      <w:lvlJc w:val="left"/>
      <w:pPr>
        <w:ind w:left="6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BA9542">
      <w:start w:val="1"/>
      <w:numFmt w:val="lowerRoman"/>
      <w:lvlText w:val="%6"/>
      <w:lvlJc w:val="left"/>
      <w:pPr>
        <w:ind w:left="6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C815DA">
      <w:start w:val="1"/>
      <w:numFmt w:val="decimal"/>
      <w:lvlText w:val="%7"/>
      <w:lvlJc w:val="left"/>
      <w:pPr>
        <w:ind w:left="7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7A1160">
      <w:start w:val="1"/>
      <w:numFmt w:val="lowerLetter"/>
      <w:lvlText w:val="%8"/>
      <w:lvlJc w:val="left"/>
      <w:pPr>
        <w:ind w:left="8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76D574">
      <w:start w:val="1"/>
      <w:numFmt w:val="lowerRoman"/>
      <w:lvlText w:val="%9"/>
      <w:lvlJc w:val="left"/>
      <w:pPr>
        <w:ind w:left="8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9B64E0"/>
    <w:multiLevelType w:val="multilevel"/>
    <w:tmpl w:val="40F6AD0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1852D5"/>
    <w:multiLevelType w:val="multilevel"/>
    <w:tmpl w:val="1BD28CF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5B5A56"/>
    <w:multiLevelType w:val="hybridMultilevel"/>
    <w:tmpl w:val="C50258E0"/>
    <w:lvl w:ilvl="0" w:tplc="E52079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621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23A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6C1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2AF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8A5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E37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633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8C7F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74542E"/>
    <w:multiLevelType w:val="hybridMultilevel"/>
    <w:tmpl w:val="81E8212E"/>
    <w:lvl w:ilvl="0" w:tplc="29ECCB94">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256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E5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CFC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CFF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C67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4D1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2DC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AC5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8655D9"/>
    <w:multiLevelType w:val="multilevel"/>
    <w:tmpl w:val="4C9A290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B310C8"/>
    <w:multiLevelType w:val="multilevel"/>
    <w:tmpl w:val="FE48C2E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E8424E"/>
    <w:multiLevelType w:val="multilevel"/>
    <w:tmpl w:val="D478BA4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B31D11"/>
    <w:multiLevelType w:val="multilevel"/>
    <w:tmpl w:val="B18A8FA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4719A2"/>
    <w:multiLevelType w:val="multilevel"/>
    <w:tmpl w:val="0ECAB25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6A175A"/>
    <w:multiLevelType w:val="hybridMultilevel"/>
    <w:tmpl w:val="25A6A5AE"/>
    <w:lvl w:ilvl="0" w:tplc="B1DA6C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16A5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669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C8A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C66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404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DA1E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230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029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 w:numId="6">
    <w:abstractNumId w:val="10"/>
  </w:num>
  <w:num w:numId="7">
    <w:abstractNumId w:val="8"/>
  </w:num>
  <w:num w:numId="8">
    <w:abstractNumId w:val="6"/>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DE"/>
    <w:rsid w:val="000F60AB"/>
    <w:rsid w:val="005B26F9"/>
    <w:rsid w:val="00692360"/>
    <w:rsid w:val="00A171C7"/>
    <w:rsid w:val="00AA78BC"/>
    <w:rsid w:val="00D20C9C"/>
    <w:rsid w:val="00FF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A326"/>
  <w15:chartTrackingRefBased/>
  <w15:docId w15:val="{D388A661-1921-4273-980E-E9C5016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16D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FF16DE"/>
    <w:rPr>
      <w:rFonts w:ascii="Times New Roman" w:eastAsia="Times New Roman" w:hAnsi="Times New Roman" w:cs="Times New Roman"/>
      <w:sz w:val="24"/>
      <w:szCs w:val="24"/>
      <w:lang w:eastAsia="ru-RU"/>
    </w:rPr>
  </w:style>
  <w:style w:type="table" w:customStyle="1" w:styleId="TableGrid">
    <w:name w:val="TableGrid"/>
    <w:rsid w:val="00FF16DE"/>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unhideWhenUsed/>
    <w:rsid w:val="00FF16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16DE"/>
  </w:style>
  <w:style w:type="paragraph" w:styleId="a7">
    <w:name w:val="footer"/>
    <w:basedOn w:val="a"/>
    <w:link w:val="a8"/>
    <w:uiPriority w:val="99"/>
    <w:unhideWhenUsed/>
    <w:rsid w:val="00FF16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16DE"/>
  </w:style>
  <w:style w:type="paragraph" w:styleId="a9">
    <w:name w:val="Balloon Text"/>
    <w:basedOn w:val="a"/>
    <w:link w:val="aa"/>
    <w:uiPriority w:val="99"/>
    <w:semiHidden/>
    <w:unhideWhenUsed/>
    <w:rsid w:val="005B26F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B2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ternet.garant.ru/document/redirect/74705894/1000" TargetMode="External"/><Relationship Id="rId4" Type="http://schemas.openxmlformats.org/officeDocument/2006/relationships/webSettings" Target="webSettings.xml"/><Relationship Id="rId9" Type="http://schemas.openxmlformats.org/officeDocument/2006/relationships/hyperlink" Target="http://internet.garant.ru/document/redirect/7470589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8554</Words>
  <Characters>48764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dc:creator>
  <cp:keywords/>
  <dc:description/>
  <cp:lastModifiedBy>Зленко</cp:lastModifiedBy>
  <cp:revision>2</cp:revision>
  <cp:lastPrinted>2025-03-03T08:12:00Z</cp:lastPrinted>
  <dcterms:created xsi:type="dcterms:W3CDTF">2024-09-25T07:48:00Z</dcterms:created>
  <dcterms:modified xsi:type="dcterms:W3CDTF">2025-03-03T08:15:00Z</dcterms:modified>
</cp:coreProperties>
</file>