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6B" w:rsidRDefault="0005336B" w:rsidP="00CF0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программ и технологий, реализуемых </w:t>
      </w:r>
    </w:p>
    <w:p w:rsidR="0005336B" w:rsidRDefault="00FF50D0" w:rsidP="00CF0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МБДОУ детский сад №8 «Ромашка»</w:t>
      </w:r>
    </w:p>
    <w:p w:rsidR="00D37083" w:rsidRDefault="00853E6F" w:rsidP="00CF0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2022 – 2023</w:t>
      </w:r>
      <w:r w:rsidR="00053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</w:t>
      </w:r>
      <w:r w:rsidR="00877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772CD" w:rsidRDefault="008772CD" w:rsidP="00CF0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10670" w:type="dxa"/>
        <w:tblLook w:val="04A0" w:firstRow="1" w:lastRow="0" w:firstColumn="1" w:lastColumn="0" w:noHBand="0" w:noVBand="1"/>
      </w:tblPr>
      <w:tblGrid>
        <w:gridCol w:w="558"/>
        <w:gridCol w:w="8134"/>
        <w:gridCol w:w="1968"/>
        <w:gridCol w:w="10"/>
      </w:tblGrid>
      <w:tr w:rsidR="0005336B" w:rsidTr="00DA50D4">
        <w:tc>
          <w:tcPr>
            <w:tcW w:w="558" w:type="dxa"/>
            <w:vAlign w:val="center"/>
          </w:tcPr>
          <w:p w:rsidR="0005336B" w:rsidRPr="0005336B" w:rsidRDefault="0005336B" w:rsidP="00DA50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34" w:type="dxa"/>
            <w:vAlign w:val="center"/>
          </w:tcPr>
          <w:p w:rsidR="0005336B" w:rsidRPr="00DA50D4" w:rsidRDefault="0005336B" w:rsidP="00DA50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A50D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Основная программа</w:t>
            </w:r>
          </w:p>
        </w:tc>
        <w:tc>
          <w:tcPr>
            <w:tcW w:w="1978" w:type="dxa"/>
            <w:gridSpan w:val="2"/>
          </w:tcPr>
          <w:p w:rsidR="0005336B" w:rsidRPr="0005336B" w:rsidRDefault="0005336B" w:rsidP="00053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</w:t>
            </w:r>
            <w:r w:rsidR="00853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ство воспитанников на 01.09.2022</w:t>
            </w:r>
            <w:r w:rsidRPr="00053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5336B" w:rsidTr="0005336B">
        <w:tc>
          <w:tcPr>
            <w:tcW w:w="558" w:type="dxa"/>
          </w:tcPr>
          <w:p w:rsidR="0005336B" w:rsidRDefault="0005336B" w:rsidP="00CF0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34" w:type="dxa"/>
          </w:tcPr>
          <w:p w:rsidR="0005336B" w:rsidRDefault="0005336B" w:rsidP="008772C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72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Программа «Детство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Pr="008772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под ред. </w:t>
            </w:r>
            <w:proofErr w:type="spellStart"/>
            <w:r w:rsidRPr="008772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Т.И.Бабаевой</w:t>
            </w:r>
            <w:proofErr w:type="spellEnd"/>
            <w:r w:rsidRPr="008772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А.Г.Гогоберидзе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О.В.Солнцевой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05336B" w:rsidRDefault="0005336B" w:rsidP="008772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87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образовательная программа дошкольного образования «Детство» разработана в соответствии с Федеральным государственным образовательным стандартом дошкольного образования. В основе программы лежит концепция целостного развития ребёнка дошкольного возраста как субъекта детских видов деятельности и поведения, изучение и понимание современного ребёнка, его психофизиологических особенностей, проявлений субкультуры. Особенностью программы является определение содержания и организации образовательной деятельности детей от рождения и до семи (восьми) лет; наличие методических рекомендаций к проектированию ДОО собственных образовательных программ и примерного комплексного тематического планирования, что определяет направленность программы на реализацию ведущих идей ФГОС дошкольного образования.</w:t>
            </w:r>
          </w:p>
          <w:p w:rsidR="0005336B" w:rsidRPr="008772CD" w:rsidRDefault="0005336B" w:rsidP="008772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2"/>
          </w:tcPr>
          <w:p w:rsidR="0005336B" w:rsidRPr="008772CD" w:rsidRDefault="00853E6F" w:rsidP="00053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  <w:r w:rsidR="000533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05336B" w:rsidTr="0005336B">
        <w:trPr>
          <w:gridAfter w:val="1"/>
          <w:wAfter w:w="10" w:type="dxa"/>
        </w:trPr>
        <w:tc>
          <w:tcPr>
            <w:tcW w:w="558" w:type="dxa"/>
          </w:tcPr>
          <w:p w:rsidR="0005336B" w:rsidRDefault="0005336B" w:rsidP="00877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   </w:t>
            </w:r>
          </w:p>
        </w:tc>
        <w:tc>
          <w:tcPr>
            <w:tcW w:w="8134" w:type="dxa"/>
          </w:tcPr>
          <w:p w:rsidR="0005336B" w:rsidRPr="0089762D" w:rsidRDefault="0005336B" w:rsidP="008772C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Программа</w:t>
            </w:r>
            <w:r w:rsidR="008976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«Теремок» под ред. </w:t>
            </w:r>
            <w:proofErr w:type="spellStart"/>
            <w:r w:rsidR="008976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И.А.Лыковой</w:t>
            </w:r>
            <w:proofErr w:type="spellEnd"/>
            <w:r w:rsidR="008976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9762D" w:rsidRPr="008976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Т.В.Волосовец</w:t>
            </w:r>
            <w:proofErr w:type="spellEnd"/>
            <w:r w:rsidR="0089762D" w:rsidRPr="008976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89762D" w:rsidRPr="008976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И.А.Кирилловой</w:t>
            </w:r>
            <w:proofErr w:type="spellEnd"/>
            <w:r w:rsidR="0089762D" w:rsidRPr="008976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89762D" w:rsidRPr="008976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О.С.Ушаковой</w:t>
            </w:r>
            <w:proofErr w:type="spellEnd"/>
            <w:r w:rsidR="0089762D" w:rsidRPr="008976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05336B" w:rsidRPr="008772CD" w:rsidRDefault="0005336B" w:rsidP="008772C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</w:t>
            </w:r>
            <w:r w:rsidRPr="0087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«Теремок» — современная образовательная программа для детей от двух месяцев до трех лет. </w:t>
            </w:r>
            <w:proofErr w:type="gramStart"/>
            <w:r w:rsidRPr="0087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Ориентирована</w:t>
            </w:r>
            <w:proofErr w:type="gramEnd"/>
            <w:r w:rsidRPr="0087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создание оптимальных условий для становле</w:t>
            </w:r>
            <w:r w:rsidR="00DA5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ния со</w:t>
            </w:r>
            <w:r w:rsidR="00DA5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циокультурного опыта ребё</w:t>
            </w:r>
            <w:r w:rsidRPr="0087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нка с</w:t>
            </w:r>
            <w:r w:rsidR="00DA5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учё</w:t>
            </w:r>
            <w:r w:rsidRPr="0087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том его индивидуальных особенностей и об</w:t>
            </w:r>
            <w:r w:rsidRPr="0087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разовательного запроса семьи. Программа носит стратегический, комплексный, инновационный и вариативный характер, соответствует ФГОС </w:t>
            </w:r>
            <w:proofErr w:type="gramStart"/>
            <w:r w:rsidRPr="0087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  <w:r w:rsidRPr="0087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Описывает целе</w:t>
            </w:r>
            <w:r w:rsidRPr="00877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вые ориентиры, ключевые задачи, базисное содержание пяти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В качестве профессиональных «инструментов» предлагает вариативную модель образовательной среды, модель развития взаимоотношений педагога и детей, технологию проектирования образовательной деятельности.</w:t>
            </w:r>
          </w:p>
          <w:p w:rsidR="0005336B" w:rsidRPr="008772CD" w:rsidRDefault="0005336B" w:rsidP="008772C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</w:tcPr>
          <w:p w:rsidR="0005336B" w:rsidRDefault="00853E6F" w:rsidP="000533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  <w:r w:rsidR="000533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чел</w:t>
            </w:r>
            <w:r w:rsidR="0005336B" w:rsidRPr="00053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05336B" w:rsidTr="0005336B">
        <w:trPr>
          <w:gridAfter w:val="1"/>
          <w:wAfter w:w="10" w:type="dxa"/>
        </w:trPr>
        <w:tc>
          <w:tcPr>
            <w:tcW w:w="558" w:type="dxa"/>
          </w:tcPr>
          <w:p w:rsidR="0005336B" w:rsidRDefault="0005336B" w:rsidP="00877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34" w:type="dxa"/>
          </w:tcPr>
          <w:p w:rsidR="0005336B" w:rsidRPr="00DA50D4" w:rsidRDefault="0067759D" w:rsidP="00677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50D4">
              <w:rPr>
                <w:rFonts w:ascii="Times New Roman" w:hAnsi="Times New Roman" w:cs="Times New Roman"/>
                <w:b/>
                <w:sz w:val="32"/>
                <w:szCs w:val="32"/>
              </w:rPr>
              <w:t>Вариативные программы.</w:t>
            </w:r>
          </w:p>
        </w:tc>
        <w:tc>
          <w:tcPr>
            <w:tcW w:w="1968" w:type="dxa"/>
          </w:tcPr>
          <w:p w:rsidR="0005336B" w:rsidRDefault="0005336B" w:rsidP="00053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336B" w:rsidTr="0005336B">
        <w:trPr>
          <w:gridAfter w:val="1"/>
          <w:wAfter w:w="10" w:type="dxa"/>
        </w:trPr>
        <w:tc>
          <w:tcPr>
            <w:tcW w:w="558" w:type="dxa"/>
          </w:tcPr>
          <w:p w:rsidR="0005336B" w:rsidRDefault="00A15376" w:rsidP="00877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34" w:type="dxa"/>
          </w:tcPr>
          <w:p w:rsidR="00AD7466" w:rsidRDefault="00AD7466" w:rsidP="0005336B">
            <w:pPr>
              <w:tabs>
                <w:tab w:val="left" w:pos="3855"/>
              </w:tabs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О.Н.Воронкевич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Парциальная программа «Добро пожаловать в экологию».</w:t>
            </w:r>
          </w:p>
          <w:p w:rsidR="00871827" w:rsidRDefault="00871827" w:rsidP="0005336B">
            <w:pPr>
              <w:tabs>
                <w:tab w:val="left" w:pos="3855"/>
              </w:tabs>
              <w:spacing w:line="259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1F7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Цель</w:t>
            </w:r>
            <w:r w:rsidRPr="008718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7182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программы</w:t>
            </w:r>
            <w:r w:rsidRPr="008718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Формирование экологической культуры у детей младшего, среднего и старшего дошкольного возраста. Основные принципы построения </w:t>
            </w:r>
            <w:r w:rsidRPr="00361F7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программы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871827" w:rsidRDefault="00871827" w:rsidP="0005336B">
            <w:pPr>
              <w:tabs>
                <w:tab w:val="left" w:pos="3855"/>
              </w:tabs>
              <w:spacing w:line="259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Системное строение природы; </w:t>
            </w:r>
          </w:p>
          <w:p w:rsidR="00871827" w:rsidRDefault="00871827" w:rsidP="0005336B">
            <w:pPr>
              <w:tabs>
                <w:tab w:val="left" w:pos="3855"/>
              </w:tabs>
              <w:spacing w:line="259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8718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Понятие «Живое» как осно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ва экологического образования; </w:t>
            </w:r>
          </w:p>
          <w:p w:rsidR="00871827" w:rsidRDefault="00871827" w:rsidP="0005336B">
            <w:pPr>
              <w:tabs>
                <w:tab w:val="left" w:pos="3855"/>
              </w:tabs>
              <w:spacing w:line="259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8718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Еди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нство живой и неживой природы; </w:t>
            </w:r>
          </w:p>
          <w:p w:rsidR="00871827" w:rsidRDefault="00871827" w:rsidP="0005336B">
            <w:pPr>
              <w:tabs>
                <w:tab w:val="left" w:pos="3855"/>
              </w:tabs>
              <w:spacing w:line="259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8718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Приспособление растений и животны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х к среде обитания и к сезону; </w:t>
            </w:r>
          </w:p>
          <w:p w:rsidR="00871827" w:rsidRPr="00871827" w:rsidRDefault="00871827" w:rsidP="0005336B">
            <w:pPr>
              <w:tabs>
                <w:tab w:val="left" w:pos="3855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8718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Единство человека и природы как основы экологического сознания.</w:t>
            </w:r>
          </w:p>
          <w:p w:rsidR="00317B20" w:rsidRDefault="0005336B" w:rsidP="0005336B">
            <w:pPr>
              <w:tabs>
                <w:tab w:val="left" w:pos="3855"/>
              </w:tabs>
              <w:spacing w:line="259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  </w:t>
            </w:r>
            <w:r w:rsidR="00317B20" w:rsidRPr="00317B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Парциальная программа «Добро пожаловать в экологию!», входящая в авторский методический комплект, окажет неоценимую помощь </w:t>
            </w:r>
            <w:r w:rsidR="00317B20" w:rsidRPr="00317B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практическим работникам ДОО, занимающимся экологическим воспитанием дошкольников. Программа рассчитана на последовательную реализацию во всех группах детских дошкольных учреждений, начиная с младшей. </w:t>
            </w:r>
            <w:proofErr w:type="gramStart"/>
            <w:r w:rsidR="00317B20" w:rsidRPr="00317B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Разработана</w:t>
            </w:r>
            <w:proofErr w:type="gramEnd"/>
            <w:r w:rsidR="00317B20" w:rsidRPr="00317B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учетом требований Федерального государственного образовательного стандарта дошкольного образования. Для наиболее успешной работы по программе изданы рабочие тетради, наглядно-методические пособия и конспекты занятий для разных возрастных групп.</w:t>
            </w:r>
          </w:p>
          <w:p w:rsidR="0005336B" w:rsidRPr="00CF2CB5" w:rsidRDefault="0005336B" w:rsidP="0005336B">
            <w:pPr>
              <w:tabs>
                <w:tab w:val="left" w:pos="3855"/>
              </w:tabs>
              <w:spacing w:line="259" w:lineRule="auto"/>
              <w:rPr>
                <w:b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Программа н</w:t>
            </w:r>
            <w:r w:rsidRPr="00CF2C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аправлена на формирование начал экологической культуры у детей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F2C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двух - шести лет в условиях детского сада. Имеет теоретическое обоснование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развё</w:t>
            </w:r>
            <w:r w:rsidRPr="00CF2C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рнутое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F2C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методическое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F2C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обеспечение.</w:t>
            </w:r>
          </w:p>
          <w:p w:rsidR="00871827" w:rsidRPr="00871827" w:rsidRDefault="00871827" w:rsidP="00317B20">
            <w:pPr>
              <w:shd w:val="clear" w:color="auto" w:fill="FFFFFF"/>
              <w:ind w:firstLine="708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8" w:type="dxa"/>
          </w:tcPr>
          <w:p w:rsidR="0005336B" w:rsidRDefault="00853E6F" w:rsidP="00053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37</w:t>
            </w:r>
            <w:r w:rsidR="00677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</w:tr>
      <w:tr w:rsidR="0005336B" w:rsidTr="0005336B">
        <w:trPr>
          <w:gridAfter w:val="1"/>
          <w:wAfter w:w="10" w:type="dxa"/>
        </w:trPr>
        <w:tc>
          <w:tcPr>
            <w:tcW w:w="558" w:type="dxa"/>
          </w:tcPr>
          <w:p w:rsidR="0005336B" w:rsidRDefault="00A15376" w:rsidP="00877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0533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34" w:type="dxa"/>
          </w:tcPr>
          <w:p w:rsidR="0005336B" w:rsidRPr="008772CD" w:rsidRDefault="00DA50D4" w:rsidP="00877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 w:rsidR="0005336B" w:rsidRPr="00877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«Гармония»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5336B" w:rsidRPr="00877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Авторы: К. Л. Тарасова, Т.</w:t>
            </w:r>
            <w:r w:rsidR="00053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Нестеренко, Т. Г. Рубан</w:t>
            </w:r>
            <w:r w:rsidR="0005336B" w:rsidRPr="00877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05336B" w:rsidRPr="008772CD" w:rsidRDefault="0005336B" w:rsidP="008772C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D">
              <w:rPr>
                <w:rFonts w:ascii="Times New Roman" w:hAnsi="Times New Roman" w:cs="Times New Roman"/>
                <w:sz w:val="24"/>
                <w:szCs w:val="24"/>
              </w:rPr>
              <w:t>В программе реализуется всесторонний целостный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 к музыкальному развитию ребё</w:t>
            </w:r>
            <w:r w:rsidRPr="008772CD">
              <w:rPr>
                <w:rFonts w:ascii="Times New Roman" w:hAnsi="Times New Roman" w:cs="Times New Roman"/>
                <w:sz w:val="24"/>
                <w:szCs w:val="24"/>
              </w:rPr>
              <w:t>нка в дошкольном детстве.</w:t>
            </w:r>
          </w:p>
          <w:p w:rsidR="0005336B" w:rsidRPr="008772CD" w:rsidRDefault="0005336B" w:rsidP="008772C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D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8772CD">
              <w:rPr>
                <w:rFonts w:ascii="Times New Roman" w:hAnsi="Times New Roman" w:cs="Times New Roman"/>
                <w:sz w:val="24"/>
                <w:szCs w:val="24"/>
              </w:rPr>
              <w:t xml:space="preserve"> - общее музыкальное развитие детей, формирование у них музыкальных способностей во всех доступных для них видах деятельности. Содержание программы определяется логикой становления музыкальных способностей в дошкольном детстве на каждом его этапе. Оно включает все основные виды музыкальной деятельности, доступные детям дошкольного возраста: слушание музыки, музыкальное движение, пение, игру на детских музыкальных инструментах, музыкальные игры-драматизации. </w:t>
            </w:r>
          </w:p>
          <w:p w:rsidR="0005336B" w:rsidRPr="008772CD" w:rsidRDefault="0005336B" w:rsidP="008772C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B2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  <w:r w:rsidRPr="008772CD">
              <w:rPr>
                <w:rFonts w:ascii="Times New Roman" w:hAnsi="Times New Roman" w:cs="Times New Roman"/>
                <w:sz w:val="24"/>
                <w:szCs w:val="24"/>
              </w:rPr>
              <w:t xml:space="preserve"> – познакомить дошкольников с прекрасным миром классической музыки, тем самым развивая их кругозор, способствовать всестороннему развитию творческих способностей в целом. Программа «Гармония» способствует не только музыкальному, но и общему развитию детей, позволяет сформировать у них начала музыкальной культуры. Программа соответствует современным стандарт</w:t>
            </w:r>
            <w:r w:rsidR="00DA50D4">
              <w:rPr>
                <w:rFonts w:ascii="Times New Roman" w:hAnsi="Times New Roman" w:cs="Times New Roman"/>
                <w:sz w:val="24"/>
                <w:szCs w:val="24"/>
              </w:rPr>
              <w:t xml:space="preserve">ам ФГОС. </w:t>
            </w:r>
          </w:p>
          <w:p w:rsidR="0005336B" w:rsidRPr="008772CD" w:rsidRDefault="0005336B" w:rsidP="00877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05336B" w:rsidRPr="008772CD" w:rsidRDefault="00853E6F" w:rsidP="00053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="00053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</w:tr>
      <w:tr w:rsidR="0005336B" w:rsidTr="0005336B">
        <w:trPr>
          <w:gridAfter w:val="1"/>
          <w:wAfter w:w="10" w:type="dxa"/>
          <w:trHeight w:val="4158"/>
        </w:trPr>
        <w:tc>
          <w:tcPr>
            <w:tcW w:w="558" w:type="dxa"/>
          </w:tcPr>
          <w:p w:rsidR="0005336B" w:rsidRDefault="0002206D" w:rsidP="00877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0533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34" w:type="dxa"/>
          </w:tcPr>
          <w:p w:rsidR="0005336B" w:rsidRPr="001B483F" w:rsidRDefault="0005336B" w:rsidP="00AB2B2D">
            <w:pPr>
              <w:tabs>
                <w:tab w:val="left" w:pos="38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8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логопедической работы по преодолению общего недоразвития речи у детей» Т.Б. Филичевой, Г.В. Чиркиной. </w:t>
            </w:r>
          </w:p>
          <w:p w:rsidR="0005336B" w:rsidRDefault="0005336B" w:rsidP="00AB2B2D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B2B2D">
              <w:rPr>
                <w:rFonts w:ascii="Times New Roman" w:hAnsi="Times New Roman" w:cs="Times New Roman"/>
                <w:sz w:val="24"/>
                <w:szCs w:val="24"/>
              </w:rPr>
              <w:t>Общее недоразвитие речи (ОНР) у детей с нормальным слухом и сохранным интеллектом представляет собой нарушение, охватывающее как фонетико-фонематическую, так и лексико</w:t>
            </w:r>
            <w:r w:rsidR="00DA5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2B2D">
              <w:rPr>
                <w:rFonts w:ascii="Times New Roman" w:hAnsi="Times New Roman" w:cs="Times New Roman"/>
                <w:sz w:val="24"/>
                <w:szCs w:val="24"/>
              </w:rPr>
              <w:t>грамматическую системы языка. Выделено три уровня, характеризующих речевой статус детей с ОНР: от отсутствия о</w:t>
            </w:r>
            <w:r w:rsidR="00DA50D4">
              <w:rPr>
                <w:rFonts w:ascii="Times New Roman" w:hAnsi="Times New Roman" w:cs="Times New Roman"/>
                <w:sz w:val="24"/>
                <w:szCs w:val="24"/>
              </w:rPr>
              <w:t>бщеупотребительной речи до развё</w:t>
            </w:r>
            <w:r w:rsidRPr="00AB2B2D">
              <w:rPr>
                <w:rFonts w:ascii="Times New Roman" w:hAnsi="Times New Roman" w:cs="Times New Roman"/>
                <w:sz w:val="24"/>
                <w:szCs w:val="24"/>
              </w:rPr>
              <w:t>рнутой фразовой речи с элементами лексико</w:t>
            </w:r>
            <w:r w:rsidR="00DA5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2B2D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грамматического и фонетического недоразвития (Р. Е. Левина). Концептуальный подход к проблеме преодоления общего недоразвития речи предполагает комплексное планирование и реализацию логопедической работы с этими детьми. Данный подход впервые представлен системой программных документов, регламентирующих содержание и организацию коррекционного воздействия при общем недоразвитии речи (I, II, III и IV уровни) в разных возрастных группах детского сада. </w:t>
            </w:r>
          </w:p>
          <w:p w:rsidR="0088636D" w:rsidRPr="008772CD" w:rsidRDefault="0088636D" w:rsidP="00AB2B2D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</w:tcPr>
          <w:p w:rsidR="0005336B" w:rsidRPr="001B483F" w:rsidRDefault="00AE3FB7" w:rsidP="00A15376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="00A15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</w:tr>
      <w:tr w:rsidR="0005336B" w:rsidTr="0005336B">
        <w:trPr>
          <w:gridAfter w:val="1"/>
          <w:wAfter w:w="10" w:type="dxa"/>
        </w:trPr>
        <w:tc>
          <w:tcPr>
            <w:tcW w:w="558" w:type="dxa"/>
          </w:tcPr>
          <w:p w:rsidR="0005336B" w:rsidRDefault="0002206D" w:rsidP="00877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="00E41B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34" w:type="dxa"/>
          </w:tcPr>
          <w:p w:rsidR="00E41B8E" w:rsidRDefault="00E41B8E" w:rsidP="00E41B8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Pr="00E41B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обучения детей с недоразвитием фонематического строя речи (Каше Г.А., Филичева Т.Б.).</w:t>
            </w:r>
          </w:p>
          <w:p w:rsidR="00E41B8E" w:rsidRPr="0088636D" w:rsidRDefault="00E41B8E" w:rsidP="00DA50D4">
            <w:pPr>
              <w:shd w:val="clear" w:color="auto" w:fill="FFFFFF"/>
              <w:ind w:firstLine="708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863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Данная программа предназначена для коррекционного обучения детей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863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шестилетнего возраста с нормальным слухом и интеллектом, имеющих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863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отклонения в речевом развитии.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863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Характерным для этой категории детей является незаконченность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863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процесса формирования звуков, отличающихся тонкими артикуляционными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863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акустическими признаками. При этом наблюдается наличие в речи детей</w:t>
            </w:r>
            <w:r w:rsidR="00DA50D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863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недифференцированных звуков, смешение </w:t>
            </w:r>
            <w:r w:rsidRPr="008863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звуков, нестойкое употребление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863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их в речи, значительное количество искаженно произносимых звуков.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863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Типично недостаточное различение звуков на слух.</w:t>
            </w:r>
          </w:p>
          <w:p w:rsidR="0005336B" w:rsidRPr="008772CD" w:rsidRDefault="0005336B" w:rsidP="00DA50D4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</w:tcPr>
          <w:p w:rsidR="0005336B" w:rsidRPr="004A7709" w:rsidRDefault="00AE3FB7" w:rsidP="004A77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4A7709" w:rsidRPr="004A7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557EB7" w:rsidTr="0005336B">
        <w:trPr>
          <w:gridAfter w:val="1"/>
          <w:wAfter w:w="10" w:type="dxa"/>
        </w:trPr>
        <w:tc>
          <w:tcPr>
            <w:tcW w:w="558" w:type="dxa"/>
          </w:tcPr>
          <w:p w:rsidR="00557EB7" w:rsidRDefault="00557EB7" w:rsidP="00877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8134" w:type="dxa"/>
          </w:tcPr>
          <w:p w:rsidR="00557EB7" w:rsidRPr="00557EB7" w:rsidRDefault="00557EB7" w:rsidP="00557EB7">
            <w:pP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"Светофор" (Т.И. Данилова). </w:t>
            </w:r>
            <w:r w:rsidRPr="00557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Обучение детей дошкольного возраста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авилам дорожного движения. </w:t>
            </w:r>
          </w:p>
          <w:p w:rsidR="00557EB7" w:rsidRPr="00557EB7" w:rsidRDefault="00557EB7" w:rsidP="00E41B8E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</w:t>
            </w:r>
            <w:r w:rsidRPr="00557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программе излагаются содержание и технология работы по обучению детей от 3 до 7 лет правилам дорожного движения. Методические указания к программе помогут понять содержание, направление и специфику занятий по обучению детей дошкольного возраста правилам дорожного движения. Учебно-тематический план позволит правильно разделить объем материала на количество предполагаемых занятий, а в приложениях читатели найдут информацию о работе с родителями, игры, стихотворения, пословицы и поговорки, которые могут быть полезны при обучении детей правилам дорожного движения.</w:t>
            </w:r>
            <w:r w:rsidRPr="00557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Издание предназначено педагогам ДОО.</w:t>
            </w:r>
            <w:r w:rsidRPr="00557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1968" w:type="dxa"/>
          </w:tcPr>
          <w:p w:rsidR="00557EB7" w:rsidRPr="004A7709" w:rsidRDefault="00853E6F" w:rsidP="004A77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  <w:r w:rsidR="00557E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чел.</w:t>
            </w:r>
          </w:p>
        </w:tc>
      </w:tr>
    </w:tbl>
    <w:p w:rsidR="0088636D" w:rsidRPr="00AD4B19" w:rsidRDefault="0088636D" w:rsidP="00DA50D4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sectPr w:rsidR="0088636D" w:rsidRPr="00AD4B19" w:rsidSect="00DA50D4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E2" w:rsidRDefault="00AA69E2" w:rsidP="00CF2CB5">
      <w:pPr>
        <w:spacing w:after="0" w:line="240" w:lineRule="auto"/>
      </w:pPr>
      <w:r>
        <w:separator/>
      </w:r>
    </w:p>
  </w:endnote>
  <w:endnote w:type="continuationSeparator" w:id="0">
    <w:p w:rsidR="00AA69E2" w:rsidRDefault="00AA69E2" w:rsidP="00CF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E2" w:rsidRDefault="00AA69E2" w:rsidP="00CF2CB5">
      <w:pPr>
        <w:spacing w:after="0" w:line="240" w:lineRule="auto"/>
      </w:pPr>
      <w:r>
        <w:separator/>
      </w:r>
    </w:p>
  </w:footnote>
  <w:footnote w:type="continuationSeparator" w:id="0">
    <w:p w:rsidR="00AA69E2" w:rsidRDefault="00AA69E2" w:rsidP="00CF2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BD5"/>
    <w:multiLevelType w:val="multilevel"/>
    <w:tmpl w:val="E056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F0E6F"/>
    <w:multiLevelType w:val="multilevel"/>
    <w:tmpl w:val="B994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85CBF"/>
    <w:multiLevelType w:val="multilevel"/>
    <w:tmpl w:val="C9C0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4A"/>
    <w:rsid w:val="0002206D"/>
    <w:rsid w:val="0005336B"/>
    <w:rsid w:val="000E1B20"/>
    <w:rsid w:val="00113B65"/>
    <w:rsid w:val="001B4224"/>
    <w:rsid w:val="001B483F"/>
    <w:rsid w:val="00235B53"/>
    <w:rsid w:val="00266B39"/>
    <w:rsid w:val="00317B20"/>
    <w:rsid w:val="00361F7A"/>
    <w:rsid w:val="0037598F"/>
    <w:rsid w:val="003E5F36"/>
    <w:rsid w:val="003E629D"/>
    <w:rsid w:val="004A7709"/>
    <w:rsid w:val="004E0ACA"/>
    <w:rsid w:val="004F2C16"/>
    <w:rsid w:val="005261F8"/>
    <w:rsid w:val="00557EB7"/>
    <w:rsid w:val="005D1FB1"/>
    <w:rsid w:val="00646E72"/>
    <w:rsid w:val="0067759D"/>
    <w:rsid w:val="00697EED"/>
    <w:rsid w:val="00720001"/>
    <w:rsid w:val="00747A90"/>
    <w:rsid w:val="007B7B04"/>
    <w:rsid w:val="00800995"/>
    <w:rsid w:val="00834B4A"/>
    <w:rsid w:val="00853E6F"/>
    <w:rsid w:val="00871827"/>
    <w:rsid w:val="008772CD"/>
    <w:rsid w:val="0088636D"/>
    <w:rsid w:val="0089762D"/>
    <w:rsid w:val="0091787C"/>
    <w:rsid w:val="00A15376"/>
    <w:rsid w:val="00AA69E2"/>
    <w:rsid w:val="00AB2B2D"/>
    <w:rsid w:val="00AD4B19"/>
    <w:rsid w:val="00AD7466"/>
    <w:rsid w:val="00AE3FB7"/>
    <w:rsid w:val="00B84C71"/>
    <w:rsid w:val="00C3521C"/>
    <w:rsid w:val="00CF0B3C"/>
    <w:rsid w:val="00CF2CB5"/>
    <w:rsid w:val="00D05176"/>
    <w:rsid w:val="00D37083"/>
    <w:rsid w:val="00D40478"/>
    <w:rsid w:val="00D74ED0"/>
    <w:rsid w:val="00DA50D4"/>
    <w:rsid w:val="00DE2623"/>
    <w:rsid w:val="00DE2B53"/>
    <w:rsid w:val="00E41B8E"/>
    <w:rsid w:val="00E57BF4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995"/>
    <w:rPr>
      <w:b/>
      <w:bCs/>
    </w:rPr>
  </w:style>
  <w:style w:type="character" w:styleId="a5">
    <w:name w:val="Emphasis"/>
    <w:basedOn w:val="a0"/>
    <w:uiPriority w:val="20"/>
    <w:qFormat/>
    <w:rsid w:val="00800995"/>
    <w:rPr>
      <w:i/>
      <w:iCs/>
    </w:rPr>
  </w:style>
  <w:style w:type="table" w:styleId="a6">
    <w:name w:val="Table Grid"/>
    <w:basedOn w:val="a1"/>
    <w:uiPriority w:val="39"/>
    <w:rsid w:val="00877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F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2CB5"/>
  </w:style>
  <w:style w:type="paragraph" w:styleId="a9">
    <w:name w:val="footer"/>
    <w:basedOn w:val="a"/>
    <w:link w:val="aa"/>
    <w:uiPriority w:val="99"/>
    <w:unhideWhenUsed/>
    <w:rsid w:val="00CF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2CB5"/>
  </w:style>
  <w:style w:type="character" w:styleId="ab">
    <w:name w:val="Subtle Emphasis"/>
    <w:basedOn w:val="a0"/>
    <w:uiPriority w:val="19"/>
    <w:qFormat/>
    <w:rsid w:val="00CF2CB5"/>
    <w:rPr>
      <w:i/>
      <w:iCs/>
      <w:color w:val="404040" w:themeColor="text1" w:themeTint="BF"/>
    </w:rPr>
  </w:style>
  <w:style w:type="character" w:styleId="ac">
    <w:name w:val="Hyperlink"/>
    <w:basedOn w:val="a0"/>
    <w:uiPriority w:val="99"/>
    <w:semiHidden/>
    <w:unhideWhenUsed/>
    <w:rsid w:val="00317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995"/>
    <w:rPr>
      <w:b/>
      <w:bCs/>
    </w:rPr>
  </w:style>
  <w:style w:type="character" w:styleId="a5">
    <w:name w:val="Emphasis"/>
    <w:basedOn w:val="a0"/>
    <w:uiPriority w:val="20"/>
    <w:qFormat/>
    <w:rsid w:val="00800995"/>
    <w:rPr>
      <w:i/>
      <w:iCs/>
    </w:rPr>
  </w:style>
  <w:style w:type="table" w:styleId="a6">
    <w:name w:val="Table Grid"/>
    <w:basedOn w:val="a1"/>
    <w:uiPriority w:val="39"/>
    <w:rsid w:val="00877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F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2CB5"/>
  </w:style>
  <w:style w:type="paragraph" w:styleId="a9">
    <w:name w:val="footer"/>
    <w:basedOn w:val="a"/>
    <w:link w:val="aa"/>
    <w:uiPriority w:val="99"/>
    <w:unhideWhenUsed/>
    <w:rsid w:val="00CF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2CB5"/>
  </w:style>
  <w:style w:type="character" w:styleId="ab">
    <w:name w:val="Subtle Emphasis"/>
    <w:basedOn w:val="a0"/>
    <w:uiPriority w:val="19"/>
    <w:qFormat/>
    <w:rsid w:val="00CF2CB5"/>
    <w:rPr>
      <w:i/>
      <w:iCs/>
      <w:color w:val="404040" w:themeColor="text1" w:themeTint="BF"/>
    </w:rPr>
  </w:style>
  <w:style w:type="character" w:styleId="ac">
    <w:name w:val="Hyperlink"/>
    <w:basedOn w:val="a0"/>
    <w:uiPriority w:val="99"/>
    <w:semiHidden/>
    <w:unhideWhenUsed/>
    <w:rsid w:val="00317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788F-3E32-4B4A-A20B-B4FD9414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Мащенко</cp:lastModifiedBy>
  <cp:revision>55</cp:revision>
  <dcterms:created xsi:type="dcterms:W3CDTF">2020-12-16T13:23:00Z</dcterms:created>
  <dcterms:modified xsi:type="dcterms:W3CDTF">2022-10-12T05:43:00Z</dcterms:modified>
</cp:coreProperties>
</file>