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3A" w:rsidRDefault="00AD3B8A">
      <w:pPr>
        <w:spacing w:after="48" w:line="239" w:lineRule="auto"/>
        <w:ind w:left="0" w:right="0" w:firstLine="0"/>
        <w:jc w:val="center"/>
      </w:pPr>
      <w:r>
        <w:rPr>
          <w:b/>
        </w:rPr>
        <w:t>Соглашение о предоставлении субсидии бюджетному учреждению на финансовое обеспечение выполнения муниципального задания на оказание муниципальных услуг (выполнение работ)</w:t>
      </w:r>
    </w:p>
    <w:p w:rsidR="00E7323A" w:rsidRDefault="00AD3B8A">
      <w:pPr>
        <w:spacing w:after="126" w:line="250" w:lineRule="auto"/>
        <w:jc w:val="center"/>
      </w:pPr>
      <w:r>
        <w:t>п. Матвеев Курган</w:t>
      </w:r>
    </w:p>
    <w:p w:rsidR="00E7323A" w:rsidRDefault="00AD3B8A">
      <w:pPr>
        <w:tabs>
          <w:tab w:val="right" w:pos="14126"/>
        </w:tabs>
        <w:spacing w:after="598"/>
        <w:ind w:left="-15" w:right="0" w:firstLine="0"/>
        <w:jc w:val="left"/>
      </w:pPr>
      <w:r>
        <w:t>«19» января 2026 г.</w:t>
      </w:r>
      <w:r>
        <w:tab/>
        <w:t>№ 110-2026-021091</w:t>
      </w:r>
    </w:p>
    <w:p w:rsidR="00E7323A" w:rsidRDefault="00AD3B8A">
      <w:pPr>
        <w:spacing w:after="0"/>
        <w:ind w:left="-5" w:right="1"/>
      </w:pPr>
      <w:r>
        <w:t xml:space="preserve">      </w:t>
      </w:r>
      <w:r>
        <w:t>ОТДЕЛ ОБРАЗОВАНИЯ АДМИНИСТРАЦИИ МАТВЕЕВО-КУР</w:t>
      </w:r>
      <w:r w:rsidR="00445472">
        <w:t>ГАНСКОГО РАЙОНА, которому (Предо</w:t>
      </w:r>
      <w:r>
        <w:t xml:space="preserve">ставитель) как получателю средств наименование бюджета (далее - бюджет) доведены лимиты бюджетных обязательств на предоставление субсидии бюджетному или автономному учреждению </w:t>
      </w:r>
      <w:bookmarkStart w:id="0" w:name="_GoBack"/>
      <w:bookmarkEnd w:id="0"/>
      <w:r>
        <w:t>на ф</w:t>
      </w:r>
      <w:r>
        <w:t>инансовое обеспечение выполнения им муниципального задания на оказание муниципальных услуг (выполнение работ), именуемый в преамбуле в дальнейшем «Учредитель», в лице Заведующего отделом образования Гринченко Натальи Николаевны, действующего (Предоставител</w:t>
      </w:r>
      <w:r>
        <w:t>ь) на основании Положения «Об отделе образования</w:t>
      </w:r>
    </w:p>
    <w:p w:rsidR="00E7323A" w:rsidRDefault="00AD3B8A">
      <w:pPr>
        <w:spacing w:after="14"/>
        <w:ind w:left="-5" w:right="1"/>
      </w:pPr>
      <w:r>
        <w:t>Администрации Матвеево-Курганского района» от 25.12.2014 № 308, с одной стороны, и</w:t>
      </w:r>
    </w:p>
    <w:p w:rsidR="00E7323A" w:rsidRDefault="00AD3B8A">
      <w:pPr>
        <w:spacing w:after="14"/>
        <w:ind w:left="-5" w:right="1"/>
      </w:pPr>
      <w:r>
        <w:t>МУНИЦИПАЛЬНОЕ БЮДЖЕТНОЕ ДОШКОЛЬНОЕ ОБРАЗОВАТЕЛЬНОЕ УЧРЕЖДЕНИЕ</w:t>
      </w:r>
    </w:p>
    <w:p w:rsidR="00E7323A" w:rsidRDefault="00AD3B8A">
      <w:pPr>
        <w:ind w:left="-5" w:right="1"/>
      </w:pPr>
      <w:r>
        <w:t>ДЕТСКИЙ САД №8 "РОМАШКА", именуемое в дальнейшем «Учреждение»,</w:t>
      </w:r>
      <w:r>
        <w:t xml:space="preserve"> в лице Заведующего Мещеряченко Ольги Николаевны, действующего (Получатель) на основании Устава, с другой стороны, далее именуемые «Стороны», в соответствии с Бюджетным кодексом Российской Федерации,Положением о формировании государственного задания на ока</w:t>
      </w:r>
      <w:r>
        <w:t>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задания, утвержденным постановлением Правительства Российской Федерации от 26 июня 2015 г. № 640 (далее -</w:t>
      </w:r>
      <w:r>
        <w:t xml:space="preserve"> Положение) , заключили настоящее Соглашение о нижеследующем.</w:t>
      </w:r>
    </w:p>
    <w:p w:rsidR="00E7323A" w:rsidRDefault="00AD3B8A">
      <w:pPr>
        <w:numPr>
          <w:ilvl w:val="0"/>
          <w:numId w:val="1"/>
        </w:numPr>
        <w:spacing w:after="469" w:line="250" w:lineRule="auto"/>
        <w:ind w:right="5" w:hanging="288"/>
        <w:jc w:val="center"/>
      </w:pPr>
      <w:r>
        <w:t>Предмет Соглашения</w:t>
      </w:r>
    </w:p>
    <w:p w:rsidR="00E7323A" w:rsidRDefault="00AD3B8A">
      <w:pPr>
        <w:ind w:left="-5" w:right="1"/>
      </w:pPr>
      <w:r>
        <w:t xml:space="preserve">      1.1. Предметом настоящего Соглашения является предоставление Учреждению из бюджета в 2026-2028 годах субсидии бюджетному учреждению на финансовое обеспечение государстве</w:t>
      </w:r>
      <w:r>
        <w:t>нного (муниципального) задания на оказание государственных (муниципальных) услуг (выполнение работ) установленого постановлением Администрации Матвеево-Курганского района от 02.11.2018 № 1714 «Об утверждении муниципальной программы МатвеевоКурганского райо</w:t>
      </w:r>
      <w:r>
        <w:t>на «Развитие образования» (далее соответственно - Субсидия, муниципальное задание).</w:t>
      </w:r>
    </w:p>
    <w:p w:rsidR="00E7323A" w:rsidRDefault="00AD3B8A">
      <w:pPr>
        <w:numPr>
          <w:ilvl w:val="0"/>
          <w:numId w:val="1"/>
        </w:numPr>
        <w:spacing w:after="469" w:line="250" w:lineRule="auto"/>
        <w:ind w:right="5" w:hanging="288"/>
        <w:jc w:val="center"/>
      </w:pPr>
      <w:r>
        <w:t>Порядок, условия предоставления Субсидии и финансовое обеспечение выполнения муниципального задания</w:t>
      </w:r>
    </w:p>
    <w:p w:rsidR="00E7323A" w:rsidRDefault="00AD3B8A">
      <w:pPr>
        <w:numPr>
          <w:ilvl w:val="1"/>
          <w:numId w:val="2"/>
        </w:numPr>
        <w:ind w:right="1"/>
      </w:pPr>
      <w:r>
        <w:t>Субсидия предоставляется бюджетному учреждению на финансовое обеспечение</w:t>
      </w:r>
      <w:r>
        <w:t xml:space="preserve"> выполнения муниципального задания на оказание муниципальных услуг (выполнение работ), установленных в муниципальном задании.</w:t>
      </w:r>
    </w:p>
    <w:p w:rsidR="00E7323A" w:rsidRDefault="00AD3B8A">
      <w:pPr>
        <w:numPr>
          <w:ilvl w:val="1"/>
          <w:numId w:val="2"/>
        </w:numPr>
        <w:spacing w:after="0"/>
        <w:ind w:right="1"/>
      </w:pPr>
      <w:r>
        <w:t xml:space="preserve">Субсидия предоставляется в пределах лимитов бюджетных обязательств, доведенных Учредителю как получателю средств бюджета по кодам </w:t>
      </w:r>
      <w:r>
        <w:t>классификации расходов бюджетов Российской Федерации (далее – коды БК), в следующем размере:</w:t>
      </w:r>
    </w:p>
    <w:p w:rsidR="00E7323A" w:rsidRDefault="00AD3B8A">
      <w:pPr>
        <w:spacing w:after="0"/>
        <w:ind w:left="-5" w:right="1"/>
      </w:pPr>
      <w:r>
        <w:t xml:space="preserve">       в 2026 году 6 013 200 (шесть миллионов тринадцать тысяч двести) рублей 00 копеек - по коду БК 907 0701 02 4 01 12020 611;</w:t>
      </w:r>
    </w:p>
    <w:p w:rsidR="00E7323A" w:rsidRDefault="00AD3B8A">
      <w:pPr>
        <w:spacing w:after="0"/>
        <w:ind w:left="-5" w:right="1"/>
      </w:pPr>
      <w:r>
        <w:t xml:space="preserve">       в 2027 году 5 835 200 (пять</w:t>
      </w:r>
      <w:r>
        <w:t xml:space="preserve"> миллионов восемьсот тридцать пять тысяч двести) рублей 00 копеек - по коду БК 907 0701 02 4 01 12020 611;</w:t>
      </w:r>
    </w:p>
    <w:p w:rsidR="00E7323A" w:rsidRDefault="00AD3B8A">
      <w:pPr>
        <w:spacing w:after="0"/>
        <w:ind w:left="-5" w:right="1"/>
      </w:pPr>
      <w:r>
        <w:t xml:space="preserve">       в 2028 году 5 835 200 (пять миллионов восемьсот тридцать пять тысяч двести) рублей 00 копеек - по коду БК 907 0701 02 4 01 12020 611;</w:t>
      </w:r>
    </w:p>
    <w:p w:rsidR="00E7323A" w:rsidRDefault="00AD3B8A">
      <w:pPr>
        <w:spacing w:after="14"/>
        <w:ind w:left="-5" w:right="1"/>
      </w:pPr>
      <w:r>
        <w:t xml:space="preserve">       </w:t>
      </w:r>
      <w:r>
        <w:t>в 2026 году 5 973 400 (пять миллионов девятьсот семьдесят три тысячи четыреста) рублей</w:t>
      </w:r>
    </w:p>
    <w:p w:rsidR="00E7323A" w:rsidRDefault="00AD3B8A">
      <w:pPr>
        <w:spacing w:after="14"/>
        <w:ind w:left="-5" w:right="1"/>
      </w:pPr>
      <w:r>
        <w:t>00 копеек - по коду БК 907 0701 02 4 01 72460 611;</w:t>
      </w:r>
    </w:p>
    <w:p w:rsidR="00E7323A" w:rsidRDefault="00AD3B8A">
      <w:pPr>
        <w:ind w:left="-5" w:right="1"/>
      </w:pPr>
      <w:r>
        <w:lastRenderedPageBreak/>
        <w:t xml:space="preserve">       в 2027 году 5 973 400 (пять миллионов девятьсот семьдесят три тысячи четыреста) рублей 00 копеек - по коду БК 9</w:t>
      </w:r>
      <w:r>
        <w:t>07 0701 02 4 01 72460 611;</w:t>
      </w:r>
    </w:p>
    <w:p w:rsidR="00E7323A" w:rsidRDefault="00AD3B8A">
      <w:pPr>
        <w:ind w:left="-5" w:right="1"/>
      </w:pPr>
      <w:r>
        <w:t xml:space="preserve">       в 2028 году 5 973 400 (пять миллионов девятьсот семьдесят три тысячи четыреста) рублей 00 копеек - по коду БК 907 0701 02 4 01 72460 611</w:t>
      </w:r>
    </w:p>
    <w:p w:rsidR="00E7323A" w:rsidRDefault="00AD3B8A">
      <w:pPr>
        <w:spacing w:after="469" w:line="250" w:lineRule="auto"/>
        <w:ind w:right="8"/>
        <w:jc w:val="center"/>
      </w:pPr>
      <w:r>
        <w:t>III. Порядок перечисления Субсидии</w:t>
      </w:r>
    </w:p>
    <w:p w:rsidR="00E7323A" w:rsidRDefault="00AD3B8A">
      <w:pPr>
        <w:spacing w:after="244"/>
        <w:ind w:left="-5" w:right="1"/>
      </w:pPr>
      <w:r>
        <w:t xml:space="preserve">      3.1. Перечисление Субсидии осуществляется в </w:t>
      </w:r>
      <w:r>
        <w:t>соответствии с Положением:</w:t>
      </w:r>
    </w:p>
    <w:p w:rsidR="00E7323A" w:rsidRDefault="00AD3B8A">
      <w:pPr>
        <w:ind w:left="-5" w:right="1"/>
      </w:pPr>
      <w:r>
        <w:t xml:space="preserve">      3.1.1. на лицевой счет, открытый Учреждению в Управлении Федерального казначейства по Ростовской области.</w:t>
      </w:r>
    </w:p>
    <w:p w:rsidR="00E7323A" w:rsidRDefault="00AD3B8A">
      <w:pPr>
        <w:ind w:left="-5" w:right="1"/>
      </w:pPr>
      <w:r>
        <w:t xml:space="preserve">      3.1.2. на счет, открытый Учреждению в [Наименование банка Получателя в предложном падеже].</w:t>
      </w:r>
    </w:p>
    <w:p w:rsidR="00E7323A" w:rsidRDefault="00AD3B8A">
      <w:pPr>
        <w:spacing w:after="469" w:line="250" w:lineRule="auto"/>
        <w:jc w:val="center"/>
      </w:pPr>
      <w:r>
        <w:t>IV. Взаимодействие С</w:t>
      </w:r>
      <w:r>
        <w:t>торон</w:t>
      </w:r>
    </w:p>
    <w:p w:rsidR="00E7323A" w:rsidRDefault="00AD3B8A">
      <w:pPr>
        <w:spacing w:after="244"/>
        <w:ind w:left="-5" w:right="1"/>
      </w:pPr>
      <w:r>
        <w:t xml:space="preserve">      4.1. Учредитель обязуется:</w:t>
      </w:r>
    </w:p>
    <w:p w:rsidR="00E7323A" w:rsidRDefault="00AD3B8A">
      <w:pPr>
        <w:ind w:left="-5" w:right="1"/>
      </w:pPr>
      <w:r>
        <w:t xml:space="preserve">      4.1.1. обеспечить предоставление Субсидии в соответствии с разделом II настоящего Соглашения;</w:t>
      </w:r>
    </w:p>
    <w:p w:rsidR="00E7323A" w:rsidRDefault="00AD3B8A">
      <w:pPr>
        <w:ind w:left="-5" w:right="1"/>
      </w:pPr>
      <w:r>
        <w:t xml:space="preserve">      4.1.2. обеспечивать перечисление Субсидии на счет, указанный в разделе 3.1.1. настоящего Соглашения, в соответс</w:t>
      </w:r>
      <w:r>
        <w:t>твии с графиком перечисления Субсидии согласно приложению №1 к настоящему Соглашению, являющемуся неотъемлемой частью настоящего Соглашения;</w:t>
      </w:r>
    </w:p>
    <w:p w:rsidR="00E7323A" w:rsidRDefault="00AD3B8A">
      <w:pPr>
        <w:ind w:left="-5" w:right="1"/>
      </w:pPr>
      <w:r>
        <w:t xml:space="preserve">      4.1.3. осуществлять контроль за выполнением Учреждением муниципального задания в порядке, предусмотренном мун</w:t>
      </w:r>
      <w:r>
        <w:t>иципальным заданием, и соблюдением Учреждением условий, установленных муниципальным заданием и настоящим Соглашением;</w:t>
      </w:r>
    </w:p>
    <w:p w:rsidR="00E7323A" w:rsidRDefault="00AD3B8A">
      <w:pPr>
        <w:ind w:left="-5" w:right="1"/>
      </w:pPr>
      <w:r>
        <w:t xml:space="preserve">      4.1.4. рассматривать предложения Учреждения, связанные с исполнением настоящего Соглашения, в том числе по изменению размера Субсиди</w:t>
      </w:r>
      <w:r>
        <w:t>и, и направлять Учреждению решения по результатам их рассмотрения не позднее количество рабочий дней п.4.1.5 рабочих дней, следующих за днем их получения;</w:t>
      </w:r>
    </w:p>
    <w:p w:rsidR="00E7323A" w:rsidRDefault="00AD3B8A">
      <w:pPr>
        <w:ind w:left="-5" w:right="1"/>
      </w:pPr>
      <w:r>
        <w:t xml:space="preserve">      4.1.5. вносить изменения в показатели, характеризующие объем муниципальных услуг (работ), устан</w:t>
      </w:r>
      <w:r>
        <w:t>овленные в муниципальном задании, в случае если указанные показатели необходимо уменьшить на основании предварительного отчета о выполнении муниципального задания в текущем финансовом году, в течение 10 дней, следующих за днем его представления Учреждением</w:t>
      </w:r>
      <w:r>
        <w:t xml:space="preserve"> в соответствии с пунктом пункт 4.1.6 настоящего Соглашения;</w:t>
      </w:r>
    </w:p>
    <w:p w:rsidR="00E7323A" w:rsidRDefault="00AD3B8A">
      <w:pPr>
        <w:ind w:left="-5" w:right="1"/>
      </w:pPr>
      <w:r>
        <w:t xml:space="preserve">      4.1.6. направлять Учреждению претензию о невыполнении обязательств настоящего Соглашения в случае установления факта нарушения Учреждением условий, установленных муниципальным заданием и на</w:t>
      </w:r>
      <w:r>
        <w:t>стоящим Соглашением;</w:t>
      </w:r>
    </w:p>
    <w:p w:rsidR="00E7323A" w:rsidRDefault="00AD3B8A">
      <w:pPr>
        <w:ind w:left="-5" w:right="1"/>
      </w:pPr>
      <w:r>
        <w:t xml:space="preserve">      4.1.7. направлять Учреждению расчет объема Субсидии, подлежащей возврату в бюджет, в случае недостижения на основании представленного Учреждением в соответствии с пунктом 4.3.5.2. настоящего Соглашения отчета о выполнении муницип</w:t>
      </w:r>
      <w:r>
        <w:t>ального задания (с учетом допустимых (возможных) отклонений) показателей, характеризующих объем муниципальной услуги (работы), в срок не позднее 10 рабочих дней, следующего за днем принятия указанного отчета;</w:t>
      </w:r>
    </w:p>
    <w:p w:rsidR="00E7323A" w:rsidRDefault="00AD3B8A">
      <w:pPr>
        <w:ind w:left="-5" w:right="1"/>
      </w:pPr>
      <w:r>
        <w:t xml:space="preserve">      4.1.8. направлять Учреждению после принят</w:t>
      </w:r>
      <w:r>
        <w:t xml:space="preserve">ия отчета о выполнении муниципального задания, представленного Учреждением в соответствии с пунктом 4.3.5.2. настоящего Соглашения, или по окончании срока действия настоящего Соглашения в случае его прекращения в текущем финансовом году, акт об исполнении </w:t>
      </w:r>
      <w:r>
        <w:t>обязательств по настоящему Соглашению в срок не позднее 10 рабочих дней, следующего за днем принятия указанного отчета или окончания срока действия настоящего Соглашения;</w:t>
      </w:r>
    </w:p>
    <w:p w:rsidR="00E7323A" w:rsidRDefault="00AD3B8A">
      <w:pPr>
        <w:ind w:left="-5" w:right="1"/>
      </w:pPr>
      <w:r>
        <w:lastRenderedPageBreak/>
        <w:t xml:space="preserve">      4.2. Учредитель вправе:</w:t>
      </w:r>
    </w:p>
    <w:p w:rsidR="00E7323A" w:rsidRDefault="00AD3B8A">
      <w:pPr>
        <w:ind w:left="-5" w:right="1"/>
      </w:pPr>
      <w:r>
        <w:t xml:space="preserve">      4.2.1. запрашивать у Учреждения информацию и доку</w:t>
      </w:r>
      <w:r>
        <w:t>менты, необходимые для осуществления контроля за выполнением Учреждением муниципального задания;</w:t>
      </w:r>
    </w:p>
    <w:p w:rsidR="00E7323A" w:rsidRDefault="00AD3B8A">
      <w:pPr>
        <w:ind w:left="-5" w:right="1"/>
      </w:pPr>
      <w:r>
        <w:t xml:space="preserve">      4.2.2. принимать решение об изменении размера Субсидии:</w:t>
      </w:r>
    </w:p>
    <w:p w:rsidR="00E7323A" w:rsidRDefault="00AD3B8A">
      <w:pPr>
        <w:ind w:left="-5" w:right="1"/>
      </w:pPr>
      <w:r>
        <w:t xml:space="preserve">      4.2.2.1. при </w:t>
      </w:r>
      <w:r>
        <w:tab/>
        <w:t xml:space="preserve">соответствующем </w:t>
      </w:r>
      <w:r>
        <w:tab/>
        <w:t xml:space="preserve">изменении </w:t>
      </w:r>
      <w:r>
        <w:tab/>
        <w:t xml:space="preserve">показателей, </w:t>
      </w:r>
      <w:r>
        <w:tab/>
      </w:r>
      <w:r>
        <w:t xml:space="preserve">характеризующих </w:t>
      </w:r>
      <w:r>
        <w:tab/>
        <w:t>объем муниципальных услуг (работ), установленных в муниципальном задании:</w:t>
      </w:r>
    </w:p>
    <w:p w:rsidR="00E7323A" w:rsidRDefault="00AD3B8A">
      <w:pPr>
        <w:ind w:left="-5" w:right="1"/>
      </w:pPr>
      <w:r>
        <w:t xml:space="preserve">      4.2.2.1.1. в случае уменьшения Учредителю ранее утвержденных лимитов бюджетных обязательств, указанных в пункте 2.2 настоящего Соглашения;</w:t>
      </w:r>
    </w:p>
    <w:p w:rsidR="00E7323A" w:rsidRDefault="00AD3B8A">
      <w:pPr>
        <w:ind w:left="-5" w:right="1"/>
      </w:pPr>
      <w:r>
        <w:t xml:space="preserve">      4.2.2.1.2. в с</w:t>
      </w:r>
      <w:r>
        <w:t>лучае увеличения (при наличии у Учредителя лимитов бюджетных обязательств, указанных в пункте 2.2 настоящего Соглашения) или уменьшения потребности в оказании муниципальных услуг (выполнении работ);</w:t>
      </w:r>
    </w:p>
    <w:p w:rsidR="00E7323A" w:rsidRDefault="00AD3B8A">
      <w:pPr>
        <w:ind w:left="-5" w:right="1"/>
      </w:pPr>
      <w:r>
        <w:t xml:space="preserve">      4.2.2.1.3. в случае принятия решения по результатам</w:t>
      </w:r>
      <w:r>
        <w:t xml:space="preserve"> рассмотрения предложений Учреждения, направленных в соответствии с пунктом 4.1.4 настоящего Соглашения;</w:t>
      </w:r>
    </w:p>
    <w:p w:rsidR="00E7323A" w:rsidRDefault="00AD3B8A">
      <w:pPr>
        <w:ind w:left="-5" w:right="1"/>
      </w:pPr>
      <w:r>
        <w:t xml:space="preserve">      4.2.2.2. без соответствующего изменения показателей, характеризующих объем муниципальных услуг (работ), установленных в муниципальном задании, в </w:t>
      </w:r>
      <w:r>
        <w:t>случаях, предусмотренных Положением;</w:t>
      </w:r>
    </w:p>
    <w:p w:rsidR="00E7323A" w:rsidRDefault="00AD3B8A">
      <w:pPr>
        <w:ind w:left="-5" w:right="1"/>
      </w:pPr>
      <w:r>
        <w:t xml:space="preserve">      4.2.3. осуществлять иные права, установленные бюджетным законодательством Российской Федерации, Положением и настоящим Соглашением:</w:t>
      </w:r>
    </w:p>
    <w:p w:rsidR="00E7323A" w:rsidRDefault="00AD3B8A">
      <w:pPr>
        <w:spacing w:after="244"/>
        <w:ind w:left="-5" w:right="1"/>
      </w:pPr>
      <w:r>
        <w:t xml:space="preserve">      4.3. Учреждение обязуется:</w:t>
      </w:r>
    </w:p>
    <w:p w:rsidR="00E7323A" w:rsidRDefault="00AD3B8A">
      <w:pPr>
        <w:ind w:left="-5" w:right="1"/>
      </w:pPr>
      <w:r>
        <w:t xml:space="preserve">      4.3.1. предоставлять по запросу Учредителя</w:t>
      </w:r>
      <w:r>
        <w:t xml:space="preserve"> информацию и документы, необходимые для осуществления контроля, предусмотренного пунктом 4.1.3 настоящего Соглашения;</w:t>
      </w:r>
    </w:p>
    <w:p w:rsidR="00E7323A" w:rsidRDefault="00AD3B8A">
      <w:pPr>
        <w:ind w:left="-5" w:right="1"/>
      </w:pPr>
      <w:r>
        <w:t xml:space="preserve">      4.3.2. обеспечивать возврат Субсидии в бюджет в объеме и сроки, указанные в расчете, направленном Учредителем в соответствии с пунк</w:t>
      </w:r>
      <w:r>
        <w:t>том 4.1.7 настоящего Соглашения;</w:t>
      </w:r>
    </w:p>
    <w:p w:rsidR="00E7323A" w:rsidRDefault="00AD3B8A">
      <w:pPr>
        <w:ind w:left="-5" w:right="1"/>
      </w:pPr>
      <w:r>
        <w:t xml:space="preserve">      4.3.3. направлять средства Субсидии на выплаты, установленные планом финансовохозяйственной деятельности Учреждения, составленным и утвержденным в порядке, определенном приказом ООА Матвеево-Курганского района от 21.0</w:t>
      </w:r>
      <w:r>
        <w:t>2.2020г № 89 «Об утверждении Порядка составления и утверждения плана финансово-хозяйственной деятельности муниципальных бюджетных учреждений и учреждений образования подведомственных отделу образования Администрации Матвеево-Курганского района». (далее - п</w:t>
      </w:r>
      <w:r>
        <w:t>лан финансовохозяйственной деятельности);</w:t>
      </w:r>
    </w:p>
    <w:p w:rsidR="00E7323A" w:rsidRDefault="00AD3B8A">
      <w:pPr>
        <w:ind w:left="-5" w:right="1"/>
      </w:pPr>
      <w:r>
        <w:t xml:space="preserve">      4.3.4. представлять сведения о привлечении юридических лиц, индивидуальных предпринимателей в случае привлечения таких лиц к выполнению части объема муниципальной услуги и (или) работы при представлении отчет</w:t>
      </w:r>
      <w:r>
        <w:t>а;</w:t>
      </w:r>
    </w:p>
    <w:p w:rsidR="00E7323A" w:rsidRDefault="00AD3B8A">
      <w:pPr>
        <w:spacing w:after="244"/>
        <w:ind w:left="-5" w:right="1"/>
      </w:pPr>
      <w:r>
        <w:t xml:space="preserve">      4.3.5. представлять Учредителю по форме, предусмотренной приложением №2 к Положению:</w:t>
      </w:r>
    </w:p>
    <w:p w:rsidR="00E7323A" w:rsidRDefault="00AD3B8A">
      <w:pPr>
        <w:ind w:left="-5" w:right="1"/>
      </w:pPr>
      <w:r>
        <w:t xml:space="preserve">      4.3.5.1. предварительный отчет о выполнении муниципального задания в срок, установленный муниципальным заданием;</w:t>
      </w:r>
    </w:p>
    <w:p w:rsidR="00E7323A" w:rsidRDefault="00AD3B8A">
      <w:pPr>
        <w:ind w:left="-5" w:right="1"/>
      </w:pPr>
      <w:r>
        <w:t xml:space="preserve">      4.3.5.2. </w:t>
      </w:r>
      <w:r>
        <w:t>отчет о выполнении муниципального задания в срок, установленный муниципальным заданием;</w:t>
      </w:r>
    </w:p>
    <w:p w:rsidR="00E7323A" w:rsidRDefault="00AD3B8A">
      <w:pPr>
        <w:ind w:left="-5" w:right="1"/>
      </w:pPr>
      <w:r>
        <w:t xml:space="preserve">      4.3.6. выполнять иные обязательства, установленные бюджетным законодательством Российской Федерации, Положением и настоящим Соглашением:</w:t>
      </w:r>
    </w:p>
    <w:p w:rsidR="00E7323A" w:rsidRDefault="00AD3B8A">
      <w:pPr>
        <w:spacing w:after="244"/>
        <w:ind w:left="-5" w:right="1"/>
      </w:pPr>
      <w:r>
        <w:t xml:space="preserve">      4.4. Учреждение впр</w:t>
      </w:r>
      <w:r>
        <w:t>аве:</w:t>
      </w:r>
    </w:p>
    <w:p w:rsidR="00E7323A" w:rsidRDefault="00AD3B8A">
      <w:pPr>
        <w:ind w:left="-5" w:right="1"/>
      </w:pPr>
      <w:r>
        <w:lastRenderedPageBreak/>
        <w:t xml:space="preserve">      4.4.1. направлять не использованный на начало очередного финансового года остаток Субсидии на осуществление в очередном финансовом году расходов в соответствии с планом финансово-хозяйственной деятельности для достижения целей, предусмотренных у</w:t>
      </w:r>
      <w:r>
        <w:t>ставом Учреждения, за исключением средств Субсидии, подлежащих возврату в бюджет 4.4.1 в соответствии с пунктом пункт 4.4.1 настоящего Соглашения;</w:t>
      </w:r>
    </w:p>
    <w:p w:rsidR="00E7323A" w:rsidRDefault="00AD3B8A">
      <w:pPr>
        <w:ind w:left="-5" w:right="1"/>
      </w:pPr>
      <w:r>
        <w:t xml:space="preserve">      4.4.2. направлять Учредителю предложения по исполнению настоящего Соглашения, в том числе по изменению </w:t>
      </w:r>
      <w:r>
        <w:t>размера Субсидии;</w:t>
      </w:r>
    </w:p>
    <w:p w:rsidR="00E7323A" w:rsidRDefault="00AD3B8A">
      <w:pPr>
        <w:ind w:left="-5" w:right="1"/>
      </w:pPr>
      <w:r>
        <w:t xml:space="preserve">      4.4.3. обращаться к Учредителю в целях получения разъяснений в связи с исполнением настоящего Соглашения.</w:t>
      </w:r>
    </w:p>
    <w:p w:rsidR="00E7323A" w:rsidRDefault="00AD3B8A">
      <w:pPr>
        <w:ind w:left="-5" w:right="1"/>
      </w:pPr>
      <w:r>
        <w:t xml:space="preserve">      4.4.4. осуществлять иные права, установленные бюджетным законодательством Российской Федерации, Положением и настоящим С</w:t>
      </w:r>
      <w:r>
        <w:t>оглашением:</w:t>
      </w:r>
    </w:p>
    <w:p w:rsidR="00E7323A" w:rsidRDefault="00AD3B8A">
      <w:pPr>
        <w:spacing w:after="469" w:line="250" w:lineRule="auto"/>
        <w:jc w:val="center"/>
      </w:pPr>
      <w:r>
        <w:t>V. Ответственность Сторон</w:t>
      </w:r>
    </w:p>
    <w:p w:rsidR="00E7323A" w:rsidRDefault="00AD3B8A">
      <w:pPr>
        <w:ind w:left="-5" w:right="1"/>
      </w:pPr>
      <w:r>
        <w:t xml:space="preserve">      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Ростовской области.</w:t>
      </w:r>
    </w:p>
    <w:p w:rsidR="00E7323A" w:rsidRDefault="00AD3B8A">
      <w:pPr>
        <w:numPr>
          <w:ilvl w:val="6"/>
          <w:numId w:val="3"/>
        </w:numPr>
        <w:spacing w:after="242" w:line="250" w:lineRule="auto"/>
        <w:ind w:right="8" w:hanging="648"/>
        <w:jc w:val="center"/>
      </w:pPr>
      <w:r>
        <w:t>Срок действия Соглашения</w:t>
      </w:r>
    </w:p>
    <w:p w:rsidR="00E7323A" w:rsidRDefault="00AD3B8A">
      <w:pPr>
        <w:ind w:left="-5" w:right="1"/>
      </w:pPr>
      <w:r>
        <w:t xml:space="preserve">      Настоящее Соглашение вступает в силу с даты подписания обеими Сторонами и действует до «31» декабря 2028 г.</w:t>
      </w:r>
    </w:p>
    <w:p w:rsidR="00E7323A" w:rsidRDefault="00AD3B8A">
      <w:pPr>
        <w:numPr>
          <w:ilvl w:val="6"/>
          <w:numId w:val="3"/>
        </w:numPr>
        <w:spacing w:after="469" w:line="250" w:lineRule="auto"/>
        <w:ind w:right="8" w:hanging="648"/>
        <w:jc w:val="center"/>
      </w:pPr>
      <w:r>
        <w:t>Заключительные положения</w:t>
      </w:r>
    </w:p>
    <w:p w:rsidR="00E7323A" w:rsidRDefault="00AD3B8A">
      <w:pPr>
        <w:ind w:left="-5" w:right="1"/>
      </w:pPr>
      <w:r>
        <w:t xml:space="preserve">      7.1. Настоящее Соглашение вступает в силу с даты его подписания лицами, имеющими право</w:t>
      </w:r>
      <w:r>
        <w:t xml:space="preserve"> действовать от имени каждой из Сторон, но не ранее доведения лимитов бюджетных обязательств, указанных в пункте 2.2 настоящего Соглашения, и действует до полного исполнения Сторонами своих обязательств по настоящему Соглашению.</w:t>
      </w:r>
    </w:p>
    <w:p w:rsidR="00E7323A" w:rsidRDefault="00AD3B8A">
      <w:pPr>
        <w:ind w:left="-5" w:right="1"/>
      </w:pPr>
      <w:r>
        <w:t xml:space="preserve">      7.2. Споры, возникающ</w:t>
      </w:r>
      <w:r>
        <w:t>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</w:t>
      </w:r>
      <w:r>
        <w:t>ядке.</w:t>
      </w:r>
    </w:p>
    <w:p w:rsidR="00E7323A" w:rsidRDefault="00AD3B8A">
      <w:pPr>
        <w:ind w:left="-5" w:right="1"/>
      </w:pPr>
      <w:r>
        <w:t xml:space="preserve">      7.3.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за исключением изменения в одностороннем пор</w:t>
      </w:r>
      <w:r>
        <w:t>ядке, предусмотренного пунктом 7.4 настоящего Соглашения.</w:t>
      </w:r>
    </w:p>
    <w:p w:rsidR="00E7323A" w:rsidRDefault="00AD3B8A">
      <w:pPr>
        <w:ind w:left="-5" w:right="1"/>
      </w:pPr>
      <w:r>
        <w:t xml:space="preserve">      7.4. Изменение настоящего Соглашения Учредителем в одностороннем порядке, оформляемое в виде уведомления, возможно в случаях:</w:t>
      </w:r>
    </w:p>
    <w:p w:rsidR="00E7323A" w:rsidRDefault="00AD3B8A">
      <w:pPr>
        <w:ind w:left="-5" w:right="1"/>
      </w:pPr>
      <w:r>
        <w:t xml:space="preserve">      7.4.1. внесения изменений в сводную бюджетную роспись, повле</w:t>
      </w:r>
      <w:r>
        <w:t>кших изменение кодов БК, в соответствии с которыми предоставляется Субсидия;</w:t>
      </w:r>
    </w:p>
    <w:p w:rsidR="00E7323A" w:rsidRDefault="00AD3B8A">
      <w:pPr>
        <w:spacing w:after="244"/>
        <w:ind w:left="-5" w:right="1"/>
      </w:pPr>
      <w:r>
        <w:t xml:space="preserve">      7.4.2. изменения реквизитов Учредителя;</w:t>
      </w:r>
    </w:p>
    <w:p w:rsidR="00E7323A" w:rsidRDefault="00AD3B8A">
      <w:pPr>
        <w:ind w:left="-5" w:right="1"/>
      </w:pPr>
      <w:r>
        <w:t xml:space="preserve">      7.4.3. изменения Учредителем размера Субсидии в случае изменения показателей, характеризующих объем муниципальных услуг (работ)</w:t>
      </w:r>
      <w:r>
        <w:t>, установленных в муниципальном задании, в соответствии с пунктами 4.1.5. и 4.2.2. настоящего Соглашения.</w:t>
      </w:r>
    </w:p>
    <w:p w:rsidR="00E7323A" w:rsidRDefault="00AD3B8A">
      <w:pPr>
        <w:ind w:left="-5" w:right="1"/>
      </w:pPr>
      <w:r>
        <w:lastRenderedPageBreak/>
        <w:t xml:space="preserve">      7.5. Расторжение настоящего Соглашения осуществляется по соглашению Сторон и оформляется в виде дополнительного соглашения, за исключением расто</w:t>
      </w:r>
      <w:r>
        <w:t>ржения в одностороннем порядке, предусмотренного пунктом 7.5 настоящего Соглашения.</w:t>
      </w:r>
    </w:p>
    <w:p w:rsidR="00E7323A" w:rsidRDefault="00AD3B8A">
      <w:pPr>
        <w:ind w:left="-5" w:right="1"/>
      </w:pPr>
      <w:r>
        <w:t xml:space="preserve">      7.6. Расторжение настоящего Соглашения Учредителем в одностороннем порядке, оформляемого в виде уведомления, возможно в случаях:</w:t>
      </w:r>
    </w:p>
    <w:p w:rsidR="00E7323A" w:rsidRDefault="00AD3B8A">
      <w:pPr>
        <w:spacing w:after="244"/>
        <w:ind w:left="-5" w:right="1"/>
      </w:pPr>
      <w:r>
        <w:t xml:space="preserve">      7.6.1. прекращения деятельности</w:t>
      </w:r>
      <w:r>
        <w:t xml:space="preserve"> Учреждения при реорганизации или ликвидации;</w:t>
      </w:r>
    </w:p>
    <w:p w:rsidR="00E7323A" w:rsidRDefault="00AD3B8A">
      <w:pPr>
        <w:ind w:left="-5" w:right="1"/>
      </w:pPr>
      <w:r>
        <w:t xml:space="preserve">      7.6.2. нарушения Учреждением условий, предусмотренных муниципальным заданием и настоящим Соглашением.</w:t>
      </w:r>
    </w:p>
    <w:p w:rsidR="00E7323A" w:rsidRDefault="00AD3B8A">
      <w:pPr>
        <w:ind w:left="-5" w:right="1"/>
      </w:pPr>
      <w:r>
        <w:t xml:space="preserve">      7.7. При досрочном прекращении выполнения муниципального задания по установленным в нем основани</w:t>
      </w:r>
      <w:r>
        <w:t>ям неиспользованные остатки Субсидии в размере, соответствующем показателям, характеризующим объем неоказанных муниципальных услуг (невыполненных работ), подлежат перечислению Учреждением в бюджет 4.4.1 в установленном порядке.</w:t>
      </w:r>
    </w:p>
    <w:p w:rsidR="00E7323A" w:rsidRDefault="00AD3B8A">
      <w:pPr>
        <w:ind w:left="-5" w:right="1"/>
      </w:pPr>
      <w:r>
        <w:t xml:space="preserve">      7.8. Споры между Сторо</w:t>
      </w:r>
      <w:r>
        <w:t>нами решаются путем переговоров или в судебном порядке в соответствии с законодательством Российской Федерации.</w:t>
      </w:r>
    </w:p>
    <w:p w:rsidR="00E7323A" w:rsidRDefault="00AD3B8A">
      <w:pPr>
        <w:spacing w:after="244"/>
        <w:ind w:left="-5" w:right="1"/>
      </w:pPr>
      <w:r>
        <w:t xml:space="preserve">      7.9. Настоящее Соглашение заключено Сторонами в форме:</w:t>
      </w:r>
    </w:p>
    <w:p w:rsidR="00E7323A" w:rsidRDefault="00AD3B8A">
      <w:pPr>
        <w:spacing w:after="19"/>
        <w:ind w:left="-5" w:right="1"/>
      </w:pPr>
      <w:r>
        <w:t xml:space="preserve">      7.9.1. электронного документа в государственной интегрированной информационно</w:t>
      </w:r>
      <w:r>
        <w:t>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Соглашения.</w:t>
      </w:r>
    </w:p>
    <w:p w:rsidR="00E7323A" w:rsidRDefault="00AD3B8A">
      <w:pPr>
        <w:numPr>
          <w:ilvl w:val="4"/>
          <w:numId w:val="4"/>
        </w:numPr>
        <w:spacing w:after="46" w:line="250" w:lineRule="auto"/>
        <w:ind w:right="118" w:hanging="763"/>
      </w:pPr>
      <w:r>
        <w:t>Платежные реквизиты Сторон</w:t>
      </w:r>
    </w:p>
    <w:tbl>
      <w:tblPr>
        <w:tblStyle w:val="TableGrid"/>
        <w:tblW w:w="14173" w:type="dxa"/>
        <w:tblInd w:w="-17" w:type="dxa"/>
        <w:tblCellMar>
          <w:top w:w="130" w:type="dxa"/>
          <w:left w:w="89" w:type="dxa"/>
          <w:bottom w:w="116" w:type="dxa"/>
          <w:right w:w="115" w:type="dxa"/>
        </w:tblCellMar>
        <w:tblLook w:val="04A0" w:firstRow="1" w:lastRow="0" w:firstColumn="1" w:lastColumn="0" w:noHBand="0" w:noVBand="1"/>
      </w:tblPr>
      <w:tblGrid>
        <w:gridCol w:w="7143"/>
        <w:gridCol w:w="7030"/>
      </w:tblGrid>
      <w:tr w:rsidR="00E7323A">
        <w:trPr>
          <w:trHeight w:val="1726"/>
        </w:trPr>
        <w:tc>
          <w:tcPr>
            <w:tcW w:w="7143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</w:tcPr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t>ОТДЕЛ ОБРАЗОВАНИЯ АДМИНИСТРАЦИИ МАТВЕЕВО-КУРГАНСКОГО РАЙОНА</w:t>
            </w:r>
          </w:p>
        </w:tc>
        <w:tc>
          <w:tcPr>
            <w:tcW w:w="7030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3" w:right="0" w:firstLine="0"/>
              <w:jc w:val="center"/>
            </w:pPr>
            <w:r>
              <w:t>МУНИЦИПАЛЬНОЕ БЮДЖЕТНОЕ</w:t>
            </w:r>
          </w:p>
          <w:p w:rsidR="00E7323A" w:rsidRDefault="00AD3B8A">
            <w:pPr>
              <w:spacing w:after="0" w:line="259" w:lineRule="auto"/>
              <w:ind w:left="3" w:right="0" w:firstLine="0"/>
              <w:jc w:val="center"/>
            </w:pPr>
            <w:r>
              <w:t>ДОШКОЛЬНОЕ ОБРАЗОВАТЕЛЬНОЕ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t>УЧРЕЖДЕНИЕ ДЕТСКИЙ САД №8 "РОМАШКА"</w:t>
            </w:r>
          </w:p>
        </w:tc>
      </w:tr>
      <w:tr w:rsidR="00E7323A">
        <w:trPr>
          <w:trHeight w:val="556"/>
        </w:trPr>
        <w:tc>
          <w:tcPr>
            <w:tcW w:w="7143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137" w:right="0" w:firstLine="0"/>
              <w:jc w:val="left"/>
            </w:pPr>
            <w:r>
              <w:t>ООА МАТВЕЕВО-КУРГАНСКОГО РАЙОНА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275" w:right="0" w:firstLine="0"/>
              <w:jc w:val="left"/>
            </w:pPr>
            <w:r>
              <w:t>МБДОУ ДЕТСКИЙ САД №8 "РОМАШКА"</w:t>
            </w:r>
          </w:p>
        </w:tc>
      </w:tr>
      <w:tr w:rsidR="00E7323A">
        <w:trPr>
          <w:trHeight w:val="1897"/>
        </w:trPr>
        <w:tc>
          <w:tcPr>
            <w:tcW w:w="7143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ОТДЕЛ ОБРАЗОВАНИЯ АДМИНИСТРАЦИИ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МАТВЕЕВО-</w:t>
            </w:r>
            <w:r>
              <w:t>КУРГАНСКОГО РАЙОНА</w:t>
            </w:r>
          </w:p>
        </w:tc>
        <w:tc>
          <w:tcPr>
            <w:tcW w:w="7030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МУНИЦИПАЛЬНОЕ БЮДЖЕТНОЕ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ДОШКОЛЬНОЕ ОБРАЗОВАТЕЛЬНОЕ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УЧРЕЖДЕНИЕ ДЕТСКИЙ САД №8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"РОМАШКА"</w:t>
            </w:r>
          </w:p>
        </w:tc>
      </w:tr>
      <w:tr w:rsidR="00E7323A">
        <w:trPr>
          <w:trHeight w:val="740"/>
        </w:trPr>
        <w:tc>
          <w:tcPr>
            <w:tcW w:w="7143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ОКТМО 60631445101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ОКТМО 60631445151</w:t>
            </w:r>
          </w:p>
        </w:tc>
      </w:tr>
      <w:tr w:rsidR="00E7323A">
        <w:trPr>
          <w:trHeight w:val="545"/>
        </w:trPr>
        <w:tc>
          <w:tcPr>
            <w:tcW w:w="7143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ОГРН 1026101231287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ОГРН 1026101232300</w:t>
            </w:r>
          </w:p>
        </w:tc>
      </w:tr>
      <w:tr w:rsidR="00E7323A">
        <w:trPr>
          <w:trHeight w:val="1334"/>
        </w:trPr>
        <w:tc>
          <w:tcPr>
            <w:tcW w:w="7143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Место нахождения: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346970, РОСТОВСКАЯ ОБЛАСТЬ, МАТВЕЕВ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КУРГАН, УЛИЦА 1-</w:t>
            </w:r>
            <w:r>
              <w:t>Я ПЯТИЛЕТКА, 104</w:t>
            </w:r>
          </w:p>
        </w:tc>
        <w:tc>
          <w:tcPr>
            <w:tcW w:w="703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Место нахождения: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346981, РОСТОВСКАЯ ОБЛАСТЬ,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СТАРОРОТОВКА, ПР-КТ ДРУЖБЫ, ЗД. 68Б</w:t>
            </w:r>
          </w:p>
        </w:tc>
      </w:tr>
      <w:tr w:rsidR="00E7323A">
        <w:trPr>
          <w:trHeight w:val="574"/>
        </w:trPr>
        <w:tc>
          <w:tcPr>
            <w:tcW w:w="7143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ИНН 6119003994</w:t>
            </w:r>
          </w:p>
        </w:tc>
        <w:tc>
          <w:tcPr>
            <w:tcW w:w="7030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ИНН 6119007325</w:t>
            </w:r>
          </w:p>
        </w:tc>
      </w:tr>
      <w:tr w:rsidR="00E7323A">
        <w:trPr>
          <w:trHeight w:val="545"/>
        </w:trPr>
        <w:tc>
          <w:tcPr>
            <w:tcW w:w="7143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КПП 611901001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КПП 611901001</w:t>
            </w:r>
          </w:p>
        </w:tc>
      </w:tr>
      <w:tr w:rsidR="00E7323A">
        <w:trPr>
          <w:trHeight w:val="574"/>
        </w:trPr>
        <w:tc>
          <w:tcPr>
            <w:tcW w:w="7143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БИК 016015102</w:t>
            </w:r>
          </w:p>
        </w:tc>
        <w:tc>
          <w:tcPr>
            <w:tcW w:w="7030" w:type="dxa"/>
            <w:tcBorders>
              <w:top w:val="single" w:sz="5" w:space="0" w:color="696969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БИК 016015102</w:t>
            </w:r>
          </w:p>
        </w:tc>
      </w:tr>
      <w:tr w:rsidR="00E7323A">
        <w:trPr>
          <w:trHeight w:val="947"/>
        </w:trPr>
        <w:tc>
          <w:tcPr>
            <w:tcW w:w="7143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Банк: ОКЦ N 9 ЮГУ Банка России//УФК по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Ростовской области г Ростов-</w:t>
            </w:r>
            <w:r>
              <w:t>на-Дону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Банк: ОКЦ N 9 ЮГУ Банка России//УФК по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Ростовской области г Ростов-на-Дону</w:t>
            </w:r>
          </w:p>
        </w:tc>
      </w:tr>
      <w:tr w:rsidR="00E7323A">
        <w:trPr>
          <w:trHeight w:val="954"/>
        </w:trPr>
        <w:tc>
          <w:tcPr>
            <w:tcW w:w="7143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Единый казначейский счет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40102810845370000050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Единый казначейский счет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40102810845370000050</w:t>
            </w:r>
          </w:p>
        </w:tc>
      </w:tr>
      <w:tr w:rsidR="00E7323A">
        <w:trPr>
          <w:trHeight w:val="566"/>
        </w:trPr>
        <w:tc>
          <w:tcPr>
            <w:tcW w:w="7143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Казначейский счет 03231643606310005800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Казначейский счет 03234643606310005800</w:t>
            </w:r>
          </w:p>
        </w:tc>
      </w:tr>
      <w:tr w:rsidR="00E7323A">
        <w:trPr>
          <w:trHeight w:val="560"/>
        </w:trPr>
        <w:tc>
          <w:tcPr>
            <w:tcW w:w="7143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л/с 03583104070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nil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л/с 20586У83170</w:t>
            </w:r>
          </w:p>
        </w:tc>
      </w:tr>
      <w:tr w:rsidR="00E7323A">
        <w:trPr>
          <w:trHeight w:val="940"/>
        </w:trPr>
        <w:tc>
          <w:tcPr>
            <w:tcW w:w="7143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Управление Федерального казначейства по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Ростовской области</w:t>
            </w:r>
          </w:p>
        </w:tc>
        <w:tc>
          <w:tcPr>
            <w:tcW w:w="7030" w:type="dxa"/>
            <w:tcBorders>
              <w:top w:val="nil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Управление Федерального казначейства по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t>Ростовской области</w:t>
            </w:r>
          </w:p>
        </w:tc>
      </w:tr>
    </w:tbl>
    <w:p w:rsidR="00E7323A" w:rsidRDefault="00AD3B8A">
      <w:pPr>
        <w:numPr>
          <w:ilvl w:val="4"/>
          <w:numId w:val="4"/>
        </w:numPr>
        <w:spacing w:after="14"/>
        <w:ind w:right="118" w:hanging="763"/>
      </w:pPr>
      <w:r>
        <w:t>Подписи Сторон</w:t>
      </w:r>
    </w:p>
    <w:tbl>
      <w:tblPr>
        <w:tblStyle w:val="TableGrid"/>
        <w:tblW w:w="14173" w:type="dxa"/>
        <w:tblInd w:w="-17" w:type="dxa"/>
        <w:tblCellMar>
          <w:top w:w="0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43"/>
        <w:gridCol w:w="7030"/>
      </w:tblGrid>
      <w:tr w:rsidR="00E7323A">
        <w:trPr>
          <w:trHeight w:val="1746"/>
        </w:trPr>
        <w:tc>
          <w:tcPr>
            <w:tcW w:w="71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t>ОТДЕЛ ОБРАЗОВАНИЯ АДМИНИСТРАЦИИ МАТВЕЕВО-КУРГАНСКОГО РАЙОНА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62" w:firstLine="0"/>
              <w:jc w:val="center"/>
            </w:pPr>
            <w:r>
              <w:t>МУНИЦИПАЛЬНОЕ БЮДЖЕТНОЕ</w:t>
            </w:r>
          </w:p>
          <w:p w:rsidR="00E7323A" w:rsidRDefault="00AD3B8A">
            <w:pPr>
              <w:spacing w:after="0" w:line="259" w:lineRule="auto"/>
              <w:ind w:left="0" w:right="62" w:firstLine="0"/>
              <w:jc w:val="center"/>
            </w:pPr>
            <w:r>
              <w:t>ДОШКОЛЬНОЕ ОБРАЗОВАТЕЛЬНОЕ</w:t>
            </w:r>
          </w:p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t>УЧРЕЖДЕНИЕ ДЕТСКИЙ САД №8 "РОМАШКА"</w:t>
            </w:r>
          </w:p>
        </w:tc>
      </w:tr>
      <w:tr w:rsidR="00E7323A">
        <w:trPr>
          <w:trHeight w:val="536"/>
        </w:trPr>
        <w:tc>
          <w:tcPr>
            <w:tcW w:w="71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72" w:right="0" w:firstLine="0"/>
              <w:jc w:val="left"/>
            </w:pPr>
            <w:r>
              <w:t>ООА МАТВЕЕВО-КУРГАНСКОГО РАЙОНА</w:t>
            </w:r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210" w:right="0" w:firstLine="0"/>
              <w:jc w:val="left"/>
            </w:pPr>
            <w:r>
              <w:t>МБДОУ ДЕТСКИЙ САД №8 "РОМАШКА"</w:t>
            </w:r>
          </w:p>
        </w:tc>
      </w:tr>
      <w:tr w:rsidR="00E7323A">
        <w:trPr>
          <w:trHeight w:val="954"/>
        </w:trPr>
        <w:tc>
          <w:tcPr>
            <w:tcW w:w="7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62" w:firstLine="0"/>
              <w:jc w:val="center"/>
            </w:pPr>
            <w:r>
              <w:t>______________/Гринченко Наталья</w:t>
            </w:r>
          </w:p>
          <w:p w:rsidR="00E7323A" w:rsidRDefault="00AD3B8A">
            <w:pPr>
              <w:spacing w:after="0" w:line="259" w:lineRule="auto"/>
              <w:ind w:left="0" w:right="62" w:firstLine="0"/>
              <w:jc w:val="center"/>
            </w:pPr>
            <w:r>
              <w:t>Николаевна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63" w:firstLine="0"/>
              <w:jc w:val="center"/>
            </w:pPr>
            <w:r>
              <w:t>______________/Мещеряченко Ольга</w:t>
            </w:r>
          </w:p>
          <w:p w:rsidR="00E7323A" w:rsidRDefault="00AD3B8A">
            <w:pPr>
              <w:spacing w:after="0" w:line="259" w:lineRule="auto"/>
              <w:ind w:left="0" w:right="62" w:firstLine="0"/>
              <w:jc w:val="center"/>
            </w:pPr>
            <w:r>
              <w:t>Николаевна</w:t>
            </w:r>
          </w:p>
        </w:tc>
      </w:tr>
    </w:tbl>
    <w:p w:rsidR="00E7323A" w:rsidRDefault="00AD3B8A">
      <w:pPr>
        <w:spacing w:after="0" w:line="259" w:lineRule="auto"/>
        <w:ind w:left="145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272021" cy="1584071"/>
                <wp:effectExtent l="0" t="0" r="0" b="0"/>
                <wp:docPr id="21165" name="Group 21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1" cy="1584071"/>
                          <a:chOff x="0" y="0"/>
                          <a:chExt cx="7272021" cy="1584071"/>
                        </a:xfrm>
                      </wpg:grpSpPr>
                      <wps:wsp>
                        <wps:cNvPr id="22150" name="Shape 22150"/>
                        <wps:cNvSpPr/>
                        <wps:spPr>
                          <a:xfrm>
                            <a:off x="4751959" y="576072"/>
                            <a:ext cx="2376043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043" h="144018">
                                <a:moveTo>
                                  <a:pt x="0" y="0"/>
                                </a:moveTo>
                                <a:lnTo>
                                  <a:pt x="2376043" y="0"/>
                                </a:lnTo>
                                <a:lnTo>
                                  <a:pt x="2376043" y="144018"/>
                                </a:lnTo>
                                <a:lnTo>
                                  <a:pt x="0" y="144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5094733" y="606941"/>
                            <a:ext cx="2248374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 О СЕРТИФИКАТЕ ЭП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4764024" y="1106178"/>
                            <a:ext cx="583626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Владелец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6" name="Rectangle 17306"/>
                        <wps:cNvSpPr/>
                        <wps:spPr>
                          <a:xfrm>
                            <a:off x="5202936" y="1106178"/>
                            <a:ext cx="40359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7" name="Rectangle 17307"/>
                        <wps:cNvSpPr/>
                        <wps:spPr>
                          <a:xfrm>
                            <a:off x="5231824" y="1106178"/>
                            <a:ext cx="36294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5257800" y="1106178"/>
                            <a:ext cx="2091955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Мещеряченко Ольга Николаевна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4763897" y="1364368"/>
                            <a:ext cx="2560797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Действителен: с 10.10.2025 до 03.01.2027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1" name="Shape 22151"/>
                        <wps:cNvSpPr/>
                        <wps:spPr>
                          <a:xfrm>
                            <a:off x="4679950" y="127"/>
                            <a:ext cx="2520061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75945">
                                <a:moveTo>
                                  <a:pt x="0" y="0"/>
                                </a:moveTo>
                                <a:lnTo>
                                  <a:pt x="2520061" y="0"/>
                                </a:lnTo>
                                <a:lnTo>
                                  <a:pt x="2520061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Rectangle 1827"/>
                        <wps:cNvSpPr/>
                        <wps:spPr>
                          <a:xfrm>
                            <a:off x="5265166" y="187948"/>
                            <a:ext cx="1774656" cy="12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9" name="Rectangle 1829"/>
                        <wps:cNvSpPr/>
                        <wps:spPr>
                          <a:xfrm>
                            <a:off x="5137150" y="314059"/>
                            <a:ext cx="2116835" cy="12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ЭЛЕКТРОННОЙ 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1" name="Rectangle 1831"/>
                        <wps:cNvSpPr/>
                        <wps:spPr>
                          <a:xfrm>
                            <a:off x="4763897" y="824364"/>
                            <a:ext cx="785559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Сертификат: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2" name="Rectangle 17302"/>
                        <wps:cNvSpPr/>
                        <wps:spPr>
                          <a:xfrm>
                            <a:off x="4763897" y="949841"/>
                            <a:ext cx="72589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3" name="Rectangle 17303"/>
                        <wps:cNvSpPr/>
                        <wps:spPr>
                          <a:xfrm>
                            <a:off x="4818475" y="949841"/>
                            <a:ext cx="2589108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A2DB94725B580ADD7F00B11C8D3F96A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2" name="Shape 22152"/>
                        <wps:cNvSpPr/>
                        <wps:spPr>
                          <a:xfrm>
                            <a:off x="144018" y="576072"/>
                            <a:ext cx="2376043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043" h="144018">
                                <a:moveTo>
                                  <a:pt x="0" y="0"/>
                                </a:moveTo>
                                <a:lnTo>
                                  <a:pt x="2376043" y="0"/>
                                </a:lnTo>
                                <a:lnTo>
                                  <a:pt x="2376043" y="144018"/>
                                </a:lnTo>
                                <a:lnTo>
                                  <a:pt x="0" y="144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Rectangle 1834"/>
                        <wps:cNvSpPr/>
                        <wps:spPr>
                          <a:xfrm>
                            <a:off x="486791" y="606941"/>
                            <a:ext cx="2248374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 О СЕРТИФИКАТЕ ЭП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7" name="Rectangle 1837"/>
                        <wps:cNvSpPr/>
                        <wps:spPr>
                          <a:xfrm>
                            <a:off x="156083" y="1106178"/>
                            <a:ext cx="583626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Владелец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4" name="Rectangle 17304"/>
                        <wps:cNvSpPr/>
                        <wps:spPr>
                          <a:xfrm>
                            <a:off x="594995" y="1106178"/>
                            <a:ext cx="40359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5" name="Rectangle 17305"/>
                        <wps:cNvSpPr/>
                        <wps:spPr>
                          <a:xfrm>
                            <a:off x="623882" y="1106178"/>
                            <a:ext cx="36294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1" name="Rectangle 1841"/>
                        <wps:cNvSpPr/>
                        <wps:spPr>
                          <a:xfrm>
                            <a:off x="649859" y="1106178"/>
                            <a:ext cx="2042986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Гринченко Наталья Николаевна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155956" y="1364368"/>
                            <a:ext cx="2560797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Действителен: с 17.02.2025 до 13.05.2026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3" name="Shape 22153"/>
                        <wps:cNvSpPr/>
                        <wps:spPr>
                          <a:xfrm>
                            <a:off x="72009" y="127"/>
                            <a:ext cx="2520061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75945">
                                <a:moveTo>
                                  <a:pt x="0" y="0"/>
                                </a:moveTo>
                                <a:lnTo>
                                  <a:pt x="2520061" y="0"/>
                                </a:lnTo>
                                <a:lnTo>
                                  <a:pt x="2520061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Rectangle 1846"/>
                        <wps:cNvSpPr/>
                        <wps:spPr>
                          <a:xfrm>
                            <a:off x="657098" y="187948"/>
                            <a:ext cx="1774656" cy="12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529082" y="314059"/>
                            <a:ext cx="2116836" cy="12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ЭЛЕКТРОННОЙ 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155956" y="824364"/>
                            <a:ext cx="785559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Сертификат: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99" name="Rectangle 17299"/>
                        <wps:cNvSpPr/>
                        <wps:spPr>
                          <a:xfrm>
                            <a:off x="155956" y="949841"/>
                            <a:ext cx="467764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0088A6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1" name="Rectangle 17301"/>
                        <wps:cNvSpPr/>
                        <wps:spPr>
                          <a:xfrm>
                            <a:off x="507658" y="949841"/>
                            <a:ext cx="2136877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CB71EB1ECDB2301008E21E999A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0" name="Rectangle 17300"/>
                        <wps:cNvSpPr/>
                        <wps:spPr>
                          <a:xfrm>
                            <a:off x="2114333" y="949841"/>
                            <a:ext cx="145178" cy="132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323A" w:rsidRDefault="00AD3B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95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0"/>
                            <a:ext cx="1331976" cy="1584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584071">
                                <a:moveTo>
                                  <a:pt x="1331976" y="1584071"/>
                                </a:moveTo>
                                <a:lnTo>
                                  <a:pt x="190500" y="1584071"/>
                                </a:lnTo>
                                <a:cubicBezTo>
                                  <a:pt x="85344" y="1584071"/>
                                  <a:pt x="0" y="1498727"/>
                                  <a:pt x="0" y="1393571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85344"/>
                                  <a:pt x="85344" y="0"/>
                                  <a:pt x="190500" y="0"/>
                                </a:cubicBezTo>
                                <a:lnTo>
                                  <a:pt x="1331976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331976" y="0"/>
                            <a:ext cx="1331976" cy="1584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584071">
                                <a:moveTo>
                                  <a:pt x="0" y="1584071"/>
                                </a:moveTo>
                                <a:lnTo>
                                  <a:pt x="1141476" y="1584071"/>
                                </a:lnTo>
                                <a:cubicBezTo>
                                  <a:pt x="1246759" y="1584071"/>
                                  <a:pt x="1331976" y="1498727"/>
                                  <a:pt x="1331976" y="1393571"/>
                                </a:cubicBezTo>
                                <a:lnTo>
                                  <a:pt x="1331976" y="190500"/>
                                </a:lnTo>
                                <a:cubicBezTo>
                                  <a:pt x="1331976" y="85344"/>
                                  <a:pt x="1246759" y="0"/>
                                  <a:pt x="1141476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607941" y="0"/>
                            <a:ext cx="1332103" cy="1584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103" h="1584071">
                                <a:moveTo>
                                  <a:pt x="1332103" y="1584071"/>
                                </a:moveTo>
                                <a:lnTo>
                                  <a:pt x="190500" y="1584071"/>
                                </a:lnTo>
                                <a:cubicBezTo>
                                  <a:pt x="85344" y="1584071"/>
                                  <a:pt x="0" y="1498727"/>
                                  <a:pt x="0" y="1393571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85344"/>
                                  <a:pt x="85344" y="0"/>
                                  <a:pt x="190500" y="0"/>
                                </a:cubicBezTo>
                                <a:lnTo>
                                  <a:pt x="1332103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5940045" y="0"/>
                            <a:ext cx="1331976" cy="1584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584071">
                                <a:moveTo>
                                  <a:pt x="0" y="1584071"/>
                                </a:moveTo>
                                <a:lnTo>
                                  <a:pt x="1141476" y="1584071"/>
                                </a:lnTo>
                                <a:cubicBezTo>
                                  <a:pt x="1246632" y="1584071"/>
                                  <a:pt x="1331976" y="1498727"/>
                                  <a:pt x="1331976" y="1393571"/>
                                </a:cubicBezTo>
                                <a:lnTo>
                                  <a:pt x="1331976" y="190500"/>
                                </a:lnTo>
                                <a:cubicBezTo>
                                  <a:pt x="1331976" y="85344"/>
                                  <a:pt x="1246632" y="0"/>
                                  <a:pt x="1141476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65" style="width:572.6pt;height:124.73pt;mso-position-horizontal-relative:char;mso-position-vertical-relative:line" coordsize="72720,15840">
                <v:shape id="Shape 22154" style="position:absolute;width:23760;height:1440;left:47519;top:5760;" coordsize="2376043,144018" path="m0,0l2376043,0l2376043,144018l0,144018l0,0">
                  <v:stroke weight="0pt" endcap="square" joinstyle="miter" miterlimit="10" on="false" color="#000000" opacity="0"/>
                  <v:fill on="true" color="#000000"/>
                </v:shape>
                <v:rect id="Rectangle 1815" style="position:absolute;width:22483;height:1320;left:50947;top:6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17"/>
                          </w:rPr>
                          <w:t xml:space="preserve">СВЕДЕНИЯ О СЕРТИФИКАТЕ ЭП</w:t>
                        </w:r>
                      </w:p>
                    </w:txbxContent>
                  </v:textbox>
                </v:rect>
                <v:rect id="Rectangle 1818" style="position:absolute;width:5836;height:1320;left:47640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Владелец</w:t>
                        </w:r>
                      </w:p>
                    </w:txbxContent>
                  </v:textbox>
                </v:rect>
                <v:rect id="Rectangle 17306" style="position:absolute;width:403;height:1320;left:52029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7307" style="position:absolute;width:362;height:1320;left:52318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" style="position:absolute;width:20919;height:1320;left:52578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Мещеряченко Ольга Николаевна</w:t>
                        </w:r>
                      </w:p>
                    </w:txbxContent>
                  </v:textbox>
                </v:rect>
                <v:rect id="Rectangle 1824" style="position:absolute;width:25607;height:1320;left:47638;top:13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Действителен: с 10.10.2025 до 03.01.2027</w:t>
                        </w:r>
                      </w:p>
                    </w:txbxContent>
                  </v:textbox>
                </v:rect>
                <v:shape id="Shape 22155" style="position:absolute;width:25200;height:5759;left:46799;top:1;" coordsize="2520061,575945" path="m0,0l2520061,0l2520061,575945l0,575945l0,0">
                  <v:stroke weight="0pt" endcap="square" joinstyle="miter" miterlimit="10" on="false" color="#000000" opacity="0"/>
                  <v:fill on="true" color="#ffffff"/>
                </v:shape>
                <v:rect id="Rectangle 1827" style="position:absolute;width:17746;height:1297;left:52651;top:18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7"/>
                          </w:rPr>
                          <w:t xml:space="preserve">ДОКУМЕНТ ПОДПИСАН</w:t>
                        </w:r>
                      </w:p>
                    </w:txbxContent>
                  </v:textbox>
                </v:rect>
                <v:rect id="Rectangle 1829" style="position:absolute;width:21168;height:1297;left:51371;top:3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7"/>
                          </w:rPr>
                          <w:t xml:space="preserve">ЭЛЕКТРОННОЙ ПОДПИСЬЮ</w:t>
                        </w:r>
                      </w:p>
                    </w:txbxContent>
                  </v:textbox>
                </v:rect>
                <v:rect id="Rectangle 1831" style="position:absolute;width:7855;height:1320;left:47638;top:8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Сертификат:</w:t>
                        </w:r>
                      </w:p>
                    </w:txbxContent>
                  </v:textbox>
                </v:rect>
                <v:rect id="Rectangle 17302" style="position:absolute;width:725;height:1320;left:47638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7303" style="position:absolute;width:25891;height:1320;left:48184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A2DB94725B580ADD7F00B11C8D3F96A</w:t>
                        </w:r>
                      </w:p>
                    </w:txbxContent>
                  </v:textbox>
                </v:rect>
                <v:shape id="Shape 22156" style="position:absolute;width:23760;height:1440;left:1440;top:5760;" coordsize="2376043,144018" path="m0,0l2376043,0l2376043,144018l0,144018l0,0">
                  <v:stroke weight="0pt" endcap="square" joinstyle="miter" miterlimit="10" on="false" color="#000000" opacity="0"/>
                  <v:fill on="true" color="#000000"/>
                </v:shape>
                <v:rect id="Rectangle 1834" style="position:absolute;width:22483;height:1320;left:4867;top:6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17"/>
                          </w:rPr>
                          <w:t xml:space="preserve">СВЕДЕНИЯ О СЕРТИФИКАТЕ ЭП</w:t>
                        </w:r>
                      </w:p>
                    </w:txbxContent>
                  </v:textbox>
                </v:rect>
                <v:rect id="Rectangle 1837" style="position:absolute;width:5836;height:1320;left:1560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Владелец</w:t>
                        </w:r>
                      </w:p>
                    </w:txbxContent>
                  </v:textbox>
                </v:rect>
                <v:rect id="Rectangle 17304" style="position:absolute;width:403;height:1320;left:5949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7305" style="position:absolute;width:362;height:1320;left:6238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1" style="position:absolute;width:20429;height:1320;left:6498;top:11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Гринченко Наталья Николаевна</w:t>
                        </w:r>
                      </w:p>
                    </w:txbxContent>
                  </v:textbox>
                </v:rect>
                <v:rect id="Rectangle 1843" style="position:absolute;width:25607;height:1320;left:1559;top:13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Действителен: с 17.02.2025 до 13.05.2026</w:t>
                        </w:r>
                      </w:p>
                    </w:txbxContent>
                  </v:textbox>
                </v:rect>
                <v:shape id="Shape 22157" style="position:absolute;width:25200;height:5759;left:720;top:1;" coordsize="2520061,575945" path="m0,0l2520061,0l2520061,575945l0,575945l0,0">
                  <v:stroke weight="0pt" endcap="square" joinstyle="miter" miterlimit="10" on="false" color="#000000" opacity="0"/>
                  <v:fill on="true" color="#ffffff"/>
                </v:shape>
                <v:rect id="Rectangle 1846" style="position:absolute;width:17746;height:1297;left:6570;top:18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7"/>
                          </w:rPr>
                          <w:t xml:space="preserve">ДОКУМЕНТ ПОДПИСАН</w:t>
                        </w:r>
                      </w:p>
                    </w:txbxContent>
                  </v:textbox>
                </v:rect>
                <v:rect id="Rectangle 1848" style="position:absolute;width:21168;height:1297;left:5290;top:3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7"/>
                          </w:rPr>
                          <w:t xml:space="preserve">ЭЛЕКТРОННОЙ ПОДПИСЬЮ</w:t>
                        </w:r>
                      </w:p>
                    </w:txbxContent>
                  </v:textbox>
                </v:rect>
                <v:rect id="Rectangle 1850" style="position:absolute;width:7855;height:1320;left:1559;top:8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Сертификат:</w:t>
                        </w:r>
                      </w:p>
                    </w:txbxContent>
                  </v:textbox>
                </v:rect>
                <v:rect id="Rectangle 17299" style="position:absolute;width:4677;height:1320;left:1559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0088A6</w:t>
                        </w:r>
                      </w:p>
                    </w:txbxContent>
                  </v:textbox>
                </v:rect>
                <v:rect id="Rectangle 17301" style="position:absolute;width:21368;height:1320;left:5076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CB71EB1ECDB2301008E21E999A</w:t>
                        </w:r>
                      </w:p>
                    </w:txbxContent>
                  </v:textbox>
                </v:rect>
                <v:rect id="Rectangle 17300" style="position:absolute;width:1451;height:1320;left:21143;top:9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95</w:t>
                        </w:r>
                      </w:p>
                    </w:txbxContent>
                  </v:textbox>
                </v:rect>
                <v:shape id="Shape 1852" style="position:absolute;width:13319;height:15840;left:0;top:0;" coordsize="1331976,1584071" path="m1331976,1584071l190500,1584071c85344,1584071,0,1498727,0,1393571l0,190500c0,85344,85344,0,190500,0l1331976,0">
                  <v:stroke weight="0.65pt" endcap="square" joinstyle="miter" miterlimit="10" on="true" color="#000000"/>
                  <v:fill on="false" color="#000000" opacity="0"/>
                </v:shape>
                <v:shape id="Shape 1853" style="position:absolute;width:13319;height:15840;left:13319;top:0;" coordsize="1331976,1584071" path="m0,1584071l1141476,1584071c1246759,1584071,1331976,1498727,1331976,1393571l1331976,190500c1331976,85344,1246759,0,1141476,0l0,0">
                  <v:stroke weight="0.65pt" endcap="square" joinstyle="miter" miterlimit="10" on="true" color="#000000"/>
                  <v:fill on="false" color="#000000" opacity="0"/>
                </v:shape>
                <v:shape id="Shape 1854" style="position:absolute;width:13321;height:15840;left:46079;top:0;" coordsize="1332103,1584071" path="m1332103,1584071l190500,1584071c85344,1584071,0,1498727,0,1393571l0,190500c0,85344,85344,0,190500,0l1332103,0">
                  <v:stroke weight="0.65pt" endcap="square" joinstyle="miter" miterlimit="10" on="true" color="#000000"/>
                  <v:fill on="false" color="#000000" opacity="0"/>
                </v:shape>
                <v:shape id="Shape 1855" style="position:absolute;width:13319;height:15840;left:59400;top:0;" coordsize="1331976,1584071" path="m0,1584071l1141476,1584071c1246632,1584071,1331976,1498727,1331976,1393571l1331976,190500c1331976,85344,1246632,0,1141476,0l0,0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7323A" w:rsidRDefault="00E7323A">
      <w:pPr>
        <w:sectPr w:rsidR="00E7323A">
          <w:footerReference w:type="even" r:id="rId7"/>
          <w:footerReference w:type="default" r:id="rId8"/>
          <w:footerReference w:type="first" r:id="rId9"/>
          <w:pgSz w:w="16781" w:h="23811"/>
          <w:pgMar w:top="1206" w:right="937" w:bottom="1645" w:left="1718" w:header="720" w:footer="1171" w:gutter="0"/>
          <w:cols w:space="720"/>
        </w:sectPr>
      </w:pPr>
    </w:p>
    <w:p w:rsidR="00E7323A" w:rsidRDefault="00AD3B8A">
      <w:pPr>
        <w:spacing w:after="242"/>
        <w:ind w:left="12061" w:right="-15" w:firstLine="893"/>
        <w:jc w:val="left"/>
      </w:pPr>
      <w:r>
        <w:rPr>
          <w:sz w:val="19"/>
        </w:rPr>
        <w:lastRenderedPageBreak/>
        <w:t>Приложение № 1 к Соглашению от «19» января 2026 г. № 110-2026-021091</w:t>
      </w:r>
    </w:p>
    <w:p w:rsidR="00E7323A" w:rsidRDefault="00AD3B8A">
      <w:pPr>
        <w:pStyle w:val="1"/>
      </w:pPr>
      <w:r>
        <w:t>График предоставления Субсидии</w:t>
      </w:r>
    </w:p>
    <w:tbl>
      <w:tblPr>
        <w:tblStyle w:val="TableGrid"/>
        <w:tblpPr w:vertAnchor="page" w:horzAnchor="page" w:tblpX="567" w:tblpY="4479"/>
        <w:tblOverlap w:val="never"/>
        <w:tblW w:w="15704" w:type="dxa"/>
        <w:tblInd w:w="0" w:type="dxa"/>
        <w:tblCellMar>
          <w:top w:w="100" w:type="dxa"/>
          <w:left w:w="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1361"/>
        <w:gridCol w:w="1361"/>
        <w:gridCol w:w="2494"/>
        <w:gridCol w:w="2495"/>
        <w:gridCol w:w="1660"/>
        <w:gridCol w:w="948"/>
        <w:gridCol w:w="767"/>
        <w:gridCol w:w="1898"/>
      </w:tblGrid>
      <w:tr w:rsidR="00E7323A">
        <w:trPr>
          <w:trHeight w:val="680"/>
        </w:trPr>
        <w:tc>
          <w:tcPr>
            <w:tcW w:w="54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9"/>
              </w:rPr>
              <w:t>Код по бюджетной классификации Российской Федерации (</w:t>
            </w:r>
            <w:r>
              <w:rPr>
                <w:sz w:val="19"/>
              </w:rPr>
              <w:t>по расходам бюджета на предоставление Субсидии)</w:t>
            </w: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9"/>
              </w:rPr>
              <w:t>Сроки перечисления Субсидии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E7323A" w:rsidRDefault="00AD3B8A">
            <w:pPr>
              <w:spacing w:after="0" w:line="259" w:lineRule="auto"/>
              <w:ind w:left="271" w:right="0" w:firstLine="0"/>
              <w:jc w:val="center"/>
            </w:pPr>
            <w:r>
              <w:rPr>
                <w:sz w:val="19"/>
              </w:rPr>
              <w:t>Сумма</w:t>
            </w: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567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9"/>
              </w:rPr>
              <w:t>главы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201" w:right="0" w:firstLine="130"/>
              <w:jc w:val="left"/>
            </w:pPr>
            <w:r>
              <w:rPr>
                <w:sz w:val="19"/>
              </w:rPr>
              <w:t>раздела, подраздела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50" w:right="0" w:firstLine="0"/>
            </w:pPr>
            <w:r>
              <w:rPr>
                <w:sz w:val="19"/>
              </w:rPr>
              <w:t>целевой статьи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287" w:right="0" w:firstLine="194"/>
              <w:jc w:val="left"/>
            </w:pPr>
            <w:r>
              <w:rPr>
                <w:sz w:val="19"/>
              </w:rPr>
              <w:t>вида расходов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9"/>
              </w:rPr>
              <w:t>не ранее</w:t>
            </w:r>
          </w:p>
          <w:p w:rsidR="00E7323A" w:rsidRDefault="00AD3B8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19"/>
              </w:rPr>
              <w:t>(дд.мм.гггг.)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9"/>
              </w:rPr>
              <w:t>не позднее</w:t>
            </w:r>
          </w:p>
          <w:p w:rsidR="00E7323A" w:rsidRDefault="00AD3B8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19"/>
              </w:rPr>
              <w:t>(дд.мм.гггг.)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9"/>
              </w:rPr>
              <w:t>всего</w:t>
            </w: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19"/>
              </w:rPr>
              <w:t>в том числе</w:t>
            </w:r>
          </w:p>
        </w:tc>
      </w:tr>
      <w:tr w:rsidR="00E7323A">
        <w:trPr>
          <w:trHeight w:val="340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AD3B8A">
            <w:pPr>
              <w:spacing w:after="0" w:line="259" w:lineRule="auto"/>
              <w:ind w:left="1242" w:right="0" w:firstLine="0"/>
              <w:jc w:val="left"/>
            </w:pPr>
            <w:r>
              <w:rPr>
                <w:sz w:val="19"/>
              </w:rPr>
              <w:t>7</w:t>
            </w: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504" w:right="0" w:firstLine="0"/>
              <w:jc w:val="left"/>
            </w:pPr>
            <w:r>
              <w:rPr>
                <w:sz w:val="19"/>
              </w:rPr>
              <w:t>8</w:t>
            </w:r>
          </w:p>
        </w:tc>
      </w:tr>
      <w:tr w:rsidR="00E7323A">
        <w:trPr>
          <w:trHeight w:val="454"/>
        </w:trPr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907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0701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9"/>
              </w:rPr>
              <w:t>02 4 01 12020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611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01.01.2026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31.01.2026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01.02.2026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28.02.2026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01.03.2026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31.03.2026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01.04.2026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30.04.2026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01.05.2026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31.05.2026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01.06.2026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30.06.2026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01.07.2026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31.07.2026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01.08.2026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31.08.2026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01.09.2026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30.09.2026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01.10.2026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9"/>
              </w:rPr>
              <w:t>31.10.2026</w:t>
            </w:r>
          </w:p>
        </w:tc>
        <w:tc>
          <w:tcPr>
            <w:tcW w:w="1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</w:pPr>
            <w:r>
              <w:rPr>
                <w:sz w:val="19"/>
              </w:rPr>
              <w:t>500 000,00</w:t>
            </w:r>
          </w:p>
        </w:tc>
        <w:tc>
          <w:tcPr>
            <w:tcW w:w="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tbl>
      <w:tblPr>
        <w:tblStyle w:val="TableGrid"/>
        <w:tblpPr w:vertAnchor="text" w:tblpX="13178" w:tblpY="-707"/>
        <w:tblOverlap w:val="never"/>
        <w:tblW w:w="2494" w:type="dxa"/>
        <w:tblInd w:w="0" w:type="dxa"/>
        <w:tblCellMar>
          <w:top w:w="0" w:type="dxa"/>
          <w:left w:w="115" w:type="dxa"/>
          <w:bottom w:w="26" w:type="dxa"/>
          <w:right w:w="115" w:type="dxa"/>
        </w:tblCellMar>
        <w:tblLook w:val="04A0" w:firstRow="1" w:lastRow="0" w:firstColumn="1" w:lastColumn="0" w:noHBand="0" w:noVBand="1"/>
      </w:tblPr>
      <w:tblGrid>
        <w:gridCol w:w="2494"/>
      </w:tblGrid>
      <w:tr w:rsidR="00E7323A">
        <w:trPr>
          <w:trHeight w:val="454"/>
        </w:trPr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9"/>
              </w:rPr>
              <w:t>КОДЫ</w:t>
            </w:r>
          </w:p>
        </w:tc>
      </w:tr>
      <w:tr w:rsidR="00E7323A">
        <w:trPr>
          <w:trHeight w:val="454"/>
        </w:trPr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9"/>
              </w:rPr>
              <w:t>60310407</w:t>
            </w:r>
          </w:p>
        </w:tc>
      </w:tr>
      <w:tr w:rsidR="00E7323A">
        <w:trPr>
          <w:trHeight w:val="508"/>
        </w:trPr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9"/>
              </w:rPr>
              <w:t>603У8317</w:t>
            </w:r>
          </w:p>
        </w:tc>
      </w:tr>
      <w:tr w:rsidR="00E7323A">
        <w:trPr>
          <w:trHeight w:val="454"/>
        </w:trPr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682"/>
        </w:trPr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9"/>
              </w:rPr>
              <w:t>383</w:t>
            </w:r>
          </w:p>
        </w:tc>
      </w:tr>
    </w:tbl>
    <w:p w:rsidR="00E7323A" w:rsidRDefault="00AD3B8A">
      <w:pPr>
        <w:tabs>
          <w:tab w:val="center" w:pos="6222"/>
          <w:tab w:val="center" w:pos="12230"/>
        </w:tabs>
        <w:spacing w:after="33"/>
        <w:ind w:left="-15" w:right="-1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1563878</wp:posOffset>
                </wp:positionH>
                <wp:positionV relativeFrom="paragraph">
                  <wp:posOffset>126894</wp:posOffset>
                </wp:positionV>
                <wp:extent cx="5219954" cy="8255"/>
                <wp:effectExtent l="0" t="0" r="0" b="0"/>
                <wp:wrapSquare wrapText="bothSides"/>
                <wp:docPr id="20723" name="Group 20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954" cy="8255"/>
                          <a:chOff x="0" y="0"/>
                          <a:chExt cx="5219954" cy="8255"/>
                        </a:xfrm>
                      </wpg:grpSpPr>
                      <wps:wsp>
                        <wps:cNvPr id="1911" name="Shape 1911"/>
                        <wps:cNvSpPr/>
                        <wps:spPr>
                          <a:xfrm>
                            <a:off x="0" y="0"/>
                            <a:ext cx="5219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954">
                                <a:moveTo>
                                  <a:pt x="0" y="0"/>
                                </a:moveTo>
                                <a:lnTo>
                                  <a:pt x="521995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23" style="width:411.02pt;height:0.65pt;position:absolute;mso-position-horizontal-relative:text;mso-position-horizontal:absolute;margin-left:123.14pt;mso-position-vertical-relative:text;margin-top:9.99162pt;" coordsize="52199,82">
                <v:shape id="Shape 1911" style="position:absolute;width:52199;height:0;left:0;top:0;" coordsize="5219954,0" path="m0,0l5219954,0">
                  <v:stroke weight="0.65pt" endcap="square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1563878</wp:posOffset>
                </wp:positionH>
                <wp:positionV relativeFrom="paragraph">
                  <wp:posOffset>449854</wp:posOffset>
                </wp:positionV>
                <wp:extent cx="5219954" cy="8255"/>
                <wp:effectExtent l="0" t="0" r="0" b="0"/>
                <wp:wrapSquare wrapText="bothSides"/>
                <wp:docPr id="20724" name="Group 20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954" cy="8255"/>
                          <a:chOff x="0" y="0"/>
                          <a:chExt cx="5219954" cy="8255"/>
                        </a:xfrm>
                      </wpg:grpSpPr>
                      <wps:wsp>
                        <wps:cNvPr id="1925" name="Shape 1925"/>
                        <wps:cNvSpPr/>
                        <wps:spPr>
                          <a:xfrm>
                            <a:off x="0" y="0"/>
                            <a:ext cx="5219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954">
                                <a:moveTo>
                                  <a:pt x="0" y="0"/>
                                </a:moveTo>
                                <a:lnTo>
                                  <a:pt x="521995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24" style="width:411.02pt;height:0.65pt;position:absolute;mso-position-horizontal-relative:text;mso-position-horizontal:absolute;margin-left:123.14pt;mso-position-vertical-relative:text;margin-top:35.4216pt;" coordsize="52199,82">
                <v:shape id="Shape 1925" style="position:absolute;width:52199;height:0;left:0;top:0;" coordsize="5219954,0" path="m0,0l5219954,0">
                  <v:stroke weight="0.65pt" endcap="square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1563878</wp:posOffset>
                </wp:positionH>
                <wp:positionV relativeFrom="paragraph">
                  <wp:posOffset>737763</wp:posOffset>
                </wp:positionV>
                <wp:extent cx="5219954" cy="8255"/>
                <wp:effectExtent l="0" t="0" r="0" b="0"/>
                <wp:wrapSquare wrapText="bothSides"/>
                <wp:docPr id="20725" name="Group 20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954" cy="8255"/>
                          <a:chOff x="0" y="0"/>
                          <a:chExt cx="5219954" cy="8255"/>
                        </a:xfrm>
                      </wpg:grpSpPr>
                      <wps:wsp>
                        <wps:cNvPr id="1929" name="Shape 1929"/>
                        <wps:cNvSpPr/>
                        <wps:spPr>
                          <a:xfrm>
                            <a:off x="0" y="0"/>
                            <a:ext cx="5219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954">
                                <a:moveTo>
                                  <a:pt x="0" y="0"/>
                                </a:moveTo>
                                <a:lnTo>
                                  <a:pt x="521995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25" style="width:411.02pt;height:0.65pt;position:absolute;mso-position-horizontal-relative:text;mso-position-horizontal:absolute;margin-left:123.14pt;mso-position-vertical-relative:text;margin-top:58.0916pt;" coordsize="52199,82">
                <v:shape id="Shape 1929" style="position:absolute;width:52199;height:0;left:0;top:0;" coordsize="5219954,0" path="m0,0l5219954,0">
                  <v:stroke weight="0.65pt" endcap="square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19"/>
        </w:rPr>
        <w:t>Наименование Учредителя</w:t>
      </w:r>
      <w:r>
        <w:rPr>
          <w:sz w:val="19"/>
        </w:rPr>
        <w:tab/>
        <w:t>ОТДЕЛ ОБРАЗОВАНИЯ АДМИНИСТРАЦИИ МАТВЕЕВО-</w:t>
      </w:r>
      <w:r>
        <w:rPr>
          <w:sz w:val="19"/>
        </w:rPr>
        <w:t>КУРГАНСКОГО РАЙОНА</w:t>
      </w:r>
      <w:r>
        <w:rPr>
          <w:sz w:val="19"/>
        </w:rPr>
        <w:tab/>
        <w:t>по Сводному реестру</w:t>
      </w:r>
    </w:p>
    <w:p w:rsidR="00E7323A" w:rsidRDefault="00AD3B8A">
      <w:pPr>
        <w:spacing w:before="93" w:after="33"/>
        <w:ind w:left="2504" w:right="-15"/>
        <w:jc w:val="left"/>
      </w:pPr>
      <w:r>
        <w:rPr>
          <w:sz w:val="19"/>
        </w:rPr>
        <w:t>МУНИЦИПАЛЬНОЕ БЮДЖЕТНОЕ ДОШКОЛЬНОЕ ОБРАЗОВАТЕЛЬНОЕ УЧРЕЖДЕНИЕ</w:t>
      </w:r>
    </w:p>
    <w:p w:rsidR="00E7323A" w:rsidRDefault="00AD3B8A">
      <w:pPr>
        <w:tabs>
          <w:tab w:val="center" w:pos="3959"/>
          <w:tab w:val="center" w:pos="12230"/>
        </w:tabs>
        <w:spacing w:after="33"/>
        <w:ind w:left="-15" w:right="-15" w:firstLine="0"/>
        <w:jc w:val="left"/>
      </w:pPr>
      <w:r>
        <w:rPr>
          <w:sz w:val="19"/>
        </w:rPr>
        <w:t>Наименование Учреждения</w:t>
      </w:r>
      <w:r>
        <w:rPr>
          <w:sz w:val="19"/>
        </w:rPr>
        <w:tab/>
        <w:t>ДЕТСКИЙ САД №8 "РОМАШКА"</w:t>
      </w:r>
      <w:r>
        <w:rPr>
          <w:sz w:val="19"/>
        </w:rPr>
        <w:tab/>
        <w:t>по Сводному реестру</w:t>
      </w:r>
    </w:p>
    <w:p w:rsidR="00E7323A" w:rsidRDefault="00AD3B8A">
      <w:pPr>
        <w:tabs>
          <w:tab w:val="center" w:pos="2542"/>
        </w:tabs>
        <w:spacing w:before="254" w:after="33"/>
        <w:ind w:left="-15" w:right="-15" w:firstLine="0"/>
        <w:jc w:val="left"/>
      </w:pPr>
      <w:r>
        <w:rPr>
          <w:sz w:val="19"/>
        </w:rPr>
        <w:t>Вид документа</w:t>
      </w:r>
      <w:r>
        <w:rPr>
          <w:sz w:val="19"/>
        </w:rPr>
        <w:tab/>
        <w:t>0</w:t>
      </w:r>
    </w:p>
    <w:p w:rsidR="00E7323A" w:rsidRDefault="00AD3B8A">
      <w:pPr>
        <w:spacing w:before="52" w:after="289" w:line="259" w:lineRule="auto"/>
        <w:ind w:left="4711" w:right="0" w:firstLine="0"/>
        <w:jc w:val="left"/>
      </w:pPr>
      <w:r>
        <w:rPr>
          <w:sz w:val="15"/>
        </w:rPr>
        <w:t>(первичный - «0», уточненный - «1», «2», «3», «...»)</w:t>
      </w:r>
    </w:p>
    <w:p w:rsidR="00E7323A" w:rsidRDefault="00AD3B8A">
      <w:pPr>
        <w:tabs>
          <w:tab w:val="center" w:pos="12733"/>
        </w:tabs>
        <w:spacing w:after="33"/>
        <w:ind w:left="-15" w:right="-15" w:firstLine="0"/>
        <w:jc w:val="left"/>
      </w:pPr>
      <w:r>
        <w:rPr>
          <w:sz w:val="19"/>
        </w:rPr>
        <w:t>Единица измерения</w:t>
      </w:r>
      <w:r>
        <w:rPr>
          <w:sz w:val="19"/>
        </w:rPr>
        <w:t>: руб (с точностью до второго знака после запятой)</w:t>
      </w:r>
      <w:r>
        <w:rPr>
          <w:sz w:val="19"/>
        </w:rPr>
        <w:tab/>
        <w:t>по ОКЕИ</w:t>
      </w:r>
      <w:r>
        <w:br w:type="page"/>
      </w:r>
    </w:p>
    <w:p w:rsidR="00E7323A" w:rsidRDefault="00E7323A">
      <w:pPr>
        <w:spacing w:after="0" w:line="259" w:lineRule="auto"/>
        <w:ind w:left="-599" w:right="16231" w:firstLine="0"/>
        <w:jc w:val="left"/>
      </w:pPr>
    </w:p>
    <w:tbl>
      <w:tblPr>
        <w:tblStyle w:val="TableGrid"/>
        <w:tblW w:w="15704" w:type="dxa"/>
        <w:tblInd w:w="-32" w:type="dxa"/>
        <w:tblCellMar>
          <w:top w:w="100" w:type="dxa"/>
          <w:left w:w="0" w:type="dxa"/>
          <w:bottom w:w="26" w:type="dxa"/>
          <w:right w:w="59" w:type="dxa"/>
        </w:tblCellMar>
        <w:tblLook w:val="04A0" w:firstRow="1" w:lastRow="0" w:firstColumn="1" w:lastColumn="0" w:noHBand="0" w:noVBand="1"/>
      </w:tblPr>
      <w:tblGrid>
        <w:gridCol w:w="1360"/>
        <w:gridCol w:w="1361"/>
        <w:gridCol w:w="1361"/>
        <w:gridCol w:w="1361"/>
        <w:gridCol w:w="2494"/>
        <w:gridCol w:w="2495"/>
        <w:gridCol w:w="2608"/>
        <w:gridCol w:w="838"/>
        <w:gridCol w:w="1826"/>
      </w:tblGrid>
      <w:tr w:rsidR="00E7323A">
        <w:trPr>
          <w:trHeight w:val="680"/>
        </w:trPr>
        <w:tc>
          <w:tcPr>
            <w:tcW w:w="54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9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9"/>
              </w:rPr>
              <w:t>Сроки перечисления Субсидии</w:t>
            </w:r>
          </w:p>
        </w:tc>
        <w:tc>
          <w:tcPr>
            <w:tcW w:w="3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7323A" w:rsidRDefault="00AD3B8A">
            <w:pPr>
              <w:spacing w:after="0" w:line="259" w:lineRule="auto"/>
              <w:ind w:left="2337" w:right="0" w:firstLine="0"/>
              <w:jc w:val="left"/>
            </w:pPr>
            <w:r>
              <w:rPr>
                <w:sz w:val="19"/>
              </w:rPr>
              <w:t>Сумма</w:t>
            </w: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567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9"/>
              </w:rPr>
              <w:t>главы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201" w:right="0" w:firstLine="130"/>
              <w:jc w:val="left"/>
            </w:pPr>
            <w:r>
              <w:rPr>
                <w:sz w:val="19"/>
              </w:rPr>
              <w:t>раздела, подраздела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50" w:right="0" w:firstLine="0"/>
            </w:pPr>
            <w:r>
              <w:rPr>
                <w:sz w:val="19"/>
              </w:rPr>
              <w:t>целевой статьи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287" w:right="0" w:firstLine="194"/>
              <w:jc w:val="left"/>
            </w:pPr>
            <w:r>
              <w:rPr>
                <w:sz w:val="19"/>
              </w:rPr>
              <w:t>вида расходов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9"/>
              </w:rPr>
              <w:t>не ранее</w:t>
            </w:r>
          </w:p>
          <w:p w:rsidR="00E7323A" w:rsidRDefault="00AD3B8A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9"/>
              </w:rPr>
              <w:t>(дд.мм.гггг.)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9"/>
              </w:rPr>
              <w:t>не позднее</w:t>
            </w:r>
          </w:p>
          <w:p w:rsidR="00E7323A" w:rsidRDefault="00AD3B8A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9"/>
              </w:rPr>
              <w:t>(дд.мм.гггг.)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9"/>
              </w:rPr>
              <w:t>всего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9"/>
              </w:rPr>
              <w:t>в том числе</w:t>
            </w:r>
          </w:p>
        </w:tc>
      </w:tr>
      <w:tr w:rsidR="00E7323A">
        <w:trPr>
          <w:trHeight w:val="340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432" w:right="0" w:firstLine="0"/>
              <w:jc w:val="left"/>
            </w:pPr>
            <w:r>
              <w:rPr>
                <w:sz w:val="19"/>
              </w:rPr>
              <w:t>8</w:t>
            </w:r>
          </w:p>
        </w:tc>
      </w:tr>
      <w:tr w:rsidR="00E7323A">
        <w:trPr>
          <w:trHeight w:val="454"/>
        </w:trPr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907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0701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9"/>
              </w:rPr>
              <w:t>02 4 01 12020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611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01.11.2026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30.11.2026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01.12.2026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31.12.2026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513 200,00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01.01.2027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31.12.2027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5 835 200,00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01.01.2028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31.12.2028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5 835 200,00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9"/>
              </w:rPr>
              <w:t>Итого по коду БК: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17 683 600,00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907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0701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9"/>
              </w:rPr>
              <w:t>02 4 01 72460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611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01.01.2026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31.01.2026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01.02.2026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28.02.2026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01.03.2026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31.03.2026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01.04.2026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30.04.2026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01.05.2026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31.05.2026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01.06.2026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30.06.2026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01.07.2026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31.07.2026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01.08.2026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31.08.2026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01.09.2026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30.09.2026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01.10.2026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31.10.2026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01.11.2026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30.11.2026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500 000,00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01.12.2026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31.12.2026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473 400,00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01.01.2027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31.12.2027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5 973 400,00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01.01.2028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31.12.2028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5 973 400,00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E7323A" w:rsidRDefault="00E7323A">
      <w:pPr>
        <w:spacing w:after="0" w:line="259" w:lineRule="auto"/>
        <w:ind w:left="-599" w:right="16231" w:firstLine="0"/>
        <w:jc w:val="left"/>
      </w:pPr>
    </w:p>
    <w:tbl>
      <w:tblPr>
        <w:tblStyle w:val="TableGrid"/>
        <w:tblW w:w="15704" w:type="dxa"/>
        <w:tblInd w:w="-32" w:type="dxa"/>
        <w:tblCellMar>
          <w:top w:w="100" w:type="dxa"/>
          <w:left w:w="0" w:type="dxa"/>
          <w:bottom w:w="26" w:type="dxa"/>
          <w:right w:w="59" w:type="dxa"/>
        </w:tblCellMar>
        <w:tblLook w:val="04A0" w:firstRow="1" w:lastRow="0" w:firstColumn="1" w:lastColumn="0" w:noHBand="0" w:noVBand="1"/>
      </w:tblPr>
      <w:tblGrid>
        <w:gridCol w:w="1360"/>
        <w:gridCol w:w="1361"/>
        <w:gridCol w:w="1361"/>
        <w:gridCol w:w="1361"/>
        <w:gridCol w:w="2494"/>
        <w:gridCol w:w="2495"/>
        <w:gridCol w:w="2608"/>
        <w:gridCol w:w="838"/>
        <w:gridCol w:w="1826"/>
      </w:tblGrid>
      <w:tr w:rsidR="00E7323A">
        <w:trPr>
          <w:trHeight w:val="680"/>
        </w:trPr>
        <w:tc>
          <w:tcPr>
            <w:tcW w:w="54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9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9"/>
              </w:rPr>
              <w:t>Сроки перечисления Субсидии</w:t>
            </w:r>
          </w:p>
        </w:tc>
        <w:tc>
          <w:tcPr>
            <w:tcW w:w="3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7323A" w:rsidRDefault="00AD3B8A">
            <w:pPr>
              <w:spacing w:after="0" w:line="259" w:lineRule="auto"/>
              <w:ind w:left="2337" w:right="0" w:firstLine="0"/>
              <w:jc w:val="left"/>
            </w:pPr>
            <w:r>
              <w:rPr>
                <w:sz w:val="19"/>
              </w:rPr>
              <w:t>Сумма</w:t>
            </w: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567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9"/>
              </w:rPr>
              <w:t>главы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201" w:right="0" w:firstLine="130"/>
              <w:jc w:val="left"/>
            </w:pPr>
            <w:r>
              <w:rPr>
                <w:sz w:val="19"/>
              </w:rPr>
              <w:t>раздела, подраздела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50" w:right="0" w:firstLine="0"/>
            </w:pPr>
            <w:r>
              <w:rPr>
                <w:sz w:val="19"/>
              </w:rPr>
              <w:t>целевой статьи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287" w:right="0" w:firstLine="194"/>
              <w:jc w:val="left"/>
            </w:pPr>
            <w:r>
              <w:rPr>
                <w:sz w:val="19"/>
              </w:rPr>
              <w:t>вида расходов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9"/>
              </w:rPr>
              <w:t>не ранее</w:t>
            </w:r>
          </w:p>
          <w:p w:rsidR="00E7323A" w:rsidRDefault="00AD3B8A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9"/>
              </w:rPr>
              <w:t>(дд.мм.гггг.)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9"/>
              </w:rPr>
              <w:t>не позднее</w:t>
            </w:r>
          </w:p>
          <w:p w:rsidR="00E7323A" w:rsidRDefault="00AD3B8A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9"/>
              </w:rPr>
              <w:t>(дд.мм.гггг.)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9"/>
              </w:rPr>
              <w:t>всего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9"/>
              </w:rPr>
              <w:t>в том числе</w:t>
            </w:r>
          </w:p>
        </w:tc>
      </w:tr>
      <w:tr w:rsidR="00E7323A">
        <w:trPr>
          <w:trHeight w:val="340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AD3B8A">
            <w:pPr>
              <w:spacing w:after="0" w:line="259" w:lineRule="auto"/>
              <w:ind w:left="432" w:right="0" w:firstLine="0"/>
              <w:jc w:val="left"/>
            </w:pPr>
            <w:r>
              <w:rPr>
                <w:sz w:val="19"/>
              </w:rPr>
              <w:t>8</w:t>
            </w:r>
          </w:p>
        </w:tc>
      </w:tr>
      <w:tr w:rsidR="00E7323A">
        <w:trPr>
          <w:trHeight w:val="454"/>
        </w:trPr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907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0701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9"/>
              </w:rPr>
              <w:t>02 4 01 72460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9"/>
              </w:rPr>
              <w:t>611</w:t>
            </w: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9"/>
              </w:rPr>
              <w:t>Итого по коду БК: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17 920 200,00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7323A">
        <w:trPr>
          <w:trHeight w:val="454"/>
        </w:trPr>
        <w:tc>
          <w:tcPr>
            <w:tcW w:w="5442" w:type="dxa"/>
            <w:gridSpan w:val="4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vAlign w:val="bottom"/>
          </w:tcPr>
          <w:p w:rsidR="00E7323A" w:rsidRDefault="00AD3B8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9"/>
              </w:rPr>
              <w:t>Всего:</w:t>
            </w:r>
          </w:p>
        </w:tc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323A" w:rsidRDefault="00AD3B8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35 603 800,00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7323A" w:rsidRDefault="00E7323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D3B8A" w:rsidRDefault="00AD3B8A"/>
    <w:sectPr w:rsidR="00AD3B8A">
      <w:footerReference w:type="even" r:id="rId10"/>
      <w:footerReference w:type="default" r:id="rId11"/>
      <w:footerReference w:type="first" r:id="rId12"/>
      <w:pgSz w:w="16838" w:h="11906" w:orient="landscape"/>
      <w:pgMar w:top="567" w:right="607" w:bottom="1134" w:left="599" w:header="72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B8A" w:rsidRDefault="00AD3B8A">
      <w:pPr>
        <w:spacing w:after="0" w:line="240" w:lineRule="auto"/>
      </w:pPr>
      <w:r>
        <w:separator/>
      </w:r>
    </w:p>
  </w:endnote>
  <w:endnote w:type="continuationSeparator" w:id="0">
    <w:p w:rsidR="00AD3B8A" w:rsidRDefault="00AD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3A" w:rsidRDefault="00AD3B8A">
    <w:pPr>
      <w:spacing w:after="0" w:line="259" w:lineRule="auto"/>
      <w:ind w:left="0" w:right="1" w:firstLine="0"/>
      <w:jc w:val="right"/>
    </w:pPr>
    <w:r>
      <w:rPr>
        <w:sz w:val="19"/>
      </w:rPr>
      <w:t>«</w:t>
    </w:r>
    <w:r>
      <w:rPr>
        <w:sz w:val="19"/>
      </w:rPr>
      <w:t>Сформировано в подсистеме бюджетного планирования государственной интегрированной информационной системы управления общественными финансами</w:t>
    </w:r>
  </w:p>
  <w:p w:rsidR="00E7323A" w:rsidRDefault="00AD3B8A">
    <w:pPr>
      <w:spacing w:after="0" w:line="259" w:lineRule="auto"/>
      <w:ind w:left="0" w:right="18" w:firstLine="0"/>
      <w:jc w:val="right"/>
    </w:pPr>
    <w:r>
      <w:rPr>
        <w:sz w:val="19"/>
      </w:rPr>
      <w:t>«Электронный бюджет», системный номер № 110-2026-021091»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3A" w:rsidRDefault="00AD3B8A">
    <w:pPr>
      <w:spacing w:after="0" w:line="259" w:lineRule="auto"/>
      <w:ind w:left="0" w:right="1" w:firstLine="0"/>
      <w:jc w:val="right"/>
    </w:pPr>
    <w:r>
      <w:rPr>
        <w:sz w:val="19"/>
      </w:rPr>
      <w:t>«Сформировано в подсистеме бюджетного планирования государс</w:t>
    </w:r>
    <w:r>
      <w:rPr>
        <w:sz w:val="19"/>
      </w:rPr>
      <w:t>твенной интегрированной информационной системы управления общественными финансами</w:t>
    </w:r>
  </w:p>
  <w:p w:rsidR="00E7323A" w:rsidRDefault="00AD3B8A">
    <w:pPr>
      <w:spacing w:after="0" w:line="259" w:lineRule="auto"/>
      <w:ind w:left="0" w:right="18" w:firstLine="0"/>
      <w:jc w:val="right"/>
    </w:pPr>
    <w:r>
      <w:rPr>
        <w:sz w:val="19"/>
      </w:rPr>
      <w:t>«Электронный бюджет», системный номер № 110-2026-021091»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3A" w:rsidRDefault="00AD3B8A">
    <w:pPr>
      <w:spacing w:after="0" w:line="259" w:lineRule="auto"/>
      <w:ind w:left="0" w:right="1" w:firstLine="0"/>
      <w:jc w:val="right"/>
    </w:pPr>
    <w:r>
      <w:rPr>
        <w:sz w:val="19"/>
      </w:rPr>
      <w:t xml:space="preserve">«Сформировано в подсистеме бюджетного планирования государственной интегрированной информационной системы управления </w:t>
    </w:r>
    <w:r>
      <w:rPr>
        <w:sz w:val="19"/>
      </w:rPr>
      <w:t>общественными финансами</w:t>
    </w:r>
  </w:p>
  <w:p w:rsidR="00E7323A" w:rsidRDefault="00AD3B8A">
    <w:pPr>
      <w:spacing w:after="0" w:line="259" w:lineRule="auto"/>
      <w:ind w:left="0" w:right="18" w:firstLine="0"/>
      <w:jc w:val="right"/>
    </w:pPr>
    <w:r>
      <w:rPr>
        <w:sz w:val="19"/>
      </w:rPr>
      <w:t>«Электронный бюджет», системный номер № 110-2026-021091»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3A" w:rsidRDefault="00AD3B8A">
    <w:pPr>
      <w:spacing w:after="0" w:line="239" w:lineRule="auto"/>
      <w:ind w:left="-14" w:right="0" w:firstLine="0"/>
      <w:jc w:val="left"/>
    </w:pPr>
    <w:r>
      <w:rPr>
        <w:sz w:val="19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110-2026-021091»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3A" w:rsidRDefault="00AD3B8A">
    <w:pPr>
      <w:spacing w:after="0" w:line="239" w:lineRule="auto"/>
      <w:ind w:left="-14" w:right="0" w:firstLine="0"/>
      <w:jc w:val="left"/>
    </w:pPr>
    <w:r>
      <w:rPr>
        <w:sz w:val="19"/>
      </w:rPr>
      <w:t>«</w:t>
    </w:r>
    <w:r>
      <w:rPr>
        <w:sz w:val="19"/>
      </w:rPr>
      <w:t>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110-2026-021091»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3A" w:rsidRDefault="00AD3B8A">
    <w:pPr>
      <w:spacing w:after="0" w:line="239" w:lineRule="auto"/>
      <w:ind w:left="-14" w:right="0" w:firstLine="0"/>
      <w:jc w:val="left"/>
    </w:pPr>
    <w:r>
      <w:rPr>
        <w:sz w:val="19"/>
      </w:rPr>
      <w:t>«</w:t>
    </w:r>
    <w:r>
      <w:rPr>
        <w:sz w:val="19"/>
      </w:rPr>
      <w:t>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110-2026-021091»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B8A" w:rsidRDefault="00AD3B8A">
      <w:pPr>
        <w:spacing w:after="0" w:line="240" w:lineRule="auto"/>
      </w:pPr>
      <w:r>
        <w:separator/>
      </w:r>
    </w:p>
  </w:footnote>
  <w:footnote w:type="continuationSeparator" w:id="0">
    <w:p w:rsidR="00AD3B8A" w:rsidRDefault="00AD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133A5"/>
    <w:multiLevelType w:val="multilevel"/>
    <w:tmpl w:val="F8C8D20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2645A"/>
    <w:multiLevelType w:val="hybridMultilevel"/>
    <w:tmpl w:val="158879F8"/>
    <w:lvl w:ilvl="0" w:tplc="A2C872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 w:tplc="0BE24F10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 w:tplc="930A4D00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 w:tplc="835281D8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 w:tplc="BC8AB0C4">
      <w:start w:val="1"/>
      <w:numFmt w:val="lowerLetter"/>
      <w:lvlText w:val="%5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 w:tplc="C43CDAC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 w:tplc="AB6CD556">
      <w:start w:val="6"/>
      <w:numFmt w:val="upperRoman"/>
      <w:lvlRestart w:val="0"/>
      <w:lvlText w:val="%7.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 w:tplc="D020F680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 w:tplc="25BE34C4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F1A33"/>
    <w:multiLevelType w:val="hybridMultilevel"/>
    <w:tmpl w:val="8AE4ACD4"/>
    <w:lvl w:ilvl="0" w:tplc="F4645F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 w:tplc="9DE047F2">
      <w:start w:val="1"/>
      <w:numFmt w:val="lowerLetter"/>
      <w:lvlText w:val="%2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 w:tplc="7A709332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 w:tplc="7C286E82">
      <w:start w:val="1"/>
      <w:numFmt w:val="decimal"/>
      <w:lvlText w:val="%4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 w:tplc="F6DE57A4">
      <w:start w:val="8"/>
      <w:numFmt w:val="upperRoman"/>
      <w:lvlRestart w:val="0"/>
      <w:lvlText w:val="%5.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 w:tplc="835E2AC2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 w:tplc="C78848A8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 w:tplc="A5F0910E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 w:tplc="53BCA7DE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E04778"/>
    <w:multiLevelType w:val="hybridMultilevel"/>
    <w:tmpl w:val="099C280E"/>
    <w:lvl w:ilvl="0" w:tplc="FAB453A0">
      <w:start w:val="1"/>
      <w:numFmt w:val="upperRoman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 w:tplc="752EF602">
      <w:start w:val="1"/>
      <w:numFmt w:val="lowerLetter"/>
      <w:lvlText w:val="%2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 w:tplc="5CEEB29A">
      <w:start w:val="1"/>
      <w:numFmt w:val="lowerRoman"/>
      <w:lvlText w:val="%3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 w:tplc="4AE49DCA">
      <w:start w:val="1"/>
      <w:numFmt w:val="decimal"/>
      <w:lvlText w:val="%4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 w:tplc="C05061BE">
      <w:start w:val="1"/>
      <w:numFmt w:val="lowerLetter"/>
      <w:lvlText w:val="%5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 w:tplc="187C8CE8">
      <w:start w:val="1"/>
      <w:numFmt w:val="lowerRoman"/>
      <w:lvlText w:val="%6"/>
      <w:lvlJc w:val="left"/>
      <w:pPr>
        <w:ind w:left="7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 w:tplc="283ABC28">
      <w:start w:val="1"/>
      <w:numFmt w:val="decimal"/>
      <w:lvlText w:val="%7"/>
      <w:lvlJc w:val="left"/>
      <w:pPr>
        <w:ind w:left="7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 w:tplc="CBBCA500">
      <w:start w:val="1"/>
      <w:numFmt w:val="lowerLetter"/>
      <w:lvlText w:val="%8"/>
      <w:lvlJc w:val="left"/>
      <w:pPr>
        <w:ind w:left="8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 w:tplc="7674BE18">
      <w:start w:val="1"/>
      <w:numFmt w:val="lowerRoman"/>
      <w:lvlText w:val="%9"/>
      <w:lvlJc w:val="left"/>
      <w:pPr>
        <w:ind w:left="9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3A"/>
    <w:rsid w:val="00445472"/>
    <w:rsid w:val="00AD3B8A"/>
    <w:rsid w:val="00E7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A847"/>
  <w15:docId w15:val="{35072968-78EB-47A4-BE44-F0E56AEC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5" w:line="249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33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28"/>
      <w:ind w:right="14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2594</Words>
  <Characters>14787</Characters>
  <Application>Microsoft Office Word</Application>
  <DocSecurity>0</DocSecurity>
  <Lines>123</Lines>
  <Paragraphs>34</Paragraphs>
  <ScaleCrop>false</ScaleCrop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cp:lastModifiedBy>Зленко</cp:lastModifiedBy>
  <cp:revision>3</cp:revision>
  <dcterms:created xsi:type="dcterms:W3CDTF">2026-01-23T07:48:00Z</dcterms:created>
  <dcterms:modified xsi:type="dcterms:W3CDTF">2026-01-23T07:48:00Z</dcterms:modified>
</cp:coreProperties>
</file>