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eastAsia="Calibri"/>
          <w:sz w:val="28"/>
          <w:szCs w:val="28"/>
          <w:lang w:eastAsia="en-US"/>
        </w:rPr>
      </w:pPr>
      <w:r>
        <w:rPr/>
        <w:drawing>
          <wp:anchor behindDoc="0" distT="0" distB="0" distL="0" distR="0" simplePos="0" locked="0" layoutInCell="0" allowOverlap="1" relativeHeight="87">
            <wp:simplePos x="0" y="0"/>
            <wp:positionH relativeFrom="column">
              <wp:align>center</wp:align>
            </wp:positionH>
            <wp:positionV relativeFrom="paragraph">
              <wp:posOffset>635</wp:posOffset>
            </wp:positionV>
            <wp:extent cx="5734050" cy="890778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734050" cy="8907780"/>
                    </a:xfrm>
                    <a:prstGeom prst="rect">
                      <a:avLst/>
                    </a:prstGeom>
                  </pic:spPr>
                </pic:pic>
              </a:graphicData>
            </a:graphic>
          </wp:anchor>
        </w:drawing>
      </w:r>
    </w:p>
    <w:p>
      <w:pPr>
        <w:pStyle w:val="4"/>
        <w:rPr/>
      </w:pPr>
      <w:r>
        <w:rPr/>
      </w:r>
    </w:p>
    <w:p>
      <w:pPr>
        <w:pStyle w:val="4"/>
        <w:rPr/>
      </w:pPr>
      <w:bookmarkStart w:id="0" w:name="_GoBack"/>
      <w:bookmarkEnd w:id="0"/>
      <w:r>
        <w:rPr/>
        <w:t>1. Общие положения</w:t>
      </w:r>
    </w:p>
    <w:p>
      <w:pPr>
        <w:pStyle w:val="Normal"/>
        <w:widowControl w:val="false"/>
        <w:spacing w:before="60" w:after="0"/>
        <w:jc w:val="both"/>
        <w:rPr/>
      </w:pPr>
      <w:r>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szCs w:val="28"/>
        </w:rPr>
        <w:t>муниципальном бюджетном дошкольном образовательном учреждении детский сад №2 «Светлячок» Каменского района Ростовской области.</w:t>
      </w:r>
    </w:p>
    <w:p>
      <w:pPr>
        <w:pStyle w:val="Normal"/>
        <w:widowControl w:val="false"/>
        <w:spacing w:before="60" w:after="0"/>
        <w:jc w:val="both"/>
        <w:rPr/>
      </w:pPr>
      <w:r>
        <w:rPr/>
        <w:t xml:space="preserve">1.2. Коллективный договор заключён в соответствии с Трудовым Кодексом Российской Федерации (далее – ТК РФ), и иными законодательными и нормативными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МБДОУ детский сад </w:t>
      </w:r>
      <w:r>
        <w:rPr>
          <w:szCs w:val="28"/>
        </w:rPr>
        <w:t>№2 «Светлячок»</w:t>
      </w:r>
      <w:r>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w:t>
      </w:r>
    </w:p>
    <w:p>
      <w:pPr>
        <w:pStyle w:val="Normal"/>
        <w:widowControl w:val="false"/>
        <w:spacing w:before="60" w:after="0"/>
        <w:jc w:val="both"/>
        <w:rPr/>
      </w:pPr>
      <w:r>
        <w:rPr/>
        <w:t>1.3. Сторонами коллективного договора являются:</w:t>
      </w:r>
    </w:p>
    <w:p>
      <w:pPr>
        <w:pStyle w:val="Normal"/>
        <w:widowControl w:val="false"/>
        <w:numPr>
          <w:ilvl w:val="0"/>
          <w:numId w:val="37"/>
        </w:numPr>
        <w:spacing w:before="60" w:after="0"/>
        <w:ind w:left="0" w:firstLine="397"/>
        <w:jc w:val="both"/>
        <w:rPr/>
      </w:pPr>
      <w:r>
        <w:rPr/>
        <w:t xml:space="preserve">Работники МБДОУ детский сад </w:t>
      </w:r>
      <w:r>
        <w:rPr>
          <w:szCs w:val="28"/>
        </w:rPr>
        <w:t>№2 «Светлячок»</w:t>
      </w:r>
      <w:r>
        <w:rPr/>
        <w:t>, в лице их представителя - первичной профсоюзной организации Профсоюза работников народного образования и науки РФ (далее - профком);</w:t>
      </w:r>
    </w:p>
    <w:p>
      <w:pPr>
        <w:pStyle w:val="Normal"/>
        <w:widowControl w:val="false"/>
        <w:numPr>
          <w:ilvl w:val="0"/>
          <w:numId w:val="37"/>
        </w:numPr>
        <w:spacing w:before="60" w:after="0"/>
        <w:ind w:left="0" w:firstLine="397"/>
        <w:jc w:val="both"/>
        <w:rPr/>
      </w:pPr>
      <w:r>
        <w:rPr/>
        <w:t xml:space="preserve">Работодатель в лице его представителя - заведующего МБДОУ детский сад </w:t>
      </w:r>
      <w:r>
        <w:rPr>
          <w:szCs w:val="28"/>
        </w:rPr>
        <w:t>№2 «Светлячок»</w:t>
      </w:r>
      <w:r>
        <w:rPr/>
        <w:t>.</w:t>
      </w:r>
    </w:p>
    <w:p>
      <w:pPr>
        <w:pStyle w:val="Normal"/>
        <w:widowControl w:val="false"/>
        <w:spacing w:before="60" w:after="0"/>
        <w:jc w:val="both"/>
        <w:rPr/>
      </w:pPr>
      <w:r>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pPr>
        <w:pStyle w:val="Normal"/>
        <w:widowControl w:val="false"/>
        <w:tabs>
          <w:tab w:val="clear" w:pos="709"/>
          <w:tab w:val="left" w:pos="567" w:leader="none"/>
        </w:tabs>
        <w:spacing w:before="60" w:after="0"/>
        <w:ind w:firstLine="397"/>
        <w:rPr/>
      </w:pPr>
      <w:r>
        <w:rPr>
          <w:sz w:val="24"/>
        </w:rPr>
        <w:t xml:space="preserve">1.5. Действие настоящего коллективного договора распространяется на всех работников </w:t>
      </w:r>
      <w:r>
        <w:rPr>
          <w:sz w:val="24"/>
          <w:lang w:val="ru-RU"/>
        </w:rPr>
        <w:t xml:space="preserve">МБДОУ детский сад </w:t>
      </w:r>
      <w:r>
        <w:rPr>
          <w:sz w:val="24"/>
          <w:szCs w:val="28"/>
          <w:lang w:val="ru-RU"/>
        </w:rPr>
        <w:t>№2 «Светлячок»</w:t>
      </w:r>
      <w:r>
        <w:rPr>
          <w:sz w:val="24"/>
          <w:lang w:val="ru-RU"/>
        </w:rPr>
        <w:t xml:space="preserve"> </w:t>
      </w:r>
      <w:r>
        <w:rPr>
          <w:sz w:val="24"/>
        </w:rPr>
        <w:t>(в том числе – совместителей).</w:t>
      </w:r>
    </w:p>
    <w:p>
      <w:pPr>
        <w:pStyle w:val="Normal"/>
        <w:widowControl w:val="false"/>
        <w:tabs>
          <w:tab w:val="clear" w:pos="709"/>
          <w:tab w:val="left" w:pos="567" w:leader="none"/>
        </w:tabs>
        <w:spacing w:before="60" w:after="0"/>
        <w:ind w:firstLine="397"/>
        <w:rPr/>
      </w:pPr>
      <w:r>
        <w:rPr>
          <w:sz w:val="24"/>
        </w:rPr>
        <w:t>1.6. Работодатель обязан ознакомить под роспись с текстом ко</w:t>
      </w:r>
      <w:r>
        <w:rPr>
          <w:sz w:val="24"/>
          <w:lang w:val="ru-RU"/>
        </w:rPr>
        <w:t>л</w:t>
      </w:r>
      <w:r>
        <w:rPr>
          <w:sz w:val="24"/>
        </w:rPr>
        <w:t xml:space="preserve">лективного договора всех работников </w:t>
      </w:r>
      <w:r>
        <w:rPr>
          <w:sz w:val="24"/>
          <w:lang w:val="ru-RU"/>
        </w:rPr>
        <w:t xml:space="preserve">МБДОУ детский сад </w:t>
      </w:r>
      <w:r>
        <w:rPr>
          <w:sz w:val="24"/>
          <w:szCs w:val="28"/>
          <w:lang w:val="ru-RU"/>
        </w:rPr>
        <w:t>№2 «Светлячок»</w:t>
      </w:r>
      <w:r>
        <w:rPr>
          <w:sz w:val="24"/>
        </w:rPr>
        <w:t xml:space="preserve"> в течение 5 дней после его подписания, а также всех вновь поступающих на работу до заключения трудового договора.</w:t>
      </w:r>
    </w:p>
    <w:p>
      <w:pPr>
        <w:pStyle w:val="Normal"/>
        <w:widowControl w:val="false"/>
        <w:spacing w:before="60" w:after="0"/>
        <w:ind w:firstLine="397"/>
        <w:rPr/>
      </w:pPr>
      <w:r>
        <w:rPr>
          <w:sz w:val="24"/>
        </w:rPr>
        <w:t xml:space="preserve">1.7. Коллективный договор сохраняет свое действие в случае изменения наименования </w:t>
      </w:r>
      <w:r>
        <w:rPr>
          <w:sz w:val="24"/>
          <w:lang w:val="ru-RU"/>
        </w:rPr>
        <w:t xml:space="preserve">МБДОУ детский сад </w:t>
      </w:r>
      <w:r>
        <w:rPr>
          <w:sz w:val="24"/>
          <w:szCs w:val="28"/>
          <w:lang w:val="ru-RU"/>
        </w:rPr>
        <w:t>№2 «Светлячок»</w:t>
      </w:r>
      <w:r>
        <w:rPr>
          <w:sz w:val="24"/>
        </w:rPr>
        <w:t xml:space="preserve">, а также расторжения трудового договора с руководителем </w:t>
      </w:r>
      <w:r>
        <w:rPr>
          <w:sz w:val="24"/>
          <w:lang w:val="ru-RU"/>
        </w:rPr>
        <w:t xml:space="preserve">МБДОУ детский сад </w:t>
      </w:r>
      <w:r>
        <w:rPr>
          <w:sz w:val="24"/>
          <w:szCs w:val="28"/>
          <w:lang w:val="ru-RU"/>
        </w:rPr>
        <w:t>№2 «Светлячок»</w:t>
      </w:r>
      <w:r>
        <w:rPr>
          <w:sz w:val="24"/>
        </w:rPr>
        <w:t>.</w:t>
      </w:r>
    </w:p>
    <w:p>
      <w:pPr>
        <w:pStyle w:val="Normal"/>
        <w:widowControl w:val="false"/>
        <w:spacing w:before="60" w:after="0"/>
        <w:ind w:firstLine="397"/>
        <w:rPr/>
      </w:pPr>
      <w:r>
        <w:rPr>
          <w:sz w:val="24"/>
        </w:rPr>
        <w:t xml:space="preserve">1.8. При реорганизации (слиянии, присоединении, разделении, выделении, преобразовании) МБДОУ детский сад </w:t>
      </w:r>
      <w:r>
        <w:rPr>
          <w:sz w:val="24"/>
          <w:szCs w:val="28"/>
        </w:rPr>
        <w:t>№2 «Светлячок»</w:t>
      </w:r>
      <w:r>
        <w:rPr>
          <w:sz w:val="24"/>
        </w:rPr>
        <w:t xml:space="preserve"> коллективный договор сохраняет свое действие в течение всего срока реорганизации.</w:t>
      </w:r>
    </w:p>
    <w:p>
      <w:pPr>
        <w:pStyle w:val="Normal"/>
        <w:widowControl w:val="false"/>
        <w:spacing w:before="60" w:after="0"/>
        <w:jc w:val="both"/>
        <w:rPr/>
      </w:pPr>
      <w:r>
        <w:rPr/>
        <w:t xml:space="preserve">1.9. При реорганизации или смене формы собственности МБДОУ детский сад </w:t>
      </w:r>
      <w:r>
        <w:rPr>
          <w:szCs w:val="28"/>
        </w:rPr>
        <w:t>№2 «Светлячок»</w:t>
      </w:r>
      <w:r>
        <w:rPr/>
        <w:t xml:space="preserve">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Normal"/>
        <w:widowControl w:val="false"/>
        <w:spacing w:before="60" w:after="0"/>
        <w:ind w:firstLine="397"/>
        <w:rPr/>
      </w:pPr>
      <w:r>
        <w:rPr>
          <w:sz w:val="24"/>
        </w:rPr>
        <w:t xml:space="preserve">1.10. При смене формы собственности МБДОУ детский сад </w:t>
      </w:r>
      <w:r>
        <w:rPr>
          <w:sz w:val="24"/>
          <w:szCs w:val="28"/>
        </w:rPr>
        <w:t>№2 «Светлячок»</w:t>
      </w:r>
      <w:r>
        <w:rPr>
          <w:sz w:val="24"/>
        </w:rPr>
        <w:t xml:space="preserve"> коллективный договор сохраняет свое действие в течение трех месяцев со дня перехода прав собственности.</w:t>
      </w:r>
    </w:p>
    <w:p>
      <w:pPr>
        <w:pStyle w:val="Normal"/>
        <w:widowControl w:val="false"/>
        <w:spacing w:before="60" w:after="0"/>
        <w:jc w:val="both"/>
        <w:rPr/>
      </w:pPr>
      <w:r>
        <w:rPr/>
        <w:t xml:space="preserve">1.11. Принятие решения об изменении типа МБДОУ детский сад </w:t>
      </w:r>
      <w:r>
        <w:rPr>
          <w:szCs w:val="28"/>
        </w:rPr>
        <w:t>№2 «Светлячок»</w:t>
      </w:r>
      <w:r>
        <w:rPr/>
        <w:t xml:space="preserve">, включая принятие изменений в устав МБДОУ детский сад </w:t>
      </w:r>
      <w:r>
        <w:rPr>
          <w:szCs w:val="28"/>
        </w:rPr>
        <w:t>№2 «Светлячок»</w:t>
      </w:r>
      <w:r>
        <w:rPr/>
        <w:t xml:space="preserve"> в связи с изменением типа учреждения </w:t>
      </w:r>
      <w:r>
        <w:rPr>
          <w:szCs w:val="28"/>
        </w:rPr>
        <w:t xml:space="preserve"> «Светлячок»</w:t>
      </w:r>
      <w:r>
        <w:rPr/>
        <w:t xml:space="preserve"> осуществляется на общем собрании работников.</w:t>
      </w:r>
    </w:p>
    <w:p>
      <w:pPr>
        <w:pStyle w:val="Normal"/>
        <w:widowControl w:val="false"/>
        <w:spacing w:before="60" w:after="0"/>
        <w:ind w:firstLine="397"/>
        <w:rPr/>
      </w:pPr>
      <w:r>
        <w:rPr>
          <w:sz w:val="24"/>
        </w:rPr>
        <w:t xml:space="preserve">1.12. При ликвидации МБДОУ детский сад </w:t>
      </w:r>
      <w:r>
        <w:rPr>
          <w:sz w:val="24"/>
          <w:szCs w:val="28"/>
        </w:rPr>
        <w:t>№2 «Светлячок»</w:t>
      </w:r>
      <w:r>
        <w:rPr>
          <w:sz w:val="24"/>
        </w:rPr>
        <w:t xml:space="preserve"> коллективный договор сохраняет свое действие в течение всего срока проведения ликвидации.</w:t>
      </w:r>
    </w:p>
    <w:p>
      <w:pPr>
        <w:pStyle w:val="Normal"/>
        <w:widowControl w:val="false"/>
        <w:spacing w:before="60" w:after="0"/>
        <w:ind w:firstLine="397"/>
        <w:rPr>
          <w:sz w:val="24"/>
        </w:rPr>
      </w:pPr>
      <w:r>
        <w:rPr>
          <w:sz w:val="24"/>
        </w:rPr>
        <w:t>1.13.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pPr>
        <w:pStyle w:val="Normal"/>
        <w:widowControl w:val="false"/>
        <w:spacing w:before="60" w:after="0"/>
        <w:ind w:firstLine="397"/>
        <w:rPr>
          <w:sz w:val="24"/>
        </w:rPr>
      </w:pPr>
      <w:r>
        <w:rPr>
          <w:sz w:val="24"/>
        </w:rPr>
        <w:t>1.14.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pStyle w:val="Normal"/>
        <w:widowControl w:val="false"/>
        <w:spacing w:before="60" w:after="0"/>
        <w:jc w:val="both"/>
        <w:rPr/>
      </w:pPr>
      <w:r>
        <w:rPr/>
        <w:t xml:space="preserve">1.15. Пересмотр обязательств настоящего договора не может приводить к снижению уровня социально-экономического положения работников МБДОУ детский сад </w:t>
      </w:r>
      <w:r>
        <w:rPr>
          <w:szCs w:val="28"/>
        </w:rPr>
        <w:t>№2 «Светлячок»</w:t>
      </w:r>
      <w:r>
        <w:rPr/>
        <w:t>.</w:t>
      </w:r>
    </w:p>
    <w:p>
      <w:pPr>
        <w:pStyle w:val="Normal"/>
        <w:widowControl w:val="false"/>
        <w:spacing w:before="60" w:after="0"/>
        <w:ind w:firstLine="397"/>
        <w:rPr>
          <w:sz w:val="24"/>
        </w:rPr>
      </w:pPr>
      <w:r>
        <w:rPr>
          <w:sz w:val="24"/>
        </w:rPr>
        <w:t>1.16. Все спорные вопросы по толкованию и реализации положений настоящего коллективного договора решаются сторонами.</w:t>
      </w:r>
    </w:p>
    <w:p>
      <w:pPr>
        <w:pStyle w:val="Normal"/>
        <w:widowControl w:val="false"/>
        <w:spacing w:before="60" w:after="0"/>
        <w:ind w:firstLine="397"/>
        <w:rPr/>
      </w:pPr>
      <w:r>
        <w:rPr>
          <w:sz w:val="24"/>
        </w:rPr>
        <w:t>1.17. Настоящий договор принят на 3 года, вступает в силу с 01.</w:t>
      </w:r>
      <w:r>
        <w:rPr>
          <w:sz w:val="24"/>
          <w:lang w:val="ru-RU"/>
        </w:rPr>
        <w:t>02.2019года</w:t>
      </w:r>
      <w:r>
        <w:rPr>
          <w:sz w:val="24"/>
        </w:rPr>
        <w:t>.</w:t>
      </w:r>
    </w:p>
    <w:p>
      <w:pPr>
        <w:pStyle w:val="Normal"/>
        <w:widowControl w:val="false"/>
        <w:spacing w:before="60" w:after="0"/>
        <w:jc w:val="both"/>
        <w:rPr/>
      </w:pPr>
      <w:r>
        <w:rPr/>
        <w:t>1.18. Стороны определяют следующие формы управления учреждением непосредственно работниками и через профком:</w:t>
      </w:r>
    </w:p>
    <w:p>
      <w:pPr>
        <w:pStyle w:val="Normal"/>
        <w:widowControl w:val="false"/>
        <w:numPr>
          <w:ilvl w:val="0"/>
          <w:numId w:val="11"/>
        </w:numPr>
        <w:spacing w:before="20" w:after="0"/>
        <w:ind w:left="0" w:firstLine="397"/>
        <w:jc w:val="both"/>
        <w:rPr/>
      </w:pPr>
      <w:r>
        <w:rPr/>
        <w:t>учёт мнения (по согласованию) профкома;</w:t>
      </w:r>
    </w:p>
    <w:p>
      <w:pPr>
        <w:pStyle w:val="Normal"/>
        <w:widowControl w:val="false"/>
        <w:numPr>
          <w:ilvl w:val="0"/>
          <w:numId w:val="11"/>
        </w:numPr>
        <w:spacing w:before="20" w:after="0"/>
        <w:ind w:left="0" w:firstLine="397"/>
        <w:jc w:val="both"/>
        <w:rPr/>
      </w:pPr>
      <w:r>
        <w:rPr/>
        <w:t>консультации с работодателем по вопросам принятия локальных нормативных актов;</w:t>
      </w:r>
    </w:p>
    <w:p>
      <w:pPr>
        <w:pStyle w:val="Normal"/>
        <w:widowControl w:val="false"/>
        <w:numPr>
          <w:ilvl w:val="0"/>
          <w:numId w:val="11"/>
        </w:numPr>
        <w:spacing w:before="20" w:after="0"/>
        <w:ind w:left="0" w:firstLine="397"/>
        <w:jc w:val="both"/>
        <w:rPr/>
      </w:pPr>
      <w:r>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pPr>
        <w:pStyle w:val="Normal"/>
        <w:widowControl w:val="false"/>
        <w:numPr>
          <w:ilvl w:val="0"/>
          <w:numId w:val="11"/>
        </w:numPr>
        <w:spacing w:before="20" w:after="0"/>
        <w:ind w:left="0" w:firstLine="397"/>
        <w:jc w:val="both"/>
        <w:rPr/>
      </w:pPr>
      <w:r>
        <w:rPr/>
        <w:t xml:space="preserve">обсуждение с работодателем вопросов о работе МБДОУ детский сад </w:t>
      </w:r>
      <w:r>
        <w:rPr>
          <w:szCs w:val="28"/>
        </w:rPr>
        <w:t>№2 «Светлячок»</w:t>
      </w:r>
      <w:r>
        <w:rPr/>
        <w:t>, внесении предложений по её совершенствованию;</w:t>
      </w:r>
    </w:p>
    <w:p>
      <w:pPr>
        <w:pStyle w:val="Normal"/>
        <w:widowControl w:val="false"/>
        <w:numPr>
          <w:ilvl w:val="0"/>
          <w:numId w:val="11"/>
        </w:numPr>
        <w:spacing w:before="20" w:after="0"/>
        <w:ind w:left="0" w:firstLine="397"/>
        <w:jc w:val="both"/>
        <w:rPr/>
      </w:pPr>
      <w:r>
        <w:rPr/>
        <w:t>участие в разработке и принятии коллективного договора.</w:t>
      </w:r>
    </w:p>
    <w:p>
      <w:pPr>
        <w:pStyle w:val="4"/>
        <w:rPr/>
      </w:pPr>
      <w:r>
        <w:rPr/>
        <w:t>2. Трудовой договор</w:t>
      </w:r>
    </w:p>
    <w:p>
      <w:pPr>
        <w:pStyle w:val="Normal"/>
        <w:widowControl w:val="false"/>
        <w:spacing w:before="120" w:after="0"/>
        <w:jc w:val="both"/>
        <w:rPr/>
      </w:pPr>
      <w:r>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МБДОУ детский сад </w:t>
      </w:r>
      <w:r>
        <w:rPr>
          <w:szCs w:val="28"/>
        </w:rPr>
        <w:t>№2 «Светлячок»</w:t>
      </w:r>
      <w:r>
        <w:rPr/>
        <w:t xml:space="preserve"> и не могут ухудшать положение работников по сравнению с действующим трудовым законодательством.</w:t>
      </w:r>
    </w:p>
    <w:p>
      <w:pPr>
        <w:pStyle w:val="Normal"/>
        <w:widowControl w:val="false"/>
        <w:spacing w:before="40" w:after="0"/>
        <w:jc w:val="both"/>
        <w:rPr/>
      </w:pPr>
      <w:r>
        <w:rPr/>
        <w:t>2.2. Трудовой договор заключается с работником в письменной форме в двух экземплярах, каждый из которых подписывается работодателем и работником (</w:t>
      </w:r>
      <w:r>
        <w:rPr>
          <w:rFonts w:eastAsia="SimSu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Pr/>
        <w:t>).</w:t>
      </w:r>
    </w:p>
    <w:p>
      <w:pPr>
        <w:pStyle w:val="Normal"/>
        <w:widowControl w:val="false"/>
        <w:spacing w:before="40" w:after="0"/>
        <w:jc w:val="both"/>
        <w:rPr/>
      </w:pPr>
      <w:r>
        <w:rPr/>
        <w:t>Трудовой договор является основанием для издания приказа о приёме на работу.</w:t>
      </w:r>
    </w:p>
    <w:p>
      <w:pPr>
        <w:pStyle w:val="Normal"/>
        <w:widowControl w:val="false"/>
        <w:spacing w:before="40" w:after="0"/>
        <w:jc w:val="both"/>
        <w:rPr/>
      </w:pPr>
      <w:r>
        <w:rPr/>
        <w:t>2.3. Трудовой договор с работником, как правило, заключается на неопределённый срок.</w:t>
      </w:r>
    </w:p>
    <w:p>
      <w:pPr>
        <w:pStyle w:val="Normal"/>
        <w:widowControl w:val="false"/>
        <w:spacing w:before="40" w:after="0"/>
        <w:jc w:val="both"/>
        <w:rPr/>
      </w:pPr>
      <w:r>
        <w:rPr/>
        <w:t xml:space="preserve">Срочный трудовой договор может заключаться по инициативе работодателя либо работника только в случаях, предусмотренных в </w:t>
      </w:r>
      <w:r>
        <w:rPr>
          <w:color w:val="002060"/>
        </w:rPr>
        <w:t xml:space="preserve">ч.1 </w:t>
      </w:r>
      <w:r>
        <w:rPr/>
        <w:t>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ее выполнения.</w:t>
      </w:r>
    </w:p>
    <w:p>
      <w:pPr>
        <w:pStyle w:val="Normal"/>
        <w:widowControl w:val="false"/>
        <w:spacing w:before="40" w:after="0"/>
        <w:ind w:left="0" w:firstLine="397"/>
        <w:jc w:val="both"/>
        <w:rPr/>
      </w:pPr>
      <w:r>
        <w:rPr/>
        <w:t>2.4. При приеме на работу педагогических работников, имеющих действующую квалификационную категорию, испытание не устанавливается.</w:t>
      </w:r>
    </w:p>
    <w:p>
      <w:pPr>
        <w:pStyle w:val="Normal"/>
        <w:widowControl w:val="false"/>
        <w:spacing w:before="40" w:after="0"/>
        <w:jc w:val="both"/>
        <w:rPr/>
      </w:pPr>
      <w:r>
        <w:rPr/>
        <w:t>2.5. 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и компенсации и др.</w:t>
      </w:r>
    </w:p>
    <w:p>
      <w:pPr>
        <w:pStyle w:val="Normal"/>
        <w:widowControl w:val="false"/>
        <w:spacing w:before="40" w:after="0"/>
        <w:jc w:val="both"/>
        <w:rPr/>
      </w:pPr>
      <w:r>
        <w:rPr/>
        <w:t>Условия трудового договора могут быть изменены только по соглашению сторон в письменной форме (ст.57 ТК РФ).</w:t>
      </w:r>
    </w:p>
    <w:p>
      <w:pPr>
        <w:pStyle w:val="Normal"/>
        <w:widowControl w:val="false"/>
        <w:spacing w:before="40" w:after="0"/>
        <w:jc w:val="both"/>
        <w:rPr/>
      </w:pPr>
      <w:r>
        <w:rPr/>
        <w:t>2.6. Объём учебной нагрузки педагогов меньше нормы часов за ставку заработной платы устанавливается только с их письменного согласия.</w:t>
      </w:r>
    </w:p>
    <w:p>
      <w:pPr>
        <w:pStyle w:val="Normal"/>
        <w:widowControl w:val="false"/>
        <w:spacing w:before="40" w:after="0"/>
        <w:jc w:val="both"/>
        <w:rPr/>
      </w:pPr>
      <w:r>
        <w:rPr/>
        <w:t>2.7. Учебная нагрузка педагогам, находящимся в отпуске по уходу за ребёнком до исполнения им возраста трёх лет, устанавливается на общих основаниях и передается на этот период для выполнения другими педагогами.</w:t>
      </w:r>
    </w:p>
    <w:p>
      <w:pPr>
        <w:pStyle w:val="Normal"/>
        <w:widowControl w:val="false"/>
        <w:spacing w:before="40" w:after="0"/>
        <w:jc w:val="both"/>
        <w:rPr/>
      </w:pPr>
      <w:r>
        <w:rPr/>
        <w:t>2.8.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учебных групп или количества обучающихся воспитанников, изменение количества часов работы по учебному плану,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pPr>
        <w:pStyle w:val="Normal"/>
        <w:widowControl w:val="false"/>
        <w:jc w:val="both"/>
        <w:rPr/>
      </w:pPr>
      <w:r>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(ст. 74 ТК РФ).</w:t>
      </w:r>
    </w:p>
    <w:p>
      <w:pPr>
        <w:pStyle w:val="Normal"/>
        <w:widowControl w:val="false"/>
        <w:jc w:val="both"/>
        <w:rPr/>
      </w:pPr>
      <w:r>
        <w:rPr/>
        <w:t xml:space="preserve">2.9. Работодатель 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МБДОУ детский сад </w:t>
      </w:r>
      <w:r>
        <w:rPr>
          <w:szCs w:val="28"/>
        </w:rPr>
        <w:t>№2 «Светлячок»</w:t>
      </w:r>
      <w:r>
        <w:rPr/>
        <w:t xml:space="preserve">, правилами внутреннего трудового распорядка и иными локальными нормативными актами, действующими в МБДОУ детский сад </w:t>
      </w:r>
      <w:r>
        <w:rPr>
          <w:szCs w:val="28"/>
        </w:rPr>
        <w:t>№2 «Светлячок»</w:t>
      </w:r>
    </w:p>
    <w:p>
      <w:pPr>
        <w:pStyle w:val="Normal"/>
        <w:widowControl w:val="false"/>
        <w:spacing w:before="40" w:after="0"/>
        <w:jc w:val="both"/>
        <w:rPr/>
      </w:pPr>
      <w:r>
        <w:rPr/>
        <w:t xml:space="preserve">2.10. Прекращение трудового договора с работниками может производиться только по основаниям, предусмотренным ТК РФ и иными федеральными законами (ст.77 ТК РФ). </w:t>
      </w:r>
    </w:p>
    <w:p>
      <w:pPr>
        <w:pStyle w:val="Normal"/>
        <w:widowControl w:val="false"/>
        <w:spacing w:before="40" w:after="0"/>
        <w:ind w:left="0" w:firstLine="397"/>
        <w:jc w:val="both"/>
        <w:rPr/>
      </w:pPr>
      <w:r>
        <w:rPr/>
        <w:t>2.11.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pPr>
        <w:pStyle w:val="Normal"/>
        <w:widowControl w:val="false"/>
        <w:spacing w:before="40" w:after="0"/>
        <w:ind w:left="0" w:firstLine="397"/>
        <w:jc w:val="both"/>
        <w:rPr/>
      </w:pPr>
      <w:r>
        <w:rPr/>
        <w:t xml:space="preserve">2.12. Расторжение трудового договора по пункту 11 статьи 77 ТК РФ, в связи с отсутствием соответствующего документа об образовании </w:t>
      </w:r>
      <w:r>
        <w:rPr>
          <w:iCs/>
        </w:rPr>
        <w:t>(ст. 84 ТК РФ)</w:t>
      </w:r>
      <w:r>
        <w:rPr/>
        <w:t>, не применяется в отношении работников, заключивших трудовой договор до 01.02.2002 года.</w:t>
      </w:r>
    </w:p>
    <w:p>
      <w:pPr>
        <w:pStyle w:val="Normal"/>
        <w:widowControl w:val="false"/>
        <w:spacing w:before="40" w:after="0"/>
        <w:ind w:left="0" w:firstLine="397"/>
        <w:jc w:val="both"/>
        <w:rPr/>
      </w:pPr>
      <w:r>
        <w:rPr/>
        <w:t xml:space="preserve">2.13. При равной производительности труда и квалификации </w:t>
      </w:r>
      <w:r>
        <w:rPr>
          <w:iCs/>
        </w:rPr>
        <w:t>(наличием квалификационной категории по отношению к лицам без категории и более высокого уровня категории к более низкому)</w:t>
      </w:r>
      <w:r>
        <w:rP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pPr>
        <w:pStyle w:val="Normal"/>
        <w:widowControl w:val="false"/>
        <w:numPr>
          <w:ilvl w:val="0"/>
          <w:numId w:val="12"/>
        </w:numPr>
        <w:spacing w:before="40" w:after="0"/>
        <w:ind w:left="0" w:firstLine="397"/>
        <w:jc w:val="both"/>
        <w:rPr/>
      </w:pPr>
      <w:r>
        <w:rPr/>
        <w:t>работники, имеющие более длительный стаж работы в данном учреждении;</w:t>
      </w:r>
    </w:p>
    <w:p>
      <w:pPr>
        <w:pStyle w:val="Normal"/>
        <w:widowControl w:val="false"/>
        <w:numPr>
          <w:ilvl w:val="0"/>
          <w:numId w:val="12"/>
        </w:numPr>
        <w:spacing w:before="40" w:after="0"/>
        <w:ind w:left="0" w:firstLine="397"/>
        <w:jc w:val="both"/>
        <w:rPr/>
      </w:pPr>
      <w:r>
        <w:rPr/>
        <w:t>работники, имеющие почетные звания, удостоенные ведомственными знаками отличия и Почетными грамотами;</w:t>
      </w:r>
    </w:p>
    <w:p>
      <w:pPr>
        <w:pStyle w:val="Normal"/>
        <w:widowControl w:val="false"/>
        <w:numPr>
          <w:ilvl w:val="0"/>
          <w:numId w:val="12"/>
        </w:numPr>
        <w:spacing w:before="40" w:after="0"/>
        <w:ind w:left="0" w:firstLine="397"/>
        <w:jc w:val="both"/>
        <w:rPr/>
      </w:pPr>
      <w:r>
        <w:rPr/>
        <w:t>работники, применяющие инновационные методы работы;</w:t>
      </w:r>
    </w:p>
    <w:p>
      <w:pPr>
        <w:pStyle w:val="Normal"/>
        <w:widowControl w:val="false"/>
        <w:numPr>
          <w:ilvl w:val="0"/>
          <w:numId w:val="12"/>
        </w:numPr>
        <w:spacing w:before="40" w:after="0"/>
        <w:ind w:left="0" w:firstLine="397"/>
        <w:jc w:val="both"/>
        <w:rPr/>
      </w:pPr>
      <w:r>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pPr>
        <w:pStyle w:val="Normal"/>
        <w:widowControl w:val="false"/>
        <w:numPr>
          <w:ilvl w:val="0"/>
          <w:numId w:val="12"/>
        </w:numPr>
        <w:spacing w:before="40" w:after="0"/>
        <w:ind w:left="0" w:firstLine="397"/>
        <w:jc w:val="both"/>
        <w:rPr/>
      </w:pPr>
      <w:r>
        <w:rPr/>
        <w:t>работники, которым до наступления права на получение пенсии (в том числе досрочной трудовой) осталось менее трех лет.</w:t>
      </w:r>
    </w:p>
    <w:p>
      <w:pPr>
        <w:pStyle w:val="Normal"/>
        <w:widowControl w:val="false"/>
        <w:ind w:left="0" w:firstLine="397"/>
        <w:jc w:val="both"/>
        <w:rPr/>
      </w:pPr>
      <w:r>
        <w:rPr/>
        <w:t xml:space="preserve">2.14. Выплата двухнедельного выходного пособия кроме случаев, предусмотренных законодательством </w:t>
      </w:r>
      <w:r>
        <w:rPr>
          <w:iCs/>
        </w:rPr>
        <w:t>(ст. 178 ТК РФ)</w:t>
      </w:r>
      <w:r>
        <w:rPr/>
        <w:t xml:space="preserve">, производится также при увольнении по основанию, не избрания на должность </w:t>
      </w:r>
      <w:r>
        <w:rPr>
          <w:iCs/>
        </w:rPr>
        <w:t>(п. 3, ст. 83 ТК РФ).</w:t>
      </w:r>
    </w:p>
    <w:p>
      <w:pPr>
        <w:pStyle w:val="Normal"/>
        <w:widowControl w:val="false"/>
        <w:ind w:firstLine="397"/>
        <w:rPr>
          <w:sz w:val="24"/>
        </w:rPr>
      </w:pPr>
      <w:r>
        <w:rPr>
          <w:sz w:val="24"/>
        </w:rPr>
        <w:t>2.1</w:t>
      </w:r>
      <w:r>
        <w:rPr>
          <w:sz w:val="24"/>
          <w:lang w:val="ru-RU"/>
        </w:rPr>
        <w:t>5</w:t>
      </w:r>
      <w:r>
        <w:rPr>
          <w:sz w:val="24"/>
        </w:rPr>
        <w:t>.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pPr>
        <w:pStyle w:val="Normal"/>
        <w:widowControl w:val="false"/>
        <w:spacing w:before="40" w:after="0"/>
        <w:ind w:firstLine="397"/>
        <w:rPr>
          <w:sz w:val="24"/>
          <w:lang w:val="ru-RU"/>
        </w:rPr>
      </w:pPr>
      <w:r>
        <w:rPr>
          <w:sz w:val="24"/>
        </w:rPr>
        <w:t>В случае массового высвобождения работников уведомление должно содержать социально-экономическое обоснование.</w:t>
      </w:r>
    </w:p>
    <w:p>
      <w:pPr>
        <w:pStyle w:val="4"/>
        <w:rPr/>
      </w:pPr>
      <w:r>
        <w:rPr/>
        <w:t>3. Оплата и нормирование труда</w:t>
      </w:r>
    </w:p>
    <w:p>
      <w:pPr>
        <w:pStyle w:val="Normal"/>
        <w:widowControl w:val="false"/>
        <w:tabs>
          <w:tab w:val="clear" w:pos="709"/>
          <w:tab w:val="left" w:pos="567" w:leader="none"/>
          <w:tab w:val="left" w:pos="8595" w:leader="none"/>
        </w:tabs>
        <w:spacing w:before="60" w:after="0"/>
        <w:jc w:val="both"/>
        <w:rPr/>
      </w:pPr>
      <w:r>
        <w:rPr/>
        <w:t>Стороны исходят из того что:</w:t>
      </w:r>
    </w:p>
    <w:p>
      <w:pPr>
        <w:pStyle w:val="Normal"/>
        <w:widowControl w:val="false"/>
        <w:spacing w:lineRule="auto" w:line="240" w:before="60" w:after="0"/>
        <w:ind w:left="0" w:firstLine="397"/>
        <w:contextualSpacing/>
        <w:jc w:val="both"/>
        <w:rPr/>
      </w:pPr>
      <w:r>
        <w:rPr>
          <w:szCs w:val="24"/>
        </w:rPr>
        <w:t xml:space="preserve">3.1. </w:t>
      </w:r>
      <w:r>
        <w:rPr>
          <w:spacing w:val="2"/>
          <w:szCs w:val="24"/>
        </w:rPr>
        <w:t xml:space="preserve">Оплата труда работников МБДОУ детский сад </w:t>
      </w:r>
      <w:r>
        <w:rPr>
          <w:spacing w:val="2"/>
          <w:szCs w:val="28"/>
        </w:rPr>
        <w:t>№2 «Светлячок»</w:t>
      </w:r>
      <w:r>
        <w:rPr>
          <w:spacing w:val="2"/>
          <w:szCs w:val="24"/>
        </w:rPr>
        <w:t xml:space="preserve"> осуществляется </w:t>
      </w:r>
      <w:r>
        <w:rPr>
          <w:rFonts w:eastAsia="MS Mincho"/>
          <w:spacing w:val="2"/>
          <w:szCs w:val="24"/>
        </w:rPr>
        <w:t xml:space="preserve">исходя из ставок заработной платы и должностных окладов, установленных </w:t>
      </w:r>
      <w:r>
        <w:rPr>
          <w:spacing w:val="2"/>
          <w:szCs w:val="24"/>
        </w:rPr>
        <w:t>в соответствии с постановлением Администрации Каменского района от 10.01.2017 № 6.</w:t>
      </w:r>
    </w:p>
    <w:p>
      <w:pPr>
        <w:pStyle w:val="Normal"/>
        <w:widowControl w:val="false"/>
        <w:tabs>
          <w:tab w:val="clear" w:pos="709"/>
          <w:tab w:val="left" w:pos="3165" w:leader="none"/>
          <w:tab w:val="left" w:pos="8595" w:leader="none"/>
        </w:tabs>
        <w:spacing w:before="60" w:after="0"/>
        <w:jc w:val="both"/>
        <w:rPr/>
      </w:pPr>
      <w:r>
        <w:rPr/>
        <w:t>3.2. Оплата труда работников из числа рабочих производится по разрядам, предусмотренным для этих категорий работников.</w:t>
      </w:r>
    </w:p>
    <w:p>
      <w:pPr>
        <w:pStyle w:val="Normal"/>
        <w:widowControl w:val="false"/>
        <w:spacing w:before="60" w:after="0"/>
        <w:jc w:val="both"/>
        <w:rPr/>
      </w:pPr>
      <w:r>
        <w:rPr/>
        <w:t xml:space="preserve">3.3. Заработная плата выплачивается работникам за текущий месяц не реже чем каждые пол месяца в денежной форме. Считать дни выдачи заработной платы – 5 и 20 числа текущего месяца. </w:t>
      </w:r>
      <w:r>
        <w:rPr>
          <w:color w:val="000000"/>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pPr>
        <w:pStyle w:val="Normal"/>
        <w:spacing w:lineRule="auto" w:line="252" w:before="60" w:after="0"/>
        <w:jc w:val="both"/>
        <w:rPr>
          <w:color w:val="000000"/>
        </w:rPr>
      </w:pPr>
      <w:r>
        <w:rPr>
          <w:color w:val="000000"/>
        </w:rPr>
        <w:t>Заработная плата, премии, надбавки, выплаты социального характера и иные выплаты за период работы Работнику перечисляются в безналичной форме на банковский счет Работника, указанный им в письменной форме.</w:t>
      </w:r>
    </w:p>
    <w:p>
      <w:pPr>
        <w:pStyle w:val="Normal"/>
        <w:spacing w:before="60" w:after="0"/>
        <w:ind w:firstLine="510"/>
        <w:jc w:val="both"/>
        <w:rPr>
          <w:color w:val="000000"/>
        </w:rPr>
      </w:pPr>
      <w:r>
        <w:rPr>
          <w:color w:val="000000"/>
        </w:rPr>
        <w:t>При выплате заработной платы Работодатель обязан извещать в письменной форме каждого работника:</w:t>
      </w:r>
    </w:p>
    <w:p>
      <w:pPr>
        <w:pStyle w:val="Normal"/>
        <w:ind w:firstLine="510"/>
        <w:jc w:val="both"/>
        <w:rPr>
          <w:color w:val="000000"/>
        </w:rPr>
      </w:pPr>
      <w:r>
        <w:rPr>
          <w:color w:val="000000"/>
        </w:rPr>
        <w:t>1) о составных частях заработной платы, причитающейся ему за соответствующий период;</w:t>
      </w:r>
    </w:p>
    <w:p>
      <w:pPr>
        <w:pStyle w:val="Normal"/>
        <w:ind w:firstLine="510"/>
        <w:jc w:val="both"/>
        <w:rPr>
          <w:color w:val="000000"/>
        </w:rPr>
      </w:pPr>
      <w:r>
        <w:rPr>
          <w:color w:val="000000"/>
        </w:rPr>
        <w:t>2) о размерах иных сумм, начисленных Работнику;</w:t>
      </w:r>
    </w:p>
    <w:p>
      <w:pPr>
        <w:pStyle w:val="Normal"/>
        <w:ind w:firstLine="510"/>
        <w:jc w:val="both"/>
        <w:rPr>
          <w:color w:val="000000"/>
        </w:rPr>
      </w:pPr>
      <w:r>
        <w:rPr>
          <w:color w:val="000000"/>
        </w:rPr>
        <w:t>3) о размерах и об основаниях произведенных удержаний;</w:t>
      </w:r>
    </w:p>
    <w:p>
      <w:pPr>
        <w:pStyle w:val="Normal"/>
        <w:ind w:firstLine="510"/>
        <w:jc w:val="both"/>
        <w:rPr>
          <w:color w:val="000000"/>
        </w:rPr>
      </w:pPr>
      <w:r>
        <w:rPr>
          <w:color w:val="000000"/>
        </w:rPr>
        <w:t>4) об общей денежной сумме, подлежащей выплате.</w:t>
      </w:r>
    </w:p>
    <w:p>
      <w:pPr>
        <w:pStyle w:val="Normal"/>
        <w:widowControl w:val="false"/>
        <w:tabs>
          <w:tab w:val="clear" w:pos="709"/>
          <w:tab w:val="left" w:pos="3165" w:leader="none"/>
          <w:tab w:val="left" w:pos="8595" w:leader="none"/>
        </w:tabs>
        <w:spacing w:before="60" w:after="0"/>
        <w:jc w:val="both"/>
        <w:rPr/>
      </w:pPr>
      <w:r>
        <w:rPr/>
        <w:t xml:space="preserve">3.4. Заработная плата исчисляется в соответствии с трудовым законодательством, иными нормативными актами Российской Федерации, содержащими нормы трудового права, а также локальными нормативными актами МБДОУ детский сад </w:t>
      </w:r>
      <w:r>
        <w:rPr>
          <w:szCs w:val="28"/>
        </w:rPr>
        <w:t>№2 «Светлячок»</w:t>
      </w:r>
      <w:r>
        <w:rPr/>
        <w:t xml:space="preserve"> и включает в себя:</w:t>
      </w:r>
    </w:p>
    <w:p>
      <w:pPr>
        <w:pStyle w:val="Normal"/>
        <w:widowControl w:val="false"/>
        <w:numPr>
          <w:ilvl w:val="0"/>
          <w:numId w:val="13"/>
        </w:numPr>
        <w:tabs>
          <w:tab w:val="left" w:pos="709" w:leader="none"/>
          <w:tab w:val="left" w:pos="8595" w:leader="none"/>
        </w:tabs>
        <w:spacing w:before="60" w:after="0"/>
        <w:ind w:firstLine="397"/>
        <w:jc w:val="both"/>
        <w:rPr/>
      </w:pPr>
      <w:r>
        <w:rPr>
          <w:kern w:val="2"/>
        </w:rPr>
        <w:t xml:space="preserve">оплату труда исходя из ставок заработной платы и должностных окладов, установленных в соответствии с Положением об оплате труда в МБДОУ детский сад </w:t>
      </w:r>
      <w:r>
        <w:rPr>
          <w:kern w:val="2"/>
          <w:szCs w:val="28"/>
        </w:rPr>
        <w:t>№2 «Светлячок»</w:t>
      </w:r>
      <w:r>
        <w:rPr>
          <w:kern w:val="2"/>
        </w:rPr>
        <w:t xml:space="preserve"> </w:t>
      </w:r>
      <w:r>
        <w:rPr>
          <w:b/>
          <w:i/>
        </w:rPr>
        <w:t>(Приложение №1</w:t>
      </w:r>
      <w:r>
        <w:rPr/>
        <w:t xml:space="preserve">); </w:t>
      </w:r>
    </w:p>
    <w:p>
      <w:pPr>
        <w:pStyle w:val="Normal"/>
        <w:widowControl w:val="false"/>
        <w:numPr>
          <w:ilvl w:val="0"/>
          <w:numId w:val="13"/>
        </w:numPr>
        <w:tabs>
          <w:tab w:val="left" w:pos="709" w:leader="none"/>
          <w:tab w:val="left" w:pos="8595" w:leader="none"/>
        </w:tabs>
        <w:spacing w:before="60" w:after="0"/>
        <w:ind w:firstLine="397"/>
        <w:jc w:val="both"/>
        <w:rPr/>
      </w:pPr>
      <w:r>
        <w:rPr/>
        <w:t xml:space="preserve">компенсационные выплаты (включают в себя выплаты работникам, занятым на тяжелых работах, работах с вредными и опасными условиями труда; выплаты за работу в условиях, отклоняющихся от нормальных; выплаты за работу в выходные и нерабочие праздничные дни) </w:t>
      </w:r>
      <w:r>
        <w:rPr>
          <w:b/>
          <w:i/>
        </w:rPr>
        <w:t>(Приложение № 2</w:t>
      </w:r>
      <w:r>
        <w:rPr/>
        <w:t>);</w:t>
      </w:r>
    </w:p>
    <w:p>
      <w:pPr>
        <w:pStyle w:val="Normal"/>
        <w:widowControl w:val="false"/>
        <w:numPr>
          <w:ilvl w:val="0"/>
          <w:numId w:val="13"/>
        </w:numPr>
        <w:tabs>
          <w:tab w:val="left" w:pos="709" w:leader="none"/>
          <w:tab w:val="left" w:pos="8595" w:leader="none"/>
        </w:tabs>
        <w:spacing w:before="60" w:after="0"/>
        <w:ind w:firstLine="397"/>
        <w:jc w:val="both"/>
        <w:rPr/>
      </w:pPr>
      <w:r>
        <w:rPr/>
        <w:t xml:space="preserve">стимулирующие выплаты (производятся за интенсивность и высокие результаты работы, в том числе за дополнительную работу; за качество выполняемых работ; за стаж непрерывной работы, выслугу лет; надбавки к должностным окладам за высокую результативность, качество работы, напряженность и интенсивность труда) </w:t>
      </w:r>
      <w:r>
        <w:rPr>
          <w:b/>
          <w:i/>
        </w:rPr>
        <w:t>(Приложение № 3)</w:t>
      </w:r>
      <w:r>
        <w:rPr/>
        <w:t>;</w:t>
      </w:r>
    </w:p>
    <w:p>
      <w:pPr>
        <w:pStyle w:val="Normal"/>
        <w:widowControl w:val="false"/>
        <w:numPr>
          <w:ilvl w:val="0"/>
          <w:numId w:val="13"/>
        </w:numPr>
        <w:tabs>
          <w:tab w:val="left" w:pos="709" w:leader="none"/>
          <w:tab w:val="left" w:pos="8595" w:leader="none"/>
        </w:tabs>
        <w:spacing w:before="60" w:after="0"/>
        <w:ind w:firstLine="397"/>
        <w:jc w:val="both"/>
        <w:rPr>
          <w:b/>
          <w:b/>
          <w:bCs/>
          <w:i/>
          <w:i/>
        </w:rPr>
      </w:pPr>
      <w:r>
        <w:rPr/>
        <w:t xml:space="preserve">премиальные и иные выплаты, (материальная помощь) </w:t>
      </w:r>
      <w:r>
        <w:rPr>
          <w:b/>
          <w:i/>
        </w:rPr>
        <w:t>(Приложение № 4)</w:t>
      </w:r>
      <w:r>
        <w:rPr>
          <w:i/>
        </w:rPr>
        <w:t>.</w:t>
      </w:r>
    </w:p>
    <w:p>
      <w:pPr>
        <w:pStyle w:val="Normal"/>
        <w:widowControl w:val="false"/>
        <w:tabs>
          <w:tab w:val="clear" w:pos="709"/>
          <w:tab w:val="left" w:pos="3165" w:leader="none"/>
          <w:tab w:val="left" w:pos="8595" w:leader="none"/>
        </w:tabs>
        <w:spacing w:before="60" w:after="0"/>
        <w:jc w:val="both"/>
        <w:rPr/>
      </w:pPr>
      <w:r>
        <w:rPr/>
        <w:t>3.5. Изменение оплаты труда производится:</w:t>
      </w:r>
    </w:p>
    <w:p>
      <w:pPr>
        <w:pStyle w:val="Normal"/>
        <w:widowControl w:val="false"/>
        <w:numPr>
          <w:ilvl w:val="0"/>
          <w:numId w:val="14"/>
        </w:numPr>
        <w:tabs>
          <w:tab w:val="clear" w:pos="709"/>
          <w:tab w:val="left" w:pos="851" w:leader="none"/>
        </w:tabs>
        <w:ind w:firstLine="397"/>
        <w:jc w:val="both"/>
        <w:rPr>
          <w:rFonts w:ascii="Times New Roman" w:hAnsi="Times New Roman" w:eastAsia="MS Mincho"/>
          <w:sz w:val="24"/>
          <w:szCs w:val="24"/>
        </w:rPr>
      </w:pPr>
      <w:r>
        <w:rPr>
          <w:rFonts w:eastAsia="MS Mincho"/>
          <w:sz w:val="24"/>
          <w:szCs w:val="24"/>
        </w:rPr>
        <w:t>при присвоении квалификационной категории - со дня вынесения решения аттестационной комиссией;</w:t>
      </w:r>
    </w:p>
    <w:p>
      <w:pPr>
        <w:pStyle w:val="Normal"/>
        <w:widowControl w:val="false"/>
        <w:numPr>
          <w:ilvl w:val="0"/>
          <w:numId w:val="14"/>
        </w:numPr>
        <w:ind w:firstLine="397"/>
        <w:jc w:val="both"/>
        <w:rPr>
          <w:rFonts w:ascii="Times New Roman" w:hAnsi="Times New Roman" w:eastAsia="MS Mincho"/>
          <w:sz w:val="24"/>
          <w:szCs w:val="24"/>
        </w:rPr>
      </w:pPr>
      <w:r>
        <w:rPr>
          <w:rFonts w:eastAsia="MS Mincho"/>
          <w:sz w:val="24"/>
          <w:szCs w:val="24"/>
        </w:rPr>
        <w:t>при присвоении почетного звания - со дня присвоения;</w:t>
      </w:r>
    </w:p>
    <w:p>
      <w:pPr>
        <w:pStyle w:val="Normal"/>
        <w:widowControl w:val="false"/>
        <w:numPr>
          <w:ilvl w:val="0"/>
          <w:numId w:val="14"/>
        </w:numPr>
        <w:ind w:firstLine="397"/>
        <w:jc w:val="both"/>
        <w:rPr>
          <w:rFonts w:ascii="Times New Roman" w:hAnsi="Times New Roman" w:eastAsia="MS Mincho"/>
          <w:sz w:val="24"/>
          <w:szCs w:val="24"/>
        </w:rPr>
      </w:pPr>
      <w:r>
        <w:rPr>
          <w:rFonts w:eastAsia="MS Mincho"/>
          <w:sz w:val="24"/>
          <w:szCs w:val="24"/>
        </w:rPr>
        <w:t>при присуждении ученой степени кандидата наук - со дня вынесения Высшей аттестационной комиссией (ВАК) решения о выдаче диплома;</w:t>
      </w:r>
    </w:p>
    <w:p>
      <w:pPr>
        <w:pStyle w:val="Normal"/>
        <w:widowControl w:val="false"/>
        <w:numPr>
          <w:ilvl w:val="0"/>
          <w:numId w:val="14"/>
        </w:numPr>
        <w:tabs>
          <w:tab w:val="clear" w:pos="709"/>
          <w:tab w:val="left" w:pos="851" w:leader="none"/>
        </w:tabs>
        <w:ind w:firstLine="397"/>
        <w:jc w:val="both"/>
        <w:rPr>
          <w:rFonts w:ascii="Times New Roman" w:hAnsi="Times New Roman" w:eastAsia="MS Mincho"/>
          <w:sz w:val="24"/>
          <w:szCs w:val="24"/>
        </w:rPr>
      </w:pPr>
      <w:r>
        <w:rPr>
          <w:rFonts w:eastAsia="MS Mincho"/>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pPr>
        <w:pStyle w:val="Normal"/>
        <w:widowControl w:val="false"/>
        <w:numPr>
          <w:ilvl w:val="0"/>
          <w:numId w:val="14"/>
        </w:numPr>
        <w:tabs>
          <w:tab w:val="clear" w:pos="709"/>
          <w:tab w:val="left" w:pos="851" w:leader="none"/>
        </w:tabs>
        <w:ind w:firstLine="397"/>
        <w:jc w:val="both"/>
        <w:rPr>
          <w:rFonts w:ascii="Times New Roman" w:hAnsi="Times New Roman" w:eastAsia="MS Mincho"/>
          <w:sz w:val="24"/>
          <w:szCs w:val="24"/>
        </w:rPr>
      </w:pPr>
      <w:r>
        <w:rPr>
          <w:sz w:val="24"/>
          <w:szCs w:val="24"/>
        </w:rPr>
        <w:t>при окончании действия квалификационной категории.</w:t>
      </w:r>
    </w:p>
    <w:p>
      <w:pPr>
        <w:pStyle w:val="Normal"/>
        <w:widowControl w:val="false"/>
        <w:tabs>
          <w:tab w:val="clear" w:pos="709"/>
          <w:tab w:val="left" w:pos="3165" w:leader="none"/>
          <w:tab w:val="left" w:pos="8595" w:leader="none"/>
        </w:tabs>
        <w:spacing w:before="40" w:after="0"/>
        <w:jc w:val="both"/>
        <w:rPr/>
      </w:pPr>
      <w:r>
        <w:rPr/>
        <w:t>3.6. На педагогов и других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pPr>
        <w:pStyle w:val="Normal"/>
        <w:widowControl w:val="false"/>
        <w:spacing w:before="40" w:after="0"/>
        <w:jc w:val="both"/>
        <w:rPr/>
      </w:pPr>
      <w:r>
        <w:rPr>
          <w:rFonts w:eastAsia="MS Mincho"/>
          <w:sz w:val="24"/>
          <w:szCs w:val="24"/>
          <w:lang w:val="ru-RU"/>
        </w:rPr>
        <w:t>3</w:t>
      </w:r>
      <w:r>
        <w:rPr>
          <w:rFonts w:eastAsia="MS Mincho"/>
          <w:sz w:val="24"/>
          <w:szCs w:val="24"/>
        </w:rPr>
        <w:t>.</w:t>
      </w:r>
      <w:r>
        <w:rPr>
          <w:rFonts w:eastAsia="MS Mincho"/>
          <w:sz w:val="24"/>
          <w:szCs w:val="24"/>
          <w:lang w:val="ru-RU"/>
        </w:rPr>
        <w:t>7</w:t>
      </w:r>
      <w:r>
        <w:rPr>
          <w:rFonts w:eastAsia="MS Mincho"/>
          <w:sz w:val="24"/>
          <w:szCs w:val="24"/>
        </w:rPr>
        <w:t xml:space="preserve">. Штатное расписание МБДОУ детский сад </w:t>
      </w:r>
      <w:r>
        <w:rPr>
          <w:rFonts w:eastAsia="MS Mincho"/>
          <w:sz w:val="24"/>
          <w:szCs w:val="28"/>
        </w:rPr>
        <w:t>№2 «Светлячок»</w:t>
      </w:r>
      <w:r>
        <w:rPr>
          <w:rFonts w:eastAsia="MS Mincho"/>
          <w:sz w:val="24"/>
          <w:szCs w:val="24"/>
        </w:rPr>
        <w:t xml:space="preserve"> формируется с учетом установленной предельной наполняемости групп, согласно нормативов.</w:t>
      </w:r>
    </w:p>
    <w:p>
      <w:pPr>
        <w:pStyle w:val="Normal"/>
        <w:widowControl w:val="false"/>
        <w:spacing w:before="40" w:after="0"/>
        <w:jc w:val="both"/>
        <w:rPr/>
      </w:pPr>
      <w:r>
        <w:rPr>
          <w:rFonts w:eastAsia="MS Mincho"/>
          <w:sz w:val="24"/>
          <w:szCs w:val="24"/>
          <w:lang w:val="ru-RU"/>
        </w:rPr>
        <w:t xml:space="preserve">3.8. Руководящим работникам и специалистам МБДОУ детский сад </w:t>
      </w:r>
      <w:r>
        <w:rPr>
          <w:rFonts w:eastAsia="MS Mincho"/>
          <w:sz w:val="24"/>
          <w:szCs w:val="28"/>
          <w:lang w:val="ru-RU"/>
        </w:rPr>
        <w:t>№2 «Светлячок»</w:t>
      </w:r>
      <w:r>
        <w:rPr>
          <w:rFonts w:eastAsia="MS Mincho"/>
          <w:sz w:val="24"/>
          <w:szCs w:val="24"/>
          <w:lang w:val="ru-RU"/>
        </w:rPr>
        <w:t>, имеющим почетные звания:</w:t>
      </w:r>
    </w:p>
    <w:p>
      <w:pPr>
        <w:pStyle w:val="Normal"/>
        <w:widowControl w:val="false"/>
        <w:spacing w:before="40" w:after="0"/>
        <w:jc w:val="both"/>
        <w:rPr>
          <w:rFonts w:ascii="Times New Roman" w:hAnsi="Times New Roman" w:eastAsia="MS Mincho"/>
          <w:sz w:val="24"/>
          <w:szCs w:val="24"/>
          <w:lang w:val="ru-RU"/>
        </w:rPr>
      </w:pPr>
      <w:r>
        <w:rPr>
          <w:rFonts w:eastAsia="MS Mincho"/>
          <w:sz w:val="24"/>
          <w:szCs w:val="24"/>
          <w:lang w:val="ru-RU"/>
        </w:rPr>
        <w:t>«Народный учитель Российской Федерации»;</w:t>
      </w:r>
    </w:p>
    <w:p>
      <w:pPr>
        <w:pStyle w:val="Normal"/>
        <w:widowControl w:val="false"/>
        <w:spacing w:before="40" w:after="0"/>
        <w:jc w:val="both"/>
        <w:rPr>
          <w:rFonts w:ascii="Times New Roman" w:hAnsi="Times New Roman" w:eastAsia="MS Mincho"/>
          <w:sz w:val="24"/>
          <w:szCs w:val="24"/>
          <w:lang w:val="ru-RU"/>
        </w:rPr>
      </w:pPr>
      <w:r>
        <w:rPr>
          <w:rFonts w:eastAsia="MS Mincho"/>
          <w:sz w:val="24"/>
          <w:szCs w:val="24"/>
          <w:lang w:val="ru-RU"/>
        </w:rPr>
        <w:t>«Заслуженный учитель Российской Федерации»,</w:t>
      </w:r>
    </w:p>
    <w:p>
      <w:pPr>
        <w:pStyle w:val="Normal"/>
        <w:widowControl w:val="false"/>
        <w:spacing w:before="40" w:after="0"/>
        <w:jc w:val="both"/>
        <w:rPr>
          <w:rFonts w:ascii="Times New Roman" w:hAnsi="Times New Roman" w:eastAsia="MS Mincho"/>
          <w:sz w:val="24"/>
          <w:szCs w:val="24"/>
          <w:lang w:val="ru-RU"/>
        </w:rPr>
      </w:pPr>
      <w:r>
        <w:rPr>
          <w:rFonts w:eastAsia="MS Mincho"/>
          <w:sz w:val="24"/>
          <w:szCs w:val="24"/>
          <w:lang w:val="ru-RU"/>
        </w:rPr>
        <w:t>выплачивается ежемесячная поощрительная надбавка в размере 20% ставки заработной платы (должностного оклада).</w:t>
      </w:r>
    </w:p>
    <w:p>
      <w:pPr>
        <w:pStyle w:val="Normal"/>
        <w:widowControl w:val="false"/>
        <w:spacing w:before="40" w:after="0"/>
        <w:jc w:val="both"/>
        <w:rPr/>
      </w:pPr>
      <w:r>
        <w:rPr>
          <w:rFonts w:eastAsia="MS Mincho"/>
          <w:sz w:val="24"/>
          <w:szCs w:val="24"/>
          <w:lang w:val="ru-RU"/>
        </w:rPr>
        <w:t>3</w:t>
      </w:r>
      <w:r>
        <w:rPr>
          <w:rFonts w:eastAsia="MS Mincho"/>
          <w:sz w:val="24"/>
          <w:szCs w:val="24"/>
        </w:rPr>
        <w:t>.</w:t>
      </w:r>
      <w:r>
        <w:rPr>
          <w:rFonts w:eastAsia="MS Mincho"/>
          <w:sz w:val="24"/>
          <w:szCs w:val="24"/>
          <w:lang w:val="ru-RU"/>
        </w:rPr>
        <w:t>9</w:t>
      </w:r>
      <w:r>
        <w:rPr>
          <w:rFonts w:eastAsia="MS Mincho"/>
          <w:sz w:val="24"/>
          <w:szCs w:val="24"/>
        </w:rPr>
        <w:t>. Экономия средств фонда оплаты труда направляется на премирование,</w:t>
      </w:r>
      <w:r>
        <w:rPr>
          <w:rFonts w:eastAsia="MS Mincho"/>
          <w:sz w:val="24"/>
          <w:szCs w:val="24"/>
          <w:lang w:val="ru-RU"/>
        </w:rPr>
        <w:t xml:space="preserve"> на выплату персонального повышающего коэффициента,</w:t>
      </w:r>
      <w:r>
        <w:rPr>
          <w:rFonts w:eastAsia="MS Mincho"/>
          <w:sz w:val="24"/>
          <w:szCs w:val="24"/>
        </w:rPr>
        <w:t xml:space="preserve"> оказание материальной помощи работникам, что фиксируется в локальных нормативных актах (положениях) МБДОУ детский сад </w:t>
      </w:r>
      <w:r>
        <w:rPr>
          <w:rFonts w:eastAsia="MS Mincho"/>
          <w:sz w:val="24"/>
          <w:szCs w:val="28"/>
        </w:rPr>
        <w:t>№2 «Светлячок»</w:t>
      </w:r>
      <w:r>
        <w:rPr>
          <w:rFonts w:eastAsia="MS Mincho"/>
          <w:sz w:val="24"/>
          <w:szCs w:val="24"/>
        </w:rPr>
        <w:t>.</w:t>
      </w:r>
    </w:p>
    <w:p>
      <w:pPr>
        <w:pStyle w:val="4"/>
        <w:rPr/>
      </w:pPr>
      <w:r>
        <w:rPr/>
        <w:t>4. Рабочее время и время отдыха</w:t>
      </w:r>
    </w:p>
    <w:p>
      <w:pPr>
        <w:pStyle w:val="Normal"/>
        <w:widowControl w:val="false"/>
        <w:tabs>
          <w:tab w:val="clear" w:pos="709"/>
          <w:tab w:val="left" w:pos="567" w:leader="none"/>
        </w:tabs>
        <w:spacing w:before="60" w:after="0"/>
        <w:jc w:val="both"/>
        <w:rPr/>
      </w:pPr>
      <w:r>
        <w:rPr/>
        <w:t>Стороны пришли к соглашению в том, что:</w:t>
      </w:r>
    </w:p>
    <w:p>
      <w:pPr>
        <w:pStyle w:val="Normal"/>
        <w:widowControl w:val="false"/>
        <w:tabs>
          <w:tab w:val="clear" w:pos="709"/>
          <w:tab w:val="left" w:pos="3165" w:leader="none"/>
        </w:tabs>
        <w:spacing w:before="40" w:after="0"/>
        <w:jc w:val="both"/>
        <w:rPr/>
      </w:pPr>
      <w:r>
        <w:rPr/>
        <w:t xml:space="preserve">4.1. Рабочее время работников определяется Правилами внутреннего трудового распорядка МБДОУ детский сад </w:t>
      </w:r>
      <w:r>
        <w:rPr>
          <w:szCs w:val="28"/>
        </w:rPr>
        <w:t>№2 «Светлячок»</w:t>
      </w:r>
      <w:r>
        <w:rPr/>
        <w:t xml:space="preserve"> </w:t>
      </w:r>
      <w:r>
        <w:rPr>
          <w:b/>
          <w:i/>
        </w:rPr>
        <w:t>(Приложение № 5),</w:t>
      </w:r>
      <w:r>
        <w:rPr/>
        <w:t xml:space="preserve"> а также условиями трудового договора, должностными инструкциями работников и обязанностями, возлагаемыми на них Уставом МБДОУ детский сад </w:t>
      </w:r>
      <w:r>
        <w:rPr>
          <w:szCs w:val="28"/>
        </w:rPr>
        <w:t>№2 «Светлячок»</w:t>
      </w:r>
      <w:r>
        <w:rPr/>
        <w:t>.</w:t>
      </w:r>
    </w:p>
    <w:p>
      <w:pPr>
        <w:pStyle w:val="Normal"/>
        <w:widowControl w:val="false"/>
        <w:tabs>
          <w:tab w:val="clear" w:pos="709"/>
          <w:tab w:val="left" w:pos="3165" w:leader="none"/>
        </w:tabs>
        <w:spacing w:before="40" w:after="0"/>
        <w:jc w:val="both"/>
        <w:rPr/>
      </w:pPr>
      <w:r>
        <w:rPr/>
        <w:t xml:space="preserve">4.2. Для руководящих работников, работников из числа административно-хозяйственного, учебно-вспомогательного и обслуживающего персонала МБДОУ детский сад </w:t>
      </w:r>
      <w:r>
        <w:rPr>
          <w:szCs w:val="28"/>
        </w:rPr>
        <w:t>№2 «Светлячок»</w:t>
      </w:r>
      <w:r>
        <w:rPr/>
        <w:t xml:space="preserve"> (за исключением женщин, работающих в сельской местности) устанавливается нормальная продолжительность рабочего дня, которая не может превышать 40 часов в неделю.</w:t>
      </w:r>
    </w:p>
    <w:p>
      <w:pPr>
        <w:pStyle w:val="Normal"/>
        <w:widowControl w:val="false"/>
        <w:tabs>
          <w:tab w:val="clear" w:pos="709"/>
          <w:tab w:val="left" w:pos="3165" w:leader="none"/>
        </w:tabs>
        <w:spacing w:before="40" w:after="0"/>
        <w:jc w:val="both"/>
        <w:rPr/>
      </w:pPr>
      <w:r>
        <w:rPr/>
        <w:t>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w:t>
      </w:r>
    </w:p>
    <w:p>
      <w:pPr>
        <w:pStyle w:val="Normal"/>
        <w:widowControl w:val="false"/>
        <w:tabs>
          <w:tab w:val="clear" w:pos="709"/>
          <w:tab w:val="left" w:pos="3165" w:leader="none"/>
        </w:tabs>
        <w:spacing w:before="40" w:after="0"/>
        <w:jc w:val="both"/>
        <w:rPr/>
      </w:pPr>
      <w:r>
        <w:rPr/>
        <w:t xml:space="preserve">4.3. Для педагогических работников МБДОУ детский сад </w:t>
      </w:r>
      <w:r>
        <w:rPr>
          <w:szCs w:val="28"/>
        </w:rPr>
        <w:t>№2 «Светлячок»</w:t>
      </w:r>
      <w:r>
        <w:rPr/>
        <w:t xml:space="preserve"> устанавливается сокращённая продолжительность рабочего времени – не более 36 часов в неделю (ст.333 ТК РФ).</w:t>
      </w:r>
    </w:p>
    <w:p>
      <w:pPr>
        <w:pStyle w:val="Normal"/>
        <w:widowControl w:val="false"/>
        <w:tabs>
          <w:tab w:val="clear" w:pos="709"/>
          <w:tab w:val="left" w:pos="3165" w:leader="none"/>
        </w:tabs>
        <w:spacing w:before="40" w:after="0"/>
        <w:jc w:val="both"/>
        <w:rPr/>
      </w:pPr>
      <w:r>
        <w:rPr/>
        <w:t>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w:t>
      </w:r>
    </w:p>
    <w:p>
      <w:pPr>
        <w:pStyle w:val="Normal"/>
        <w:widowControl w:val="false"/>
        <w:tabs>
          <w:tab w:val="clear" w:pos="709"/>
          <w:tab w:val="left" w:pos="3165" w:leader="none"/>
        </w:tabs>
        <w:spacing w:before="40" w:after="0"/>
        <w:jc w:val="both"/>
        <w:rPr/>
      </w:pPr>
      <w:r>
        <w:rPr/>
        <w:t xml:space="preserve">4.4. Работа в выходные и нерабочие праздничные дни запрещена. Привлечение работников МБДОУ детский сад </w:t>
      </w:r>
      <w:r>
        <w:rPr>
          <w:szCs w:val="28"/>
        </w:rPr>
        <w:t>№2 «Светлячок»</w:t>
      </w:r>
      <w:r>
        <w:rPr/>
        <w:t xml:space="preserve">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pPr>
        <w:pStyle w:val="Normal"/>
        <w:widowControl w:val="false"/>
        <w:spacing w:before="40" w:after="0"/>
        <w:ind w:firstLine="397"/>
        <w:rPr>
          <w:sz w:val="24"/>
          <w:szCs w:val="24"/>
        </w:rPr>
      </w:pPr>
      <w:r>
        <w:rPr>
          <w:sz w:val="24"/>
          <w:szCs w:val="24"/>
        </w:rPr>
        <w:t>4.</w:t>
      </w:r>
      <w:r>
        <w:rPr>
          <w:sz w:val="24"/>
          <w:szCs w:val="24"/>
          <w:lang w:val="ru-RU"/>
        </w:rPr>
        <w:t>5</w:t>
      </w:r>
      <w:r>
        <w:rPr>
          <w:sz w:val="24"/>
          <w:szCs w:val="24"/>
        </w:rPr>
        <w:t xml:space="preserve">. </w:t>
      </w:r>
      <w:r>
        <w:rPr>
          <w:color w:val="000000"/>
          <w:sz w:val="24"/>
          <w:szCs w:val="24"/>
        </w:rPr>
        <w:t>Отпуска без сохранения заработной платы предоставляются работнику:</w:t>
      </w:r>
    </w:p>
    <w:p>
      <w:pPr>
        <w:pStyle w:val="Normal"/>
        <w:widowControl w:val="false"/>
        <w:spacing w:before="40" w:after="0"/>
        <w:jc w:val="both"/>
        <w:rPr>
          <w:color w:val="000000"/>
        </w:rPr>
      </w:pPr>
      <w:r>
        <w:rPr>
          <w:color w:val="000000"/>
        </w:rPr>
        <w:t>-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w:t>
      </w:r>
    </w:p>
    <w:p>
      <w:pPr>
        <w:pStyle w:val="Normal"/>
        <w:widowControl w:val="false"/>
        <w:spacing w:before="40" w:after="0"/>
        <w:jc w:val="both"/>
        <w:rPr>
          <w:color w:val="000000"/>
        </w:rPr>
      </w:pPr>
      <w:bookmarkStart w:id="1" w:name="12801"/>
      <w:bookmarkEnd w:id="1"/>
      <w:r>
        <w:rPr>
          <w:color w:val="000000"/>
        </w:rPr>
        <w:t>Работодатель обязан на основании письменного заявления работника предоставить отпуск без сохранения заработной платы:</w:t>
      </w:r>
    </w:p>
    <w:p>
      <w:pPr>
        <w:pStyle w:val="Normal"/>
        <w:widowControl w:val="false"/>
        <w:jc w:val="both"/>
        <w:rPr>
          <w:color w:val="000000"/>
        </w:rPr>
      </w:pPr>
      <w:bookmarkStart w:id="2" w:name="1282"/>
      <w:bookmarkEnd w:id="2"/>
      <w:r>
        <w:rPr>
          <w:color w:val="000000"/>
        </w:rPr>
        <w:t>- участникам Великой Отечественной войны - до 35 календарных дней в году;</w:t>
      </w:r>
    </w:p>
    <w:p>
      <w:pPr>
        <w:pStyle w:val="Normal"/>
        <w:widowControl w:val="false"/>
        <w:jc w:val="both"/>
        <w:rPr>
          <w:color w:val="000000"/>
        </w:rPr>
      </w:pPr>
      <w:bookmarkStart w:id="3" w:name="128201"/>
      <w:bookmarkEnd w:id="3"/>
      <w:r>
        <w:rPr>
          <w:color w:val="000000"/>
        </w:rPr>
        <w:t>- работающим пенсионерам по старости (по возрасту) - до 14 календарных дней в году;</w:t>
      </w:r>
    </w:p>
    <w:p>
      <w:pPr>
        <w:pStyle w:val="Normal"/>
        <w:widowControl w:val="false"/>
        <w:jc w:val="both"/>
        <w:rPr>
          <w:color w:val="000000"/>
        </w:rPr>
      </w:pPr>
      <w:bookmarkStart w:id="4" w:name="12822"/>
      <w:bookmarkEnd w:id="4"/>
      <w:r>
        <w:rPr>
          <w:color w:val="000000"/>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pPr>
        <w:pStyle w:val="Normal"/>
        <w:widowControl w:val="false"/>
        <w:jc w:val="both"/>
        <w:rPr>
          <w:color w:val="000000"/>
        </w:rPr>
      </w:pPr>
      <w:bookmarkStart w:id="5" w:name="12824"/>
      <w:bookmarkEnd w:id="5"/>
      <w:r>
        <w:rPr>
          <w:color w:val="000000"/>
        </w:rPr>
        <w:t>- работающим инвалидам - до 60 календарных дней в году;</w:t>
      </w:r>
    </w:p>
    <w:p>
      <w:pPr>
        <w:pStyle w:val="Normal"/>
        <w:widowControl w:val="false"/>
        <w:jc w:val="both"/>
        <w:rPr>
          <w:color w:val="000000"/>
        </w:rPr>
      </w:pPr>
      <w:bookmarkStart w:id="6" w:name="12821"/>
      <w:bookmarkEnd w:id="6"/>
      <w:r>
        <w:rPr>
          <w:color w:val="000000"/>
        </w:rPr>
        <w:t>- работникам в случаях рождения ребенка, регистрации брака, смерти близких родственников - до пяти календарных дней;</w:t>
      </w:r>
    </w:p>
    <w:p>
      <w:pPr>
        <w:pStyle w:val="Normal"/>
        <w:widowControl w:val="false"/>
        <w:jc w:val="both"/>
        <w:rPr>
          <w:color w:val="000000"/>
        </w:rPr>
      </w:pPr>
      <w:bookmarkStart w:id="7" w:name="12826"/>
      <w:bookmarkEnd w:id="7"/>
      <w:r>
        <w:rPr>
          <w:color w:val="000000"/>
        </w:rPr>
        <w:t xml:space="preserve">- в других случаях, предусмотренных настоящим Кодексом, иными федеральными законами либо коллективным договором </w:t>
      </w:r>
      <w:r>
        <w:rPr/>
        <w:t>(ст.128 ТК).</w:t>
      </w:r>
    </w:p>
    <w:p>
      <w:pPr>
        <w:pStyle w:val="Normal"/>
        <w:widowControl w:val="false"/>
        <w:spacing w:before="60" w:after="0"/>
        <w:ind w:firstLine="397"/>
        <w:rPr/>
      </w:pPr>
      <w:r>
        <w:rPr>
          <w:sz w:val="24"/>
          <w:szCs w:val="24"/>
        </w:rPr>
        <w:t>4.</w:t>
      </w:r>
      <w:r>
        <w:rPr>
          <w:sz w:val="24"/>
          <w:szCs w:val="24"/>
          <w:lang w:val="ru-RU"/>
        </w:rPr>
        <w:t>6</w:t>
      </w:r>
      <w:r>
        <w:rPr>
          <w:sz w:val="24"/>
          <w:szCs w:val="24"/>
        </w:rPr>
        <w:t xml:space="preserve">. Кроме случаев, установленных законодательством </w:t>
      </w:r>
      <w:r>
        <w:rPr>
          <w:iCs/>
          <w:sz w:val="24"/>
          <w:szCs w:val="24"/>
        </w:rPr>
        <w:t>(ч. 2, ст. 128 ТК РФ),</w:t>
      </w:r>
      <w:r>
        <w:rPr>
          <w:i/>
          <w:iCs/>
          <w:sz w:val="24"/>
          <w:szCs w:val="24"/>
        </w:rPr>
        <w:t xml:space="preserve"> </w:t>
      </w:r>
      <w:r>
        <w:rPr>
          <w:sz w:val="24"/>
          <w:szCs w:val="24"/>
        </w:rPr>
        <w:t xml:space="preserve">руководитель образовательного МБДОУ детский сад </w:t>
      </w:r>
      <w:r>
        <w:rPr>
          <w:sz w:val="24"/>
          <w:szCs w:val="28"/>
        </w:rPr>
        <w:t>№2 «Светлячок»</w:t>
      </w:r>
      <w:r>
        <w:rPr>
          <w:sz w:val="24"/>
          <w:szCs w:val="24"/>
        </w:rPr>
        <w:t xml:space="preserve"> обязан предоставить отпуск без сохранения заработной платы продолжительностью до 14 календарных дней </w:t>
      </w:r>
      <w:r>
        <w:rPr>
          <w:iCs/>
          <w:sz w:val="24"/>
          <w:szCs w:val="24"/>
        </w:rPr>
        <w:t>(ст. 263 ТК РФ):</w:t>
      </w:r>
    </w:p>
    <w:p>
      <w:pPr>
        <w:pStyle w:val="Normal"/>
        <w:widowControl w:val="false"/>
        <w:numPr>
          <w:ilvl w:val="0"/>
          <w:numId w:val="16"/>
        </w:numPr>
        <w:suppressAutoHyphens w:val="true"/>
        <w:spacing w:before="60" w:after="0"/>
        <w:ind w:firstLine="397"/>
        <w:jc w:val="both"/>
        <w:rPr/>
      </w:pPr>
      <w:r>
        <w:rPr>
          <w:iCs/>
        </w:rPr>
        <w:t>одинокой матери (отцу) воспитывающей ребенка в возрасте до 14 лет</w:t>
      </w:r>
      <w:r>
        <w:rPr>
          <w:i/>
          <w:iCs/>
        </w:rPr>
        <w:t xml:space="preserve"> </w:t>
      </w:r>
      <w:r>
        <w:rPr>
          <w:iCs/>
        </w:rPr>
        <w:t>(ст. 263 ТК РФ).</w:t>
      </w:r>
    </w:p>
    <w:p>
      <w:pPr>
        <w:pStyle w:val="Normal"/>
        <w:widowControl w:val="false"/>
        <w:tabs>
          <w:tab w:val="clear" w:pos="709"/>
          <w:tab w:val="left" w:pos="3165" w:leader="none"/>
        </w:tabs>
        <w:spacing w:before="60" w:after="0"/>
        <w:jc w:val="both"/>
        <w:rPr/>
      </w:pPr>
      <w:r>
        <w:rPr/>
        <w:t>4.7.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(по согласованию) профкома не позднее, чем за две недели до наступления календарного года.</w:t>
      </w:r>
    </w:p>
    <w:p>
      <w:pPr>
        <w:pStyle w:val="Normal"/>
        <w:widowControl w:val="false"/>
        <w:tabs>
          <w:tab w:val="clear" w:pos="709"/>
          <w:tab w:val="left" w:pos="3165" w:leader="none"/>
        </w:tabs>
        <w:spacing w:before="60" w:after="0"/>
        <w:jc w:val="both"/>
        <w:rPr/>
      </w:pPr>
      <w:r>
        <w:rPr/>
        <w:t>О времени начала отпуска работник должен быть извещён не позднее, чем за две недели до его начала.</w:t>
      </w:r>
    </w:p>
    <w:p>
      <w:pPr>
        <w:pStyle w:val="Normal"/>
        <w:widowControl w:val="false"/>
        <w:tabs>
          <w:tab w:val="clear" w:pos="709"/>
          <w:tab w:val="left" w:pos="3165" w:leader="none"/>
        </w:tabs>
        <w:spacing w:before="60" w:after="0"/>
        <w:jc w:val="both"/>
        <w:rPr/>
      </w:pPr>
      <w:r>
        <w:rPr/>
        <w:t>Продление, перенесение, разделение и отзыв из него производится с согласия работника в случаях, предусмотренных ст. 124-125 ТК РФ.</w:t>
      </w:r>
    </w:p>
    <w:p>
      <w:pPr>
        <w:pStyle w:val="Normal"/>
        <w:widowControl w:val="false"/>
        <w:tabs>
          <w:tab w:val="clear" w:pos="709"/>
          <w:tab w:val="left" w:pos="3165" w:leader="none"/>
        </w:tabs>
        <w:spacing w:before="60" w:after="0"/>
        <w:jc w:val="both"/>
        <w:rPr/>
      </w:pPr>
      <w:r>
        <w:rPr/>
        <w:t xml:space="preserve">4.8. </w:t>
      </w:r>
      <w:r>
        <w:rPr>
          <w:shd w:fill="FFFFFF" w:val="clear"/>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rPr/>
        <w:t>соответствии с ст. 335 ТК РФ.</w:t>
      </w:r>
    </w:p>
    <w:p>
      <w:pPr>
        <w:pStyle w:val="Normal"/>
        <w:widowControl w:val="false"/>
        <w:tabs>
          <w:tab w:val="clear" w:pos="709"/>
          <w:tab w:val="left" w:pos="3165" w:leader="none"/>
          <w:tab w:val="left" w:pos="8595" w:leader="none"/>
        </w:tabs>
        <w:spacing w:before="60" w:after="0"/>
        <w:jc w:val="both"/>
        <w:rPr/>
      </w:pPr>
      <w:r>
        <w:rPr/>
        <w:t>4.9. Время перерыва для отдыха и питания, а также график дежурств педагогических работников по учреждению, графики работы в выходные и нерабочие праздничные дни устанавливаются Правилами внутреннего трудового распорядка.</w:t>
      </w:r>
    </w:p>
    <w:p>
      <w:pPr>
        <w:pStyle w:val="Normal"/>
        <w:widowControl w:val="false"/>
        <w:tabs>
          <w:tab w:val="clear" w:pos="709"/>
          <w:tab w:val="left" w:pos="3165" w:leader="none"/>
          <w:tab w:val="left" w:pos="8595" w:leader="none"/>
        </w:tabs>
        <w:spacing w:before="60" w:after="0"/>
        <w:jc w:val="both"/>
        <w:rPr/>
      </w:pPr>
      <w:r>
        <w:rPr/>
        <w:t>4.10. Работодатель предоставляет женщинам, имеющих детей, получающих начальное общее образование (1-4 классы),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p>
    <w:p>
      <w:pPr>
        <w:pStyle w:val="4"/>
        <w:rPr/>
      </w:pPr>
      <w:r>
        <w:rPr/>
        <w:t>5. Профессиональная подготовка, переподготовка и повышение квалификации работников</w:t>
      </w:r>
    </w:p>
    <w:p>
      <w:pPr>
        <w:pStyle w:val="Normal"/>
        <w:widowControl w:val="false"/>
        <w:spacing w:before="60" w:after="0"/>
        <w:jc w:val="both"/>
        <w:rPr/>
      </w:pPr>
      <w:r>
        <w:rPr/>
        <w:t>Стороны пришли к соглашению в том, что:</w:t>
      </w:r>
    </w:p>
    <w:p>
      <w:pPr>
        <w:pStyle w:val="Normal"/>
        <w:widowControl w:val="false"/>
        <w:spacing w:before="60" w:after="0"/>
        <w:jc w:val="both"/>
        <w:rPr/>
      </w:pPr>
      <w:r>
        <w:rPr/>
        <w:t xml:space="preserve">5.1. Работодатель определяет необходимость профессиональной подготовки и переподготовки кадров для нужд МБДОУ детский сад </w:t>
      </w:r>
      <w:r>
        <w:rPr>
          <w:szCs w:val="28"/>
        </w:rPr>
        <w:t>№2 «Светлячок»</w:t>
      </w:r>
      <w:r>
        <w:rPr/>
        <w:t>.</w:t>
      </w:r>
    </w:p>
    <w:p>
      <w:pPr>
        <w:pStyle w:val="Normal"/>
        <w:widowControl w:val="false"/>
        <w:spacing w:before="60" w:after="0"/>
        <w:jc w:val="both"/>
        <w:rPr/>
      </w:pPr>
      <w:r>
        <w:rPr/>
        <w:t xml:space="preserve">5.2. Работодатель с учётом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учётом перспектив развития МБДОУ детский сад </w:t>
      </w:r>
      <w:r>
        <w:rPr>
          <w:szCs w:val="28"/>
        </w:rPr>
        <w:t>№2 «Светлячок»</w:t>
      </w:r>
      <w:r>
        <w:rPr/>
        <w:t>.</w:t>
      </w:r>
    </w:p>
    <w:p>
      <w:pPr>
        <w:pStyle w:val="Normal"/>
        <w:widowControl w:val="false"/>
        <w:spacing w:before="60" w:after="0"/>
        <w:jc w:val="both"/>
        <w:rPr/>
      </w:pPr>
      <w:r>
        <w:rPr/>
        <w:t>5.3. Работодатель обязуется:</w:t>
      </w:r>
    </w:p>
    <w:p>
      <w:pPr>
        <w:pStyle w:val="Normal"/>
        <w:widowControl w:val="false"/>
        <w:spacing w:before="60" w:after="0"/>
        <w:jc w:val="both"/>
        <w:rPr/>
      </w:pPr>
      <w:r>
        <w:rPr/>
        <w:t>5.3.1. Повышать квалификацию педагогических работников не реже чем один раз в три года.</w:t>
      </w:r>
    </w:p>
    <w:p>
      <w:pPr>
        <w:pStyle w:val="Normal"/>
        <w:widowControl w:val="false"/>
        <w:spacing w:before="60" w:after="0"/>
        <w:jc w:val="both"/>
        <w:rPr/>
      </w:pPr>
      <w:r>
        <w:rPr/>
        <w:t>5.3.2. В случае направления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pPr>
        <w:pStyle w:val="Normal"/>
        <w:widowControl w:val="false"/>
        <w:spacing w:before="60" w:after="0"/>
        <w:jc w:val="both"/>
        <w:rPr/>
      </w:pPr>
      <w:r>
        <w:rPr/>
        <w:t>5.3.3. Предоставлять гарантии и компенсации работникам, совмещающим работу с успешным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ст.173-177 ТК РФ.</w:t>
      </w:r>
    </w:p>
    <w:p>
      <w:pPr>
        <w:pStyle w:val="Normal"/>
        <w:widowControl w:val="false"/>
        <w:spacing w:before="60" w:after="0"/>
        <w:jc w:val="both"/>
        <w:rPr/>
      </w:pPr>
      <w:r>
        <w:rPr/>
        <w:t xml:space="preserve">Предоставлять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МБДОУ детский сад </w:t>
      </w:r>
      <w:r>
        <w:rPr>
          <w:szCs w:val="28"/>
        </w:rPr>
        <w:t>№2 «Светлячок»</w:t>
      </w:r>
      <w:r>
        <w:rPr/>
        <w:t xml:space="preserve">, по направлению МБДОУ детский сад </w:t>
      </w:r>
      <w:r>
        <w:rPr>
          <w:szCs w:val="28"/>
        </w:rPr>
        <w:t>№2 «Светлячок»</w:t>
      </w:r>
      <w:r>
        <w:rPr/>
        <w:t xml:space="preserve"> или органов управления образованием, а также в других случаях; финансирование может осуществляться за счёт внебюджетных источников, экономии и т.д.)</w:t>
      </w:r>
    </w:p>
    <w:p>
      <w:pPr>
        <w:pStyle w:val="Normal"/>
        <w:widowControl w:val="false"/>
        <w:spacing w:before="60" w:after="0"/>
        <w:jc w:val="both"/>
        <w:rPr/>
      </w:pPr>
      <w:r>
        <w:rPr/>
        <w:t xml:space="preserve">5.4. В связи с Указом Президента № 597 от 07.05.2012 г. «О мероприятиях по реализации государственной социальной политики» педагогическим работникам в своей деятельности рекомендуется соблюдать положения Кодекса профессиональной этики </w:t>
      </w:r>
      <w:r>
        <w:rPr>
          <w:b/>
          <w:i/>
        </w:rPr>
        <w:t>(Приложение №7)</w:t>
      </w:r>
      <w:r>
        <w:rPr/>
        <w:t xml:space="preserve">, который является локальным актом МБДОУ детский сад </w:t>
      </w:r>
      <w:r>
        <w:rPr>
          <w:szCs w:val="28"/>
        </w:rPr>
        <w:t>№2 «Светлячок»</w:t>
      </w:r>
      <w:r>
        <w:rPr/>
        <w:t xml:space="preserve"> и согласовывается с профсоюзным комитетом.</w:t>
      </w:r>
    </w:p>
    <w:p>
      <w:pPr>
        <w:pStyle w:val="4"/>
        <w:rPr/>
      </w:pPr>
      <w:r>
        <w:rPr/>
        <w:t>6. Социальные гарантии, льготы и компенсации</w:t>
      </w:r>
    </w:p>
    <w:p>
      <w:pPr>
        <w:pStyle w:val="Normal"/>
        <w:widowControl w:val="false"/>
        <w:spacing w:before="60" w:after="0"/>
        <w:jc w:val="both"/>
        <w:rPr/>
      </w:pPr>
      <w:r>
        <w:rPr/>
        <w:t>6.1. Работодатель обязуется организовать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а также в соответствии с Приказом министерства общего и профессионального образования Ростовской области от 25.08.2014 № 547 «Об утверждении региональных нормативных документов по аттестации педагогических работников».</w:t>
      </w:r>
    </w:p>
    <w:p>
      <w:pPr>
        <w:pStyle w:val="Normal"/>
        <w:widowControl w:val="false"/>
        <w:spacing w:before="60" w:after="0"/>
        <w:jc w:val="both"/>
        <w:rPr/>
      </w:pPr>
      <w:r>
        <w:rPr/>
        <w:t>6.2. С учётом результатов и качества работы устанавливаются стимулирующие выплаты работникам в пределах средств, выделенных на оплату труда.</w:t>
      </w:r>
    </w:p>
    <w:p>
      <w:pPr>
        <w:pStyle w:val="4"/>
        <w:rPr/>
      </w:pPr>
      <w:r>
        <w:rPr/>
        <w:t>7. Охрана труда и здоровья</w:t>
      </w:r>
    </w:p>
    <w:p>
      <w:pPr>
        <w:pStyle w:val="Normal"/>
        <w:widowControl w:val="false"/>
        <w:tabs>
          <w:tab w:val="clear" w:pos="709"/>
          <w:tab w:val="left" w:pos="567" w:leader="none"/>
        </w:tabs>
        <w:spacing w:before="60" w:after="0"/>
        <w:jc w:val="both"/>
        <w:rPr/>
      </w:pPr>
      <w:r>
        <w:rPr/>
        <w:tab/>
        <w:t>Работодатель обязуется:</w:t>
      </w:r>
    </w:p>
    <w:p>
      <w:pPr>
        <w:pStyle w:val="Normal"/>
        <w:widowControl w:val="false"/>
        <w:tabs>
          <w:tab w:val="clear" w:pos="709"/>
          <w:tab w:val="left" w:pos="2500" w:leader="none"/>
        </w:tabs>
        <w:spacing w:before="60" w:after="0"/>
        <w:rPr/>
      </w:pPr>
      <w:r>
        <w:rPr>
          <w:sz w:val="24"/>
        </w:rPr>
        <w:t xml:space="preserve">7.1. Обеспечить право работников МБДОУ детский сад </w:t>
      </w:r>
      <w:r>
        <w:rPr>
          <w:sz w:val="24"/>
          <w:szCs w:val="28"/>
        </w:rPr>
        <w:t>№2 «Светлячок»</w:t>
      </w:r>
      <w:r>
        <w:rPr>
          <w:sz w:val="24"/>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pPr>
        <w:pStyle w:val="Normal"/>
        <w:widowControl w:val="false"/>
        <w:tabs>
          <w:tab w:val="clear" w:pos="709"/>
          <w:tab w:val="left" w:pos="2500" w:leader="none"/>
        </w:tabs>
        <w:spacing w:before="60" w:after="0"/>
        <w:rPr>
          <w:b/>
          <w:b/>
          <w:i/>
          <w:i/>
          <w:sz w:val="24"/>
        </w:rPr>
      </w:pPr>
      <w:r>
        <w:rPr>
          <w:sz w:val="24"/>
        </w:rPr>
        <w:t xml:space="preserve">Для реализации этого права заключено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r>
        <w:rPr>
          <w:b/>
          <w:i/>
          <w:sz w:val="24"/>
        </w:rPr>
        <w:t>(Приложение №6).</w:t>
      </w:r>
    </w:p>
    <w:p>
      <w:pPr>
        <w:pStyle w:val="Normal"/>
        <w:widowControl w:val="false"/>
        <w:tabs>
          <w:tab w:val="clear" w:pos="709"/>
          <w:tab w:val="left" w:pos="2500" w:leader="none"/>
        </w:tabs>
        <w:spacing w:before="60" w:after="0"/>
        <w:jc w:val="both"/>
        <w:rPr/>
      </w:pPr>
      <w:r>
        <w:rPr/>
        <w:t xml:space="preserve">7.2. Проводить со всеми поступающими на работу, а также переведенными на другую работу работниками МБДОУ детский сад </w:t>
      </w:r>
      <w:r>
        <w:rPr>
          <w:szCs w:val="28"/>
        </w:rPr>
        <w:t>№2 «Светлячок»</w:t>
      </w:r>
      <w:r>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работников МБДОУ детский сад </w:t>
      </w:r>
      <w:r>
        <w:rPr>
          <w:szCs w:val="28"/>
        </w:rPr>
        <w:t>№2 «Светлячок»</w:t>
      </w:r>
      <w:r>
        <w:rPr/>
        <w:t xml:space="preserve"> по охране труда на начало учебного года.</w:t>
      </w:r>
    </w:p>
    <w:p>
      <w:pPr>
        <w:pStyle w:val="Normal"/>
        <w:widowControl w:val="false"/>
        <w:tabs>
          <w:tab w:val="clear" w:pos="709"/>
          <w:tab w:val="left" w:pos="2500" w:leader="none"/>
        </w:tabs>
        <w:spacing w:before="60" w:after="0"/>
        <w:jc w:val="both"/>
        <w:rPr/>
      </w:pPr>
      <w:r>
        <w:rPr/>
        <w:t xml:space="preserve">7.3. Обеспечивать наличие нормативных и справочных материалов по охране труда, правил, инструкций, журналов инструктажа и других материалов за счет МБДОУ детский сад </w:t>
      </w:r>
      <w:r>
        <w:rPr>
          <w:szCs w:val="28"/>
        </w:rPr>
        <w:t>№2 «Светлячок»</w:t>
      </w:r>
    </w:p>
    <w:p>
      <w:pPr>
        <w:pStyle w:val="Normal"/>
        <w:widowControl w:val="false"/>
        <w:suppressAutoHyphens w:val="false"/>
        <w:spacing w:before="60" w:after="0"/>
        <w:ind w:hanging="0"/>
        <w:jc w:val="both"/>
        <w:rPr>
          <w:sz w:val="24"/>
          <w:szCs w:val="24"/>
        </w:rPr>
      </w:pPr>
      <w:r>
        <w:rPr>
          <w:sz w:val="24"/>
          <w:szCs w:val="24"/>
        </w:rPr>
        <w:t>7.</w:t>
      </w:r>
      <w:r>
        <w:rPr>
          <w:sz w:val="24"/>
          <w:szCs w:val="24"/>
          <w:lang w:val="ru-RU"/>
        </w:rPr>
        <w:t>4</w:t>
      </w:r>
      <w:r>
        <w:rPr>
          <w:sz w:val="24"/>
          <w:szCs w:val="24"/>
        </w:rPr>
        <w:t>. Обеспечивать обязательное социальное страхование всех работников от несчастных случаев на производстве и профессиональных заболеваний. Проводить своевременное расследование несчастных случаев на производстве в соответствии с действующим законодательством и вести их учет.</w:t>
      </w:r>
    </w:p>
    <w:p>
      <w:pPr>
        <w:pStyle w:val="Normal"/>
        <w:widowControl w:val="false"/>
        <w:tabs>
          <w:tab w:val="clear" w:pos="709"/>
          <w:tab w:val="left" w:pos="2500" w:leader="none"/>
        </w:tabs>
        <w:spacing w:before="60" w:after="0"/>
        <w:jc w:val="both"/>
        <w:rPr/>
      </w:pPr>
      <w:r>
        <w:rPr/>
        <w:t>7.5.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pPr>
        <w:pStyle w:val="Normal"/>
        <w:widowControl w:val="false"/>
        <w:suppressAutoHyphens w:val="false"/>
        <w:spacing w:before="60" w:after="0"/>
        <w:ind w:hanging="0"/>
        <w:rPr>
          <w:sz w:val="24"/>
          <w:szCs w:val="24"/>
          <w:lang w:val="ru-RU"/>
        </w:rPr>
      </w:pPr>
      <w:r>
        <w:rPr>
          <w:sz w:val="24"/>
          <w:szCs w:val="24"/>
        </w:rPr>
        <w:t>7.</w:t>
      </w:r>
      <w:r>
        <w:rPr>
          <w:sz w:val="24"/>
          <w:szCs w:val="24"/>
          <w:lang w:val="ru-RU"/>
        </w:rPr>
        <w:t>6</w:t>
      </w:r>
      <w:r>
        <w:rPr>
          <w:sz w:val="24"/>
          <w:szCs w:val="24"/>
        </w:rPr>
        <w:t>. Обеспечивать прохождение бесплатных обязательных предварительных и периодических медицинских осмотров (обследований) работников</w:t>
      </w:r>
      <w:r>
        <w:rPr>
          <w:sz w:val="24"/>
          <w:szCs w:val="24"/>
          <w:lang w:val="ru-RU"/>
        </w:rPr>
        <w:t>.</w:t>
      </w:r>
    </w:p>
    <w:p>
      <w:pPr>
        <w:pStyle w:val="Normal"/>
        <w:widowControl w:val="false"/>
        <w:spacing w:before="60" w:after="0"/>
        <w:jc w:val="both"/>
        <w:rPr/>
      </w:pPr>
      <w:r>
        <w:rPr/>
        <w:t>7.7. Обеспечивать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Normal"/>
        <w:widowControl w:val="false"/>
        <w:tabs>
          <w:tab w:val="clear" w:pos="709"/>
          <w:tab w:val="left" w:pos="2500" w:leader="none"/>
        </w:tabs>
        <w:spacing w:before="60" w:after="0"/>
        <w:jc w:val="both"/>
        <w:rPr/>
      </w:pPr>
      <w:r>
        <w:rPr/>
        <w:t>7.8. Разработать и утвердить инструкции по охране труда на каждое рабочее место с учетом мнения (по согласованию) профкома (ст. 212 ТК РФ).</w:t>
      </w:r>
    </w:p>
    <w:p>
      <w:pPr>
        <w:pStyle w:val="Normal"/>
        <w:widowControl w:val="false"/>
        <w:tabs>
          <w:tab w:val="clear" w:pos="709"/>
          <w:tab w:val="left" w:pos="2500" w:leader="none"/>
        </w:tabs>
        <w:spacing w:before="60" w:after="0"/>
        <w:jc w:val="both"/>
        <w:rPr/>
      </w:pPr>
      <w:r>
        <w:rPr/>
        <w:t>7.9. Обеспечивать соблюдение работниками требований, правил и инструкций по охране труда.</w:t>
      </w:r>
    </w:p>
    <w:p>
      <w:pPr>
        <w:pStyle w:val="Normal"/>
        <w:widowControl w:val="false"/>
        <w:tabs>
          <w:tab w:val="clear" w:pos="709"/>
          <w:tab w:val="left" w:pos="2500" w:leader="none"/>
        </w:tabs>
        <w:spacing w:before="60" w:after="0"/>
        <w:jc w:val="both"/>
        <w:rPr/>
      </w:pPr>
      <w:r>
        <w:rPr/>
        <w:t>7.10. Создать в учреждении комиссию по охране труда, в состав которой на паритетной основе должны входить члены профкома.</w:t>
      </w:r>
    </w:p>
    <w:p>
      <w:pPr>
        <w:pStyle w:val="Normal"/>
        <w:widowControl w:val="false"/>
        <w:tabs>
          <w:tab w:val="clear" w:pos="709"/>
          <w:tab w:val="left" w:pos="2500" w:leader="none"/>
        </w:tabs>
        <w:spacing w:before="60" w:after="0"/>
        <w:jc w:val="both"/>
        <w:rPr/>
      </w:pPr>
      <w:r>
        <w:rPr/>
        <w:t>7.11. Осуществлять совместно с профкомом контроль над состоянием условий и охраны труда, выполнением соглашения по охране труда.</w:t>
      </w:r>
    </w:p>
    <w:p>
      <w:pPr>
        <w:pStyle w:val="Normal"/>
        <w:widowControl w:val="false"/>
        <w:tabs>
          <w:tab w:val="clear" w:pos="709"/>
          <w:tab w:val="left" w:pos="2500" w:leader="none"/>
        </w:tabs>
        <w:spacing w:before="60" w:after="0"/>
        <w:jc w:val="both"/>
        <w:rPr/>
      </w:pPr>
      <w:r>
        <w:rPr/>
        <w:t xml:space="preserve">7.12. Гарантирует за счет средств МБДОУ детский сад </w:t>
      </w:r>
      <w:r>
        <w:rPr>
          <w:szCs w:val="28"/>
        </w:rPr>
        <w:t>№2 «Светлячок»</w:t>
      </w:r>
      <w:r>
        <w:rPr/>
        <w:t xml:space="preserve"> обеспечить приобретение и выдачу в соответствии с установленными нормами спецодежды, средств индивидуальной защиты, моющих и обезвреживающих средств (ст. 212 ТК РФ).</w:t>
      </w:r>
    </w:p>
    <w:p>
      <w:pPr>
        <w:pStyle w:val="Normal"/>
        <w:widowControl w:val="false"/>
        <w:tabs>
          <w:tab w:val="clear" w:pos="709"/>
          <w:tab w:val="left" w:pos="2500" w:leader="none"/>
        </w:tabs>
        <w:jc w:val="both"/>
        <w:rPr/>
      </w:pPr>
      <w:r>
        <w:rPr/>
        <w:t xml:space="preserve">7.13. 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администрации муниципального бюджетного дошкольного образовательного учреждения детский сад </w:t>
      </w:r>
      <w:r>
        <w:rPr>
          <w:szCs w:val="28"/>
        </w:rPr>
        <w:t>№2 «Светлячок»</w:t>
      </w:r>
      <w:r>
        <w:rPr/>
        <w:t xml:space="preserve"> Каменского района Ростовской области проводить мероприятия по </w:t>
      </w:r>
    </w:p>
    <w:p>
      <w:pPr>
        <w:pStyle w:val="Normal"/>
        <w:widowControl w:val="false"/>
        <w:tabs>
          <w:tab w:val="clear" w:pos="709"/>
          <w:tab w:val="left" w:pos="2500" w:leader="none"/>
        </w:tabs>
        <w:jc w:val="both"/>
        <w:rPr/>
      </w:pPr>
      <w:r>
        <w:rPr/>
        <w:t>-привлечению работников к занятиям физической культурой и спортом:</w:t>
      </w:r>
    </w:p>
    <w:p>
      <w:pPr>
        <w:pStyle w:val="Normal"/>
        <w:widowControl w:val="false"/>
        <w:tabs>
          <w:tab w:val="clear" w:pos="709"/>
          <w:tab w:val="left" w:pos="2500" w:leader="none"/>
        </w:tabs>
        <w:jc w:val="both"/>
        <w:rPr/>
      </w:pPr>
      <w:r>
        <w:rPr/>
        <w:t>- проведение производственной гимнастики на рабочих местах;</w:t>
      </w:r>
    </w:p>
    <w:p>
      <w:pPr>
        <w:pStyle w:val="Normal"/>
        <w:widowControl w:val="false"/>
        <w:tabs>
          <w:tab w:val="clear" w:pos="709"/>
          <w:tab w:val="left" w:pos="2500" w:leader="none"/>
        </w:tabs>
        <w:jc w:val="both"/>
        <w:rPr/>
      </w:pPr>
      <w:r>
        <w:rPr/>
        <w:t xml:space="preserve">- предоставление спортивного зала и инвентаря для занятий физической </w:t>
      </w:r>
    </w:p>
    <w:p>
      <w:pPr>
        <w:pStyle w:val="Normal"/>
        <w:widowControl w:val="false"/>
        <w:tabs>
          <w:tab w:val="clear" w:pos="709"/>
          <w:tab w:val="left" w:pos="2500" w:leader="none"/>
        </w:tabs>
        <w:jc w:val="both"/>
        <w:rPr/>
      </w:pPr>
      <w:r>
        <w:rPr/>
        <w:t xml:space="preserve">культурой и спортом работникам МБДОУ детский сад </w:t>
      </w:r>
      <w:r>
        <w:rPr>
          <w:szCs w:val="28"/>
        </w:rPr>
        <w:t>№2 «Светлячок»</w:t>
      </w:r>
      <w:r>
        <w:rPr/>
        <w:t>;</w:t>
      </w:r>
    </w:p>
    <w:p>
      <w:pPr>
        <w:pStyle w:val="Normal"/>
        <w:widowControl w:val="false"/>
        <w:tabs>
          <w:tab w:val="clear" w:pos="709"/>
          <w:tab w:val="left" w:pos="2500" w:leader="none"/>
        </w:tabs>
        <w:jc w:val="both"/>
        <w:rPr/>
      </w:pPr>
      <w:r>
        <w:rPr/>
        <w:t xml:space="preserve">- проведение цикла бесед, круглых столов о здоровом образе жизни, вреде курения с привлечением медицинских работников МБДОУ детский сад </w:t>
      </w:r>
      <w:r>
        <w:rPr>
          <w:szCs w:val="28"/>
        </w:rPr>
        <w:t>№2 «Светлячок»</w:t>
      </w:r>
      <w:r>
        <w:rPr/>
        <w:t>;</w:t>
      </w:r>
    </w:p>
    <w:p>
      <w:pPr>
        <w:pStyle w:val="Normal"/>
        <w:widowControl w:val="false"/>
        <w:tabs>
          <w:tab w:val="clear" w:pos="709"/>
          <w:tab w:val="left" w:pos="2500" w:leader="none"/>
        </w:tabs>
        <w:jc w:val="both"/>
        <w:rPr/>
      </w:pPr>
      <w:r>
        <w:rPr/>
        <w:t xml:space="preserve">- участия работников МБДОУ детский сад </w:t>
      </w:r>
      <w:r>
        <w:rPr>
          <w:szCs w:val="28"/>
        </w:rPr>
        <w:t>№2 «Светлячок»</w:t>
      </w:r>
      <w:r>
        <w:rPr/>
        <w:t xml:space="preserve"> в районных спортивных соревнованиях, Спартакиаде, туристическом слете.</w:t>
      </w:r>
    </w:p>
    <w:p>
      <w:pPr>
        <w:pStyle w:val="Normal"/>
        <w:widowControl w:val="false"/>
        <w:tabs>
          <w:tab w:val="clear" w:pos="709"/>
          <w:tab w:val="left" w:pos="2500" w:leader="none"/>
        </w:tabs>
        <w:jc w:val="both"/>
        <w:rPr/>
      </w:pPr>
      <w:r>
        <w:rPr/>
        <w:t>7.14. Создавать все необходимые условия для прохождения работниками диспансеризации, в соответствии со статьей 46 Федерального закона от 21.11.2011 № 323-ФЗ «Об основах охраны здоровья граждан в Российской Федерации» и приказом Министерства здравоохранения Российской Федерации от 3 февраля 2015 г. № 36ан «Порядок проведения диспансеризации определенных групп взрослого населения.</w:t>
      </w:r>
    </w:p>
    <w:p>
      <w:pPr>
        <w:pStyle w:val="4"/>
        <w:rPr/>
      </w:pPr>
      <w:r>
        <w:rPr/>
        <w:t>8. Гарантии профсоюзной деятельности</w:t>
      </w:r>
    </w:p>
    <w:p>
      <w:pPr>
        <w:pStyle w:val="Normal"/>
        <w:widowControl w:val="false"/>
        <w:tabs>
          <w:tab w:val="clear" w:pos="709"/>
          <w:tab w:val="left" w:pos="567" w:leader="none"/>
        </w:tabs>
        <w:spacing w:before="60" w:after="0"/>
        <w:jc w:val="both"/>
        <w:rPr>
          <w:color w:val="000000"/>
        </w:rPr>
      </w:pPr>
      <w:r>
        <w:rPr>
          <w:color w:val="000000"/>
        </w:rPr>
        <w:tab/>
        <w:t>Стороны договорились о том, что:</w:t>
      </w:r>
    </w:p>
    <w:p>
      <w:pPr>
        <w:pStyle w:val="Normal"/>
        <w:widowControl w:val="false"/>
        <w:tabs>
          <w:tab w:val="clear" w:pos="709"/>
          <w:tab w:val="left" w:pos="2500" w:leader="none"/>
        </w:tabs>
        <w:spacing w:before="60" w:after="0"/>
        <w:jc w:val="both"/>
        <w:rPr>
          <w:color w:val="000000"/>
        </w:rPr>
      </w:pPr>
      <w:r>
        <w:rPr>
          <w:color w:val="000000"/>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pPr>
        <w:pStyle w:val="Normal"/>
        <w:widowControl w:val="false"/>
        <w:tabs>
          <w:tab w:val="clear" w:pos="709"/>
          <w:tab w:val="left" w:pos="2500" w:leader="none"/>
        </w:tabs>
        <w:spacing w:before="60" w:after="0"/>
        <w:rPr>
          <w:color w:val="000000"/>
          <w:sz w:val="24"/>
        </w:rPr>
      </w:pPr>
      <w:r>
        <w:rPr>
          <w:color w:val="000000"/>
          <w:sz w:val="24"/>
        </w:rPr>
        <w:t>8.2.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pPr>
        <w:pStyle w:val="Normal"/>
        <w:widowControl w:val="false"/>
        <w:spacing w:before="60" w:after="0"/>
        <w:ind w:left="0" w:firstLine="397"/>
        <w:jc w:val="both"/>
        <w:rPr>
          <w:color w:val="000000"/>
        </w:rPr>
      </w:pPr>
      <w:r>
        <w:rPr>
          <w:color w:val="000000"/>
        </w:rPr>
        <w:t>8.3. Работодатель принимает решения с учетом:</w:t>
      </w:r>
    </w:p>
    <w:p>
      <w:pPr>
        <w:pStyle w:val="Normal"/>
        <w:widowControl w:val="false"/>
        <w:numPr>
          <w:ilvl w:val="0"/>
          <w:numId w:val="15"/>
        </w:numPr>
        <w:spacing w:before="0" w:after="0"/>
        <w:jc w:val="both"/>
        <w:rPr>
          <w:color w:val="000000"/>
        </w:rPr>
      </w:pPr>
      <w:r>
        <w:rPr>
          <w:color w:val="000000"/>
        </w:rPr>
        <w:t>мнения профкома в случаях, предусмотренных законодательством (ст. 372, 373 ТК РФ) и настоящим коллективным договором;</w:t>
      </w:r>
    </w:p>
    <w:p>
      <w:pPr>
        <w:pStyle w:val="Normal"/>
        <w:widowControl w:val="false"/>
        <w:numPr>
          <w:ilvl w:val="0"/>
          <w:numId w:val="15"/>
        </w:numPr>
        <w:spacing w:before="0" w:after="0"/>
        <w:jc w:val="both"/>
        <w:rPr>
          <w:color w:val="000000"/>
        </w:rPr>
      </w:pPr>
      <w:r>
        <w:rPr>
          <w:color w:val="000000"/>
        </w:rPr>
        <w:t>мотивированного мнения профкома, предусмотренных законодательством (ст. 82, 374 ТК РФ) и настоящим коллективным договором;</w:t>
      </w:r>
    </w:p>
    <w:p>
      <w:pPr>
        <w:pStyle w:val="Normal"/>
        <w:widowControl w:val="false"/>
        <w:numPr>
          <w:ilvl w:val="0"/>
          <w:numId w:val="15"/>
        </w:numPr>
        <w:spacing w:before="0" w:after="0"/>
        <w:jc w:val="both"/>
        <w:rPr>
          <w:color w:val="000000"/>
        </w:rPr>
      </w:pPr>
      <w:r>
        <w:rPr>
          <w:color w:val="000000"/>
        </w:rPr>
        <w:t xml:space="preserve">согласия с профкомом; </w:t>
      </w:r>
    </w:p>
    <w:p>
      <w:pPr>
        <w:pStyle w:val="Normal"/>
        <w:widowControl w:val="false"/>
        <w:numPr>
          <w:ilvl w:val="0"/>
          <w:numId w:val="15"/>
        </w:numPr>
        <w:tabs>
          <w:tab w:val="left" w:pos="709" w:leader="none"/>
        </w:tabs>
        <w:spacing w:before="0" w:after="0"/>
        <w:jc w:val="both"/>
        <w:rPr>
          <w:color w:val="000000"/>
        </w:rPr>
      </w:pPr>
      <w:r>
        <w:rPr>
          <w:color w:val="000000"/>
        </w:rPr>
        <w:t>согласованием с профкомом.</w:t>
      </w:r>
    </w:p>
    <w:p>
      <w:pPr>
        <w:pStyle w:val="Normal"/>
        <w:widowControl w:val="false"/>
        <w:tabs>
          <w:tab w:val="clear" w:pos="709"/>
          <w:tab w:val="left" w:pos="2500" w:leader="none"/>
        </w:tabs>
        <w:spacing w:before="60" w:after="0"/>
        <w:ind w:left="0" w:firstLine="397"/>
        <w:jc w:val="both"/>
        <w:rPr>
          <w:color w:val="000000"/>
        </w:rPr>
      </w:pPr>
      <w:r>
        <w:rPr>
          <w:color w:val="000000"/>
        </w:rPr>
        <w:t>8.4. Работодатель с учетом мнения профкома рассматривает следующие вопросы:</w:t>
      </w:r>
    </w:p>
    <w:p>
      <w:pPr>
        <w:pStyle w:val="Normal"/>
        <w:widowControl w:val="false"/>
        <w:numPr>
          <w:ilvl w:val="0"/>
          <w:numId w:val="17"/>
        </w:numPr>
        <w:tabs>
          <w:tab w:val="left" w:pos="709" w:leader="none"/>
          <w:tab w:val="left" w:pos="851" w:leader="none"/>
        </w:tabs>
        <w:jc w:val="both"/>
        <w:rPr>
          <w:color w:val="000000"/>
        </w:rPr>
      </w:pPr>
      <w:r>
        <w:rPr>
          <w:color w:val="000000"/>
        </w:rPr>
        <w:t>составление трудовых договоров с работниками, поступающими на работу;</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привлечение к сверхурочным работам (ст. 99 ТК РФ);</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запрещение работы в выходные и нерабочие праздничные дни (ст. 113 ТК РФ);</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очередность предоставления отпусков (ст. 123 ТК РФ);</w:t>
      </w:r>
    </w:p>
    <w:p>
      <w:pPr>
        <w:pStyle w:val="Normal"/>
        <w:widowControl w:val="false"/>
        <w:numPr>
          <w:ilvl w:val="0"/>
          <w:numId w:val="17"/>
        </w:numPr>
        <w:tabs>
          <w:tab w:val="left" w:pos="709" w:leader="none"/>
          <w:tab w:val="left" w:pos="851" w:leader="none"/>
        </w:tabs>
        <w:jc w:val="both"/>
        <w:rPr>
          <w:color w:val="000000"/>
        </w:rPr>
      </w:pPr>
      <w:r>
        <w:rPr>
          <w:color w:val="000000"/>
        </w:rPr>
        <w:t>утверждение должностных обязанностей работников;</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принятие решения о временном введении режима неполного рабочего времени при угрозе массовых увольнений и его отмены (ст. 180 ТК РФ);</w:t>
      </w:r>
    </w:p>
    <w:p>
      <w:pPr>
        <w:pStyle w:val="Normal"/>
        <w:widowControl w:val="false"/>
        <w:numPr>
          <w:ilvl w:val="0"/>
          <w:numId w:val="17"/>
        </w:numPr>
        <w:jc w:val="both"/>
        <w:rPr/>
      </w:pPr>
      <w:r>
        <w:rPr/>
        <w:t xml:space="preserve">мероприятия по внесению изменений и дополнений в устав в связи с изменением типа МБДОУ детский сад </w:t>
      </w:r>
      <w:r>
        <w:rPr>
          <w:szCs w:val="28"/>
        </w:rPr>
        <w:t>№2 «Светлячок»</w:t>
      </w:r>
      <w:r>
        <w:rPr/>
        <w:t>;</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установление перечня должностей работников с ненормированным рабочим днем (ст. 101 ТК РФ);</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утверждение Правил внутреннего трудового распорядка (ст. 190 ТК РФ);</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создание комиссий по охране труда (ст. 218 ТК РФ);</w:t>
      </w:r>
    </w:p>
    <w:p>
      <w:pPr>
        <w:pStyle w:val="Normal"/>
        <w:widowControl w:val="false"/>
        <w:numPr>
          <w:ilvl w:val="0"/>
          <w:numId w:val="17"/>
        </w:numPr>
        <w:tabs>
          <w:tab w:val="left" w:pos="709" w:leader="none"/>
          <w:tab w:val="left" w:pos="851" w:leader="none"/>
        </w:tabs>
        <w:jc w:val="both"/>
        <w:rPr>
          <w:color w:val="000000"/>
        </w:rPr>
      </w:pPr>
      <w:r>
        <w:rPr>
          <w:color w:val="000000"/>
        </w:rPr>
        <w:t>применение дисциплинарного взыскания в виде замечания и выговора в отношении работников, являющихся членами профкома и снятие дисциплинарного взыскания до истечения 1 года со дня его применения (ст. 193, 194 ТК РФ);</w:t>
      </w:r>
    </w:p>
    <w:p>
      <w:pPr>
        <w:pStyle w:val="Normal"/>
        <w:widowControl w:val="false"/>
        <w:numPr>
          <w:ilvl w:val="0"/>
          <w:numId w:val="17"/>
        </w:numPr>
        <w:tabs>
          <w:tab w:val="left" w:pos="709" w:leader="none"/>
          <w:tab w:val="left" w:pos="851" w:leader="none"/>
          <w:tab w:val="left" w:pos="2500" w:leader="none"/>
        </w:tabs>
        <w:jc w:val="both"/>
        <w:rPr>
          <w:color w:val="000000"/>
        </w:rPr>
      </w:pPr>
      <w:r>
        <w:rPr>
          <w:color w:val="000000"/>
        </w:rPr>
        <w:t>установление сроков выплаты заработной платы работникам (ст. 136 ТК РФ);</w:t>
      </w:r>
    </w:p>
    <w:p>
      <w:pPr>
        <w:pStyle w:val="Normal"/>
        <w:widowControl w:val="false"/>
        <w:numPr>
          <w:ilvl w:val="0"/>
          <w:numId w:val="17"/>
        </w:numPr>
        <w:tabs>
          <w:tab w:val="left" w:pos="709" w:leader="none"/>
          <w:tab w:val="left" w:pos="851" w:leader="none"/>
        </w:tabs>
        <w:jc w:val="both"/>
        <w:rPr>
          <w:color w:val="000000"/>
        </w:rPr>
      </w:pPr>
      <w:r>
        <w:rPr>
          <w:color w:val="000000"/>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r>
        <w:rPr>
          <w:i/>
          <w:iCs/>
          <w:color w:val="000000"/>
        </w:rPr>
        <w:t xml:space="preserve"> </w:t>
      </w:r>
      <w:r>
        <w:rPr>
          <w:iCs/>
          <w:color w:val="000000"/>
        </w:rPr>
        <w:t>(ст. 196 ТК РФ);</w:t>
      </w:r>
      <w:r>
        <w:rPr>
          <w:color w:val="000000"/>
        </w:rPr>
        <w:t xml:space="preserve"> </w:t>
      </w:r>
    </w:p>
    <w:p>
      <w:pPr>
        <w:pStyle w:val="Normal"/>
        <w:widowControl w:val="false"/>
        <w:numPr>
          <w:ilvl w:val="0"/>
          <w:numId w:val="17"/>
        </w:numPr>
        <w:tabs>
          <w:tab w:val="left" w:pos="709" w:leader="none"/>
          <w:tab w:val="left" w:pos="851" w:leader="none"/>
        </w:tabs>
        <w:jc w:val="both"/>
        <w:rPr>
          <w:color w:val="000000"/>
        </w:rPr>
      </w:pPr>
      <w:r>
        <w:rPr>
          <w:color w:val="000000"/>
        </w:rPr>
        <w:t>временный перевод на другую работу в случае производственной необходимости работников, являющихся членами профкома;</w:t>
      </w:r>
    </w:p>
    <w:p>
      <w:pPr>
        <w:pStyle w:val="Normal"/>
        <w:widowControl w:val="false"/>
        <w:numPr>
          <w:ilvl w:val="0"/>
          <w:numId w:val="17"/>
        </w:numPr>
        <w:tabs>
          <w:tab w:val="left" w:pos="709" w:leader="none"/>
          <w:tab w:val="left" w:pos="851" w:leader="none"/>
        </w:tabs>
        <w:jc w:val="both"/>
        <w:rPr>
          <w:color w:val="000000"/>
        </w:rPr>
      </w:pPr>
      <w:r>
        <w:rPr>
          <w:color w:val="000000"/>
        </w:rPr>
        <w:t xml:space="preserve">установление, изменение размеров и снятие всех видов надбавок и доплат, производимых из общего фонда оплаты труда (базового фонда и доплат стимулирующего характера); </w:t>
      </w:r>
    </w:p>
    <w:p>
      <w:pPr>
        <w:pStyle w:val="Normal"/>
        <w:widowControl w:val="false"/>
        <w:numPr>
          <w:ilvl w:val="0"/>
          <w:numId w:val="17"/>
        </w:numPr>
        <w:jc w:val="both"/>
        <w:rPr/>
      </w:pPr>
      <w:r>
        <w:rPr>
          <w:color w:val="000000"/>
        </w:rPr>
        <w:t>изменение существенных условий труда.</w:t>
      </w:r>
      <w:r>
        <w:rPr/>
        <w:t xml:space="preserve"> </w:t>
      </w:r>
    </w:p>
    <w:p>
      <w:pPr>
        <w:pStyle w:val="Normal"/>
        <w:widowControl w:val="false"/>
        <w:tabs>
          <w:tab w:val="clear" w:pos="709"/>
          <w:tab w:val="left" w:pos="2500" w:leader="none"/>
        </w:tabs>
        <w:spacing w:before="60" w:after="0"/>
        <w:jc w:val="both"/>
        <w:rPr>
          <w:color w:val="000000"/>
        </w:rPr>
      </w:pPr>
      <w:r>
        <w:rPr>
          <w:color w:val="000000"/>
        </w:rPr>
        <w:t>8.5. С учетом мотивированного мнения профкома производится расторжение трудового договора с работниками, являющимися членами профсоюза, по инициативе работодателя (ст. 82, 374 ТК РФ) по следующим основаниям:</w:t>
      </w:r>
    </w:p>
    <w:p>
      <w:pPr>
        <w:pStyle w:val="Normal"/>
        <w:widowControl w:val="false"/>
        <w:numPr>
          <w:ilvl w:val="0"/>
          <w:numId w:val="18"/>
        </w:numPr>
        <w:jc w:val="both"/>
        <w:rPr/>
      </w:pPr>
      <w:r>
        <w:rPr>
          <w:color w:val="000000"/>
        </w:rPr>
        <w:t xml:space="preserve">сокращение численности или штата работников МБДОУ детский сад </w:t>
      </w:r>
      <w:r>
        <w:rPr>
          <w:color w:val="000000"/>
          <w:szCs w:val="28"/>
        </w:rPr>
        <w:t>№2 «Светлячок»</w:t>
      </w:r>
      <w:r>
        <w:rPr>
          <w:color w:val="000000"/>
        </w:rPr>
        <w:t>;</w:t>
      </w:r>
    </w:p>
    <w:p>
      <w:pPr>
        <w:pStyle w:val="Normal"/>
        <w:widowControl w:val="false"/>
        <w:numPr>
          <w:ilvl w:val="0"/>
          <w:numId w:val="18"/>
        </w:numPr>
        <w:jc w:val="both"/>
        <w:rPr>
          <w:color w:val="000000"/>
        </w:rPr>
      </w:pPr>
      <w:r>
        <w:rP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pPr>
        <w:pStyle w:val="Normal"/>
        <w:widowControl w:val="false"/>
        <w:numPr>
          <w:ilvl w:val="0"/>
          <w:numId w:val="18"/>
        </w:numPr>
        <w:jc w:val="both"/>
        <w:rPr>
          <w:color w:val="000000"/>
        </w:rPr>
      </w:pPr>
      <w:r>
        <w:rPr>
          <w:color w:val="000000"/>
        </w:rPr>
        <w:t>неоднократное неисполнение работником без уважительных причин трудовых обязанностей, если он имеет дисциплинарное взыскание;</w:t>
      </w:r>
    </w:p>
    <w:p>
      <w:pPr>
        <w:pStyle w:val="Normal"/>
        <w:widowControl w:val="false"/>
        <w:numPr>
          <w:ilvl w:val="0"/>
          <w:numId w:val="18"/>
        </w:numPr>
        <w:jc w:val="both"/>
        <w:rPr>
          <w:color w:val="000000"/>
        </w:rPr>
      </w:pPr>
      <w:r>
        <w:rPr>
          <w:color w:val="000000"/>
        </w:rPr>
        <w:t>однократное грубое нарушение работником трудовых обязанностей в виде прогула или нарушения работником требований по охране труда;</w:t>
      </w:r>
    </w:p>
    <w:p>
      <w:pPr>
        <w:pStyle w:val="Normal"/>
        <w:widowControl w:val="false"/>
        <w:numPr>
          <w:ilvl w:val="0"/>
          <w:numId w:val="18"/>
        </w:numPr>
        <w:jc w:val="both"/>
        <w:rPr>
          <w:color w:val="000000"/>
        </w:rPr>
      </w:pPr>
      <w:r>
        <w:rPr>
          <w:color w:val="000000"/>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pPr>
        <w:pStyle w:val="Normal"/>
        <w:widowControl w:val="false"/>
        <w:numPr>
          <w:ilvl w:val="0"/>
          <w:numId w:val="18"/>
        </w:numPr>
        <w:jc w:val="both"/>
        <w:rPr>
          <w:color w:val="000000"/>
        </w:rPr>
      </w:pPr>
      <w:r>
        <w:rPr>
          <w:color w:val="000000"/>
        </w:rPr>
        <w:t>совершение работником, выполняющим воспитательные функции, аморального проступка, несовместимого с продолжением данной работы;</w:t>
      </w:r>
    </w:p>
    <w:p>
      <w:pPr>
        <w:pStyle w:val="Normal"/>
        <w:widowControl w:val="false"/>
        <w:numPr>
          <w:ilvl w:val="0"/>
          <w:numId w:val="18"/>
        </w:numPr>
        <w:jc w:val="both"/>
        <w:rPr/>
      </w:pPr>
      <w:r>
        <w:rPr>
          <w:color w:val="000000"/>
        </w:rPr>
        <w:t xml:space="preserve">повторное в течение одного года грубое нарушение педагогическим работником устава МБДОУ детский сад </w:t>
      </w:r>
      <w:r>
        <w:rPr>
          <w:color w:val="000000"/>
          <w:szCs w:val="28"/>
        </w:rPr>
        <w:t>№2 «Светлячок»</w:t>
      </w:r>
      <w:r>
        <w:rPr>
          <w:color w:val="000000"/>
        </w:rPr>
        <w:t>;</w:t>
      </w:r>
    </w:p>
    <w:p>
      <w:pPr>
        <w:pStyle w:val="Normal"/>
        <w:widowControl w:val="false"/>
        <w:numPr>
          <w:ilvl w:val="0"/>
          <w:numId w:val="18"/>
        </w:numPr>
        <w:jc w:val="both"/>
        <w:rPr>
          <w:color w:val="000000"/>
        </w:rPr>
      </w:pPr>
      <w:r>
        <w:rPr>
          <w:color w:val="000000"/>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pPr>
        <w:pStyle w:val="Normal"/>
        <w:widowControl w:val="false"/>
        <w:ind w:left="0" w:firstLine="397"/>
        <w:jc w:val="both"/>
        <w:rPr>
          <w:color w:val="000000"/>
        </w:rPr>
      </w:pPr>
      <w:r>
        <w:rPr>
          <w:color w:val="000000"/>
        </w:rPr>
        <w:t>8.6.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pPr>
        <w:pStyle w:val="Normal"/>
        <w:widowControl w:val="false"/>
        <w:numPr>
          <w:ilvl w:val="0"/>
          <w:numId w:val="19"/>
        </w:numPr>
        <w:jc w:val="both"/>
        <w:rPr/>
      </w:pPr>
      <w:r>
        <w:rPr>
          <w:color w:val="000000"/>
        </w:rPr>
        <w:t xml:space="preserve">сокращение численности или штата работников МБДОУ детский сад </w:t>
      </w:r>
      <w:r>
        <w:rPr>
          <w:color w:val="000000"/>
          <w:szCs w:val="28"/>
        </w:rPr>
        <w:t>№2 «Светлячок»</w:t>
      </w:r>
      <w:r>
        <w:rPr>
          <w:color w:val="000000"/>
        </w:rPr>
        <w:t xml:space="preserve"> (п.2 ст.81 ТК РФ);</w:t>
      </w:r>
    </w:p>
    <w:p>
      <w:pPr>
        <w:pStyle w:val="Normal"/>
        <w:widowControl w:val="false"/>
        <w:numPr>
          <w:ilvl w:val="0"/>
          <w:numId w:val="19"/>
        </w:numPr>
        <w:jc w:val="both"/>
        <w:rPr>
          <w:color w:val="000000"/>
        </w:rPr>
      </w:pPr>
      <w:r>
        <w:rPr>
          <w:color w:val="000000"/>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pPr>
        <w:pStyle w:val="Normal"/>
        <w:widowControl w:val="false"/>
        <w:numPr>
          <w:ilvl w:val="0"/>
          <w:numId w:val="19"/>
        </w:numPr>
        <w:jc w:val="both"/>
        <w:rPr>
          <w:color w:val="000000"/>
        </w:rPr>
      </w:pPr>
      <w:r>
        <w:rPr>
          <w:color w:val="000000"/>
        </w:rPr>
        <w:t>неоднократное неисполнение работником без уважительных причин трудовых обязанностей, если он имеет дисциплинарное взыскание.</w:t>
      </w:r>
    </w:p>
    <w:p>
      <w:pPr>
        <w:pStyle w:val="Normal"/>
        <w:widowControl w:val="false"/>
        <w:tabs>
          <w:tab w:val="left" w:pos="709" w:leader="none"/>
        </w:tabs>
        <w:spacing w:before="60" w:after="0"/>
        <w:ind w:left="0" w:firstLine="397"/>
        <w:jc w:val="both"/>
        <w:rPr/>
      </w:pPr>
      <w:r>
        <w:rPr>
          <w:color w:val="000000"/>
        </w:rPr>
        <w:t xml:space="preserve">8.7. Согласование представляет собой принятие решения руководителем МБДОУ детский сад </w:t>
      </w:r>
      <w:r>
        <w:rPr>
          <w:color w:val="000000"/>
          <w:szCs w:val="28"/>
        </w:rPr>
        <w:t>№2 «Светлячок»</w:t>
      </w:r>
      <w:r>
        <w:rPr>
          <w:color w:val="000000"/>
        </w:rPr>
        <w:t xml:space="preserve"> только после проведения взаимных консультаций, в результате которых решением профкома выражено и доведено до сведения всех работников МБДОУ детский сад </w:t>
      </w:r>
      <w:r>
        <w:rPr>
          <w:color w:val="000000"/>
          <w:szCs w:val="28"/>
        </w:rPr>
        <w:t>№2 «Светлячок»</w:t>
      </w:r>
      <w:r>
        <w:rPr>
          <w:color w:val="000000"/>
        </w:rPr>
        <w:t xml:space="preserve">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pPr>
        <w:pStyle w:val="Normal"/>
        <w:widowControl w:val="false"/>
        <w:tabs>
          <w:tab w:val="clear" w:pos="709"/>
          <w:tab w:val="left" w:pos="2500" w:leader="none"/>
        </w:tabs>
        <w:spacing w:before="60" w:after="0"/>
        <w:jc w:val="both"/>
        <w:rPr>
          <w:color w:val="000000"/>
        </w:rPr>
      </w:pPr>
      <w:r>
        <w:rPr>
          <w:color w:val="000000"/>
        </w:rPr>
        <w:t xml:space="preserve">8.8. Руководитель обеспечивает ежемесячное перечисление на счет профсоюзной организации членских профсоюзных взносов в размере 1 % из заработной платы работников, являющихся членами профсоюза, при наличии их письменных заявлений. </w:t>
      </w:r>
    </w:p>
    <w:p>
      <w:pPr>
        <w:pStyle w:val="Normal"/>
        <w:widowControl w:val="false"/>
        <w:tabs>
          <w:tab w:val="clear" w:pos="709"/>
          <w:tab w:val="left" w:pos="2500" w:leader="none"/>
        </w:tabs>
        <w:spacing w:before="60" w:after="0"/>
        <w:ind w:hanging="11"/>
        <w:jc w:val="both"/>
        <w:rPr>
          <w:color w:val="000000"/>
        </w:rPr>
      </w:pPr>
      <w:r>
        <w:rPr>
          <w:color w:val="000000"/>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pPr>
        <w:pStyle w:val="Normal"/>
        <w:widowControl w:val="false"/>
        <w:spacing w:before="60" w:after="0"/>
        <w:ind w:left="0" w:firstLine="397"/>
        <w:jc w:val="both"/>
        <w:rPr>
          <w:color w:val="000000"/>
        </w:rPr>
      </w:pPr>
      <w:r>
        <w:rPr>
          <w:color w:val="000000"/>
        </w:rPr>
        <w:t xml:space="preserve">8.9. Члены профсоюзных комитетов освобождаются от работы для участия в профсоюзной учёбе, в качестве делегатов на съезды, конференции, созываемые профсоюзом, в работе пленумов, президиумов с сохранением среднего заработка </w:t>
      </w:r>
      <w:r>
        <w:rPr>
          <w:iCs/>
          <w:color w:val="000000"/>
        </w:rPr>
        <w:t>(ч.3 ст. 374 ТК РФ).</w:t>
      </w:r>
    </w:p>
    <w:p>
      <w:pPr>
        <w:pStyle w:val="Normal"/>
        <w:widowControl w:val="false"/>
        <w:spacing w:before="60" w:after="0"/>
        <w:ind w:left="0" w:firstLine="397"/>
        <w:jc w:val="both"/>
        <w:rPr/>
      </w:pPr>
      <w:r>
        <w:rPr>
          <w:color w:val="000000"/>
        </w:rPr>
        <w:t xml:space="preserve">8.10. Члены профкома включаются в состав комиссий МБДОУ детский сад </w:t>
      </w:r>
      <w:r>
        <w:rPr>
          <w:color w:val="000000"/>
          <w:szCs w:val="28"/>
        </w:rPr>
        <w:t>№2 «Светлячок»</w:t>
      </w:r>
      <w:r>
        <w:rPr>
          <w:color w:val="000000"/>
        </w:rPr>
        <w:t xml:space="preserve"> по тарификации, аттестации педагогических работников, аттестации рабочих мест, охране труда, социальному страхованию. </w:t>
      </w:r>
    </w:p>
    <w:p>
      <w:pPr>
        <w:pStyle w:val="Normal"/>
        <w:widowControl w:val="false"/>
        <w:spacing w:before="60" w:after="0"/>
        <w:jc w:val="both"/>
        <w:rPr/>
      </w:pPr>
      <w:r>
        <w:rPr/>
        <w:t xml:space="preserve">8.11. Председатель первичной профсоюзной организации включается в состав наблюдательного совета МБДОУ детский сад </w:t>
      </w:r>
      <w:r>
        <w:rPr>
          <w:szCs w:val="28"/>
        </w:rPr>
        <w:t>№2 «Светлячок»</w:t>
      </w:r>
      <w:r>
        <w:rPr/>
        <w:t>.</w:t>
      </w:r>
    </w:p>
    <w:p>
      <w:pPr>
        <w:pStyle w:val="Normal"/>
        <w:widowControl w:val="false"/>
        <w:tabs>
          <w:tab w:val="clear" w:pos="709"/>
          <w:tab w:val="left" w:pos="2500" w:leader="none"/>
        </w:tabs>
        <w:spacing w:before="60" w:after="0"/>
        <w:rPr/>
      </w:pPr>
      <w:r>
        <w:rPr>
          <w:color w:val="000000"/>
          <w:sz w:val="24"/>
        </w:rPr>
        <w:t xml:space="preserve">8.12. Работодатель предоставляет профкому необходимую информацию по любым вопросам труда и </w:t>
      </w:r>
      <w:r>
        <w:rPr>
          <w:sz w:val="24"/>
        </w:rPr>
        <w:t xml:space="preserve">социально-экономического развития МБДОУ детский сад </w:t>
      </w:r>
      <w:r>
        <w:rPr>
          <w:sz w:val="24"/>
          <w:szCs w:val="28"/>
        </w:rPr>
        <w:t>№2 «Светлячок»</w:t>
      </w:r>
      <w:r>
        <w:rPr>
          <w:sz w:val="24"/>
        </w:rPr>
        <w:t xml:space="preserve">. </w:t>
      </w:r>
    </w:p>
    <w:p>
      <w:pPr>
        <w:pStyle w:val="4"/>
        <w:rPr/>
      </w:pPr>
      <w:r>
        <w:rPr/>
        <w:t>9. Обязательства профкома.</w:t>
      </w:r>
    </w:p>
    <w:p>
      <w:pPr>
        <w:pStyle w:val="Normal"/>
        <w:widowControl w:val="false"/>
        <w:tabs>
          <w:tab w:val="clear" w:pos="709"/>
          <w:tab w:val="left" w:pos="567" w:leader="none"/>
        </w:tabs>
        <w:spacing w:before="60" w:after="0"/>
        <w:jc w:val="both"/>
        <w:rPr/>
      </w:pPr>
      <w:r>
        <w:rPr/>
        <w:tab/>
        <w:t>Профком обязуется:</w:t>
      </w:r>
    </w:p>
    <w:p>
      <w:pPr>
        <w:pStyle w:val="Normal"/>
        <w:widowControl w:val="false"/>
        <w:tabs>
          <w:tab w:val="clear" w:pos="709"/>
          <w:tab w:val="left" w:pos="2500" w:leader="none"/>
        </w:tabs>
        <w:spacing w:before="60" w:after="0"/>
        <w:jc w:val="both"/>
        <w:rPr/>
      </w:pPr>
      <w:r>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pPr>
        <w:pStyle w:val="Normal"/>
        <w:widowControl w:val="false"/>
        <w:tabs>
          <w:tab w:val="clear" w:pos="709"/>
          <w:tab w:val="left" w:pos="2500" w:leader="none"/>
        </w:tabs>
        <w:spacing w:before="60" w:after="0"/>
        <w:jc w:val="both"/>
        <w:rPr/>
      </w:pPr>
      <w:r>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pPr>
        <w:pStyle w:val="Normal"/>
        <w:widowControl w:val="false"/>
        <w:tabs>
          <w:tab w:val="clear" w:pos="709"/>
          <w:tab w:val="left" w:pos="2500" w:leader="none"/>
        </w:tabs>
        <w:jc w:val="both"/>
        <w:rPr/>
      </w:pPr>
      <w:r>
        <w:rPr/>
        <w:t xml:space="preserve">9.2.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pPr>
        <w:pStyle w:val="Normal"/>
        <w:widowControl w:val="false"/>
        <w:tabs>
          <w:tab w:val="clear" w:pos="709"/>
          <w:tab w:val="left" w:pos="2500" w:leader="none"/>
        </w:tabs>
        <w:spacing w:before="60" w:after="0"/>
        <w:jc w:val="both"/>
        <w:rPr/>
      </w:pPr>
      <w:r>
        <w:rPr/>
        <w:t>9.3. Совместно с работодателем и работниками разрабатывать меры по защите персональных данных работников (ст. 86 ТК РФ).</w:t>
      </w:r>
    </w:p>
    <w:p>
      <w:pPr>
        <w:pStyle w:val="Normal"/>
        <w:widowControl w:val="false"/>
        <w:tabs>
          <w:tab w:val="clear" w:pos="709"/>
          <w:tab w:val="left" w:pos="2500" w:leader="none"/>
        </w:tabs>
        <w:spacing w:before="60" w:after="0"/>
        <w:jc w:val="both"/>
        <w:rPr/>
      </w:pPr>
      <w:r>
        <w:rPr/>
        <w:t>9.4. Представлять и защищать трудовые права членов профсоюза в комиссии по трудовым спорам и суде.</w:t>
      </w:r>
    </w:p>
    <w:p>
      <w:pPr>
        <w:pStyle w:val="Normal"/>
        <w:widowControl w:val="false"/>
        <w:tabs>
          <w:tab w:val="clear" w:pos="709"/>
          <w:tab w:val="left" w:pos="2500" w:leader="none"/>
        </w:tabs>
        <w:spacing w:before="60" w:after="0"/>
        <w:jc w:val="both"/>
        <w:rPr/>
      </w:pPr>
      <w:r>
        <w:rPr/>
        <w:t>9.5.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pPr>
        <w:pStyle w:val="Normal"/>
        <w:widowControl w:val="false"/>
        <w:tabs>
          <w:tab w:val="clear" w:pos="709"/>
          <w:tab w:val="left" w:pos="2500" w:leader="none"/>
        </w:tabs>
        <w:spacing w:before="60" w:after="0"/>
        <w:jc w:val="both"/>
        <w:rPr/>
      </w:pPr>
      <w:r>
        <w:rPr/>
        <w:t xml:space="preserve">9.6. Участвовать в работе комиссии по социальному страхованию, совместно с райкомом профсоюза по летнему оздоровлению детей работников МБДОУ детский сад </w:t>
      </w:r>
      <w:r>
        <w:rPr>
          <w:szCs w:val="28"/>
        </w:rPr>
        <w:t>№2 «Светлячок»</w:t>
      </w:r>
      <w:r>
        <w:rPr/>
        <w:t>.</w:t>
      </w:r>
    </w:p>
    <w:p>
      <w:pPr>
        <w:pStyle w:val="Normal"/>
        <w:widowControl w:val="false"/>
        <w:tabs>
          <w:tab w:val="clear" w:pos="709"/>
          <w:tab w:val="left" w:pos="2500" w:leader="none"/>
        </w:tabs>
        <w:spacing w:before="60" w:after="0"/>
        <w:jc w:val="both"/>
        <w:rPr/>
      </w:pPr>
      <w:r>
        <w:rPr/>
        <w:t>9.7.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pPr>
        <w:pStyle w:val="Normal"/>
        <w:widowControl w:val="false"/>
        <w:tabs>
          <w:tab w:val="clear" w:pos="709"/>
          <w:tab w:val="left" w:pos="2500" w:leader="none"/>
        </w:tabs>
        <w:spacing w:before="60" w:after="0"/>
        <w:jc w:val="both"/>
        <w:rPr/>
      </w:pPr>
      <w:r>
        <w:rPr/>
        <w:t>9.8. Осуществлять контроль за правильностью и своевременностью предоставления работникам отпусков и их оплаты.</w:t>
      </w:r>
    </w:p>
    <w:p>
      <w:pPr>
        <w:pStyle w:val="Normal"/>
        <w:widowControl w:val="false"/>
        <w:tabs>
          <w:tab w:val="clear" w:pos="709"/>
          <w:tab w:val="left" w:pos="2500" w:leader="none"/>
        </w:tabs>
        <w:spacing w:before="60" w:after="0"/>
        <w:jc w:val="both"/>
        <w:rPr/>
      </w:pPr>
      <w:r>
        <w:rPr/>
        <w:t xml:space="preserve">9.9. Участвовать в работе комиссий МБДОУ детский сад </w:t>
      </w:r>
      <w:r>
        <w:rPr>
          <w:szCs w:val="28"/>
        </w:rPr>
        <w:t>№2 «Светлячок»</w:t>
      </w:r>
      <w:r>
        <w:rPr/>
        <w:t xml:space="preserve"> по тарификации, охране труда и других.</w:t>
      </w:r>
    </w:p>
    <w:p>
      <w:pPr>
        <w:pStyle w:val="Normal"/>
        <w:widowControl w:val="false"/>
        <w:tabs>
          <w:tab w:val="clear" w:pos="709"/>
          <w:tab w:val="left" w:pos="2500" w:leader="none"/>
        </w:tabs>
        <w:spacing w:before="60" w:after="0"/>
        <w:jc w:val="both"/>
        <w:rPr/>
      </w:pPr>
      <w:r>
        <w:rPr/>
        <w:t>9.10.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pPr>
        <w:pStyle w:val="Normal"/>
        <w:widowControl w:val="false"/>
        <w:tabs>
          <w:tab w:val="clear" w:pos="709"/>
          <w:tab w:val="left" w:pos="2500" w:leader="none"/>
        </w:tabs>
        <w:spacing w:before="60" w:after="0"/>
        <w:jc w:val="both"/>
        <w:rPr/>
      </w:pPr>
      <w:r>
        <w:rPr/>
        <w:t>9.11. Оказывать ежегодно материальную помощь членам профсоюза в случаях смерти близких родственников (матери, отца, сына, дочери).</w:t>
      </w:r>
    </w:p>
    <w:p>
      <w:pPr>
        <w:pStyle w:val="Normal"/>
        <w:widowControl w:val="false"/>
        <w:tabs>
          <w:tab w:val="clear" w:pos="709"/>
          <w:tab w:val="left" w:pos="2500" w:leader="none"/>
        </w:tabs>
        <w:spacing w:before="60" w:after="0"/>
        <w:jc w:val="both"/>
        <w:rPr/>
      </w:pPr>
      <w:r>
        <w:rPr/>
        <w:t>9.12. Осуществлять культурно-массовую работу в учреждении.</w:t>
      </w:r>
    </w:p>
    <w:p>
      <w:pPr>
        <w:pStyle w:val="Normal"/>
        <w:widowControl w:val="false"/>
        <w:spacing w:before="60" w:after="0"/>
        <w:jc w:val="both"/>
        <w:rPr/>
      </w:pPr>
      <w:r>
        <w:rPr/>
        <w:t>9.13.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w:t>
      </w:r>
    </w:p>
    <w:p>
      <w:pPr>
        <w:pStyle w:val="4"/>
        <w:rPr>
          <w:rFonts w:eastAsia="MS Mincho"/>
        </w:rPr>
      </w:pPr>
      <w:r>
        <w:rPr>
          <w:rFonts w:eastAsia="MS Mincho"/>
        </w:rPr>
        <w:t>10. Контроль по выполнению коллективного договора.</w:t>
      </w:r>
    </w:p>
    <w:p>
      <w:pPr>
        <w:pStyle w:val="Normal"/>
        <w:widowControl w:val="false"/>
        <w:spacing w:before="60" w:after="0"/>
        <w:jc w:val="both"/>
        <w:rPr/>
      </w:pPr>
      <w:r>
        <w:rPr/>
        <w:tab/>
        <w:t>Стороны договорились, что:</w:t>
      </w:r>
    </w:p>
    <w:p>
      <w:pPr>
        <w:pStyle w:val="Normal"/>
        <w:widowControl w:val="false"/>
        <w:spacing w:before="60" w:after="0"/>
        <w:jc w:val="both"/>
        <w:rPr/>
      </w:pPr>
      <w:r>
        <w:rPr/>
        <w:t xml:space="preserve">10.1. Контроль по выполнению настоящего коллективного договора осуществляется сторонами и их представителями. Информация о выполнении коллективного договора ежегодно рассматривается на общем собрании работников МБДОУ детский сад </w:t>
      </w:r>
      <w:r>
        <w:rPr>
          <w:szCs w:val="28"/>
        </w:rPr>
        <w:t>№2 «Светлячок»</w:t>
      </w:r>
      <w:r>
        <w:rPr/>
        <w:t>.</w:t>
      </w:r>
    </w:p>
    <w:p>
      <w:pPr>
        <w:pStyle w:val="Normal"/>
        <w:widowControl w:val="false"/>
        <w:spacing w:before="60" w:after="0"/>
        <w:jc w:val="both"/>
        <w:rPr/>
      </w:pPr>
      <w:r>
        <w:rPr/>
        <w:t>10.2.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по соблюдению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pPr>
        <w:pStyle w:val="Normal"/>
        <w:widowControl w:val="false"/>
        <w:tabs>
          <w:tab w:val="clear" w:pos="709"/>
          <w:tab w:val="left" w:pos="2500" w:leader="none"/>
        </w:tabs>
        <w:spacing w:before="60" w:after="0"/>
        <w:jc w:val="both"/>
        <w:rPr/>
      </w:pPr>
      <w:r>
        <w:rPr/>
        <w:t>10.3. Совместно разрабатывают план мероприятий по выполнению настоящего коллективного договора.</w:t>
      </w:r>
    </w:p>
    <w:p>
      <w:pPr>
        <w:pStyle w:val="Normal"/>
        <w:widowControl w:val="false"/>
        <w:tabs>
          <w:tab w:val="clear" w:pos="709"/>
          <w:tab w:val="left" w:pos="2500" w:leader="none"/>
        </w:tabs>
        <w:spacing w:before="60" w:after="0"/>
        <w:rPr>
          <w:sz w:val="24"/>
        </w:rPr>
      </w:pPr>
      <w:r>
        <w:rPr>
          <w:sz w:val="24"/>
        </w:rPr>
        <w:t>10.4. Рассматривают в трехнедельный срок все возникающие в период действия коллективного договора разногласия и конфликты, связанные с его выполнением.</w:t>
      </w:r>
    </w:p>
    <w:p>
      <w:pPr>
        <w:pStyle w:val="Normal"/>
        <w:widowControl w:val="false"/>
        <w:tabs>
          <w:tab w:val="clear" w:pos="709"/>
          <w:tab w:val="left" w:pos="2500" w:leader="none"/>
        </w:tabs>
        <w:spacing w:before="60" w:after="0"/>
        <w:jc w:val="both"/>
        <w:rPr/>
      </w:pPr>
      <w:r>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pPr>
        <w:pStyle w:val="Normal"/>
        <w:widowControl w:val="false"/>
        <w:tabs>
          <w:tab w:val="clear" w:pos="709"/>
          <w:tab w:val="left" w:pos="2500" w:leader="none"/>
        </w:tabs>
        <w:jc w:val="both"/>
        <w:rPr/>
      </w:pPr>
      <w:r>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pPr>
        <w:pStyle w:val="Normal"/>
        <w:widowControl w:val="false"/>
        <w:tabs>
          <w:tab w:val="clear" w:pos="709"/>
          <w:tab w:val="left" w:pos="2500" w:leader="none"/>
        </w:tabs>
        <w:spacing w:before="60" w:after="0"/>
        <w:jc w:val="both"/>
        <w:rPr/>
      </w:pPr>
      <w:r>
        <w:rPr/>
        <w:t>10.7. Настоящий коллективный договор действует в течение трех лет со дня подписания.</w:t>
      </w:r>
    </w:p>
    <w:p>
      <w:pPr>
        <w:pStyle w:val="Normal"/>
        <w:widowControl w:val="false"/>
        <w:tabs>
          <w:tab w:val="clear" w:pos="709"/>
          <w:tab w:val="left" w:pos="2500" w:leader="none"/>
        </w:tabs>
        <w:spacing w:before="60" w:after="0"/>
        <w:jc w:val="both"/>
        <w:rPr/>
      </w:pPr>
      <w:r>
        <w:rPr/>
        <w:t>10.8. Переговоры по заключению нового коллективного договора будут начаты за месяц до окончания срока действия данного договора.</w:t>
      </w:r>
    </w:p>
    <w:p>
      <w:pPr>
        <w:pStyle w:val="4"/>
        <w:rPr/>
      </w:pPr>
      <w:r>
        <w:rPr/>
        <w:t>Приложения к коллективному договору:</w:t>
      </w:r>
    </w:p>
    <w:p>
      <w:pPr>
        <w:pStyle w:val="Normal"/>
        <w:spacing w:before="60" w:after="0"/>
        <w:ind w:hanging="0"/>
        <w:jc w:val="both"/>
        <w:rPr/>
      </w:pPr>
      <w:r>
        <w:rPr>
          <w:rFonts w:cs="Times New Roman"/>
          <w:b/>
          <w:i/>
          <w:sz w:val="24"/>
          <w:szCs w:val="24"/>
        </w:rPr>
        <w:t>Приложение</w:t>
      </w:r>
      <w:r>
        <w:rPr>
          <w:rFonts w:cs="Times New Roman"/>
          <w:b/>
          <w:i/>
          <w:sz w:val="24"/>
        </w:rPr>
        <w:t xml:space="preserve"> № 1</w:t>
      </w:r>
      <w:r>
        <w:rPr>
          <w:b/>
          <w:i/>
          <w:sz w:val="24"/>
        </w:rPr>
        <w:t>:</w:t>
      </w:r>
      <w:r>
        <w:rPr>
          <w:i/>
          <w:sz w:val="24"/>
        </w:rPr>
        <w:t xml:space="preserve"> </w:t>
      </w:r>
      <w:r>
        <w:rPr>
          <w:rFonts w:cs="Times New Roman"/>
          <w:sz w:val="24"/>
        </w:rPr>
        <w:t xml:space="preserve">Положение об оплате труда работников МБДОУ детский сад </w:t>
      </w:r>
      <w:r>
        <w:rPr>
          <w:rFonts w:cs="Times New Roman"/>
          <w:sz w:val="24"/>
          <w:szCs w:val="28"/>
        </w:rPr>
        <w:t>№2 «Светлячок»</w:t>
      </w:r>
      <w:r>
        <w:rPr>
          <w:rFonts w:cs="Times New Roman"/>
          <w:sz w:val="24"/>
        </w:rPr>
        <w:t>.</w:t>
      </w:r>
    </w:p>
    <w:p>
      <w:pPr>
        <w:pStyle w:val="Normal"/>
        <w:spacing w:before="60" w:after="0"/>
        <w:ind w:hanging="0"/>
        <w:jc w:val="both"/>
        <w:rPr/>
      </w:pPr>
      <w:r>
        <w:rPr>
          <w:rFonts w:cs="Times New Roman"/>
          <w:b/>
          <w:i/>
          <w:sz w:val="24"/>
          <w:szCs w:val="24"/>
        </w:rPr>
        <w:t>Приложение</w:t>
      </w:r>
      <w:r>
        <w:rPr>
          <w:rFonts w:cs="Times New Roman"/>
          <w:b/>
          <w:i/>
          <w:sz w:val="24"/>
        </w:rPr>
        <w:t xml:space="preserve"> № 2:</w:t>
      </w:r>
      <w:r>
        <w:rPr>
          <w:rFonts w:cs="Times New Roman"/>
          <w:i/>
          <w:sz w:val="24"/>
        </w:rPr>
        <w:t xml:space="preserve"> </w:t>
      </w:r>
      <w:r>
        <w:rPr>
          <w:sz w:val="24"/>
        </w:rPr>
        <w:t xml:space="preserve">Положение о выплатах компенсационного характера МБДОУ детский сад </w:t>
      </w:r>
      <w:r>
        <w:rPr>
          <w:sz w:val="24"/>
          <w:szCs w:val="28"/>
        </w:rPr>
        <w:t>№2 «Светлячок»</w:t>
      </w:r>
      <w:r>
        <w:rPr>
          <w:sz w:val="24"/>
        </w:rPr>
        <w:t>.</w:t>
      </w:r>
    </w:p>
    <w:p>
      <w:pPr>
        <w:pStyle w:val="Normal"/>
        <w:spacing w:before="60" w:after="0"/>
        <w:ind w:hanging="0"/>
        <w:jc w:val="both"/>
        <w:rPr/>
      </w:pPr>
      <w:r>
        <w:rPr>
          <w:sz w:val="24"/>
        </w:rPr>
        <w:t>П</w:t>
      </w:r>
      <w:r>
        <w:rPr>
          <w:rFonts w:cs="Times New Roman"/>
          <w:b/>
          <w:i/>
          <w:sz w:val="24"/>
          <w:szCs w:val="24"/>
        </w:rPr>
        <w:t>риложение</w:t>
      </w:r>
      <w:r>
        <w:rPr>
          <w:rFonts w:cs="Times New Roman"/>
          <w:b/>
          <w:i/>
          <w:sz w:val="24"/>
        </w:rPr>
        <w:t xml:space="preserve"> № 3:</w:t>
      </w:r>
      <w:r>
        <w:rPr>
          <w:rFonts w:cs="Times New Roman"/>
          <w:i/>
          <w:sz w:val="24"/>
        </w:rPr>
        <w:t xml:space="preserve"> </w:t>
      </w:r>
      <w:r>
        <w:rPr>
          <w:sz w:val="24"/>
        </w:rPr>
        <w:t xml:space="preserve">Положение о выплатах стимулирующего характера МБДОУ детский сад </w:t>
      </w:r>
      <w:r>
        <w:rPr>
          <w:sz w:val="24"/>
          <w:szCs w:val="28"/>
        </w:rPr>
        <w:t>№2 «Светлячок»</w:t>
      </w:r>
    </w:p>
    <w:p>
      <w:pPr>
        <w:pStyle w:val="Normal"/>
        <w:widowControl w:val="false"/>
        <w:spacing w:before="60" w:after="0"/>
        <w:ind w:hanging="0"/>
        <w:jc w:val="both"/>
        <w:rPr/>
      </w:pPr>
      <w:r>
        <w:rPr>
          <w:b/>
          <w:i/>
        </w:rPr>
        <w:t>Приложение № 4:</w:t>
      </w:r>
      <w:r>
        <w:rPr/>
        <w:t xml:space="preserve"> Положение о премировании и оказании материальной помощи работникам МБДОУ детский сад </w:t>
      </w:r>
      <w:r>
        <w:rPr>
          <w:szCs w:val="28"/>
        </w:rPr>
        <w:t>№2 «Светлячок»</w:t>
      </w:r>
      <w:r>
        <w:rPr/>
        <w:t>.</w:t>
      </w:r>
    </w:p>
    <w:p>
      <w:pPr>
        <w:pStyle w:val="Normal"/>
        <w:widowControl w:val="false"/>
        <w:tabs>
          <w:tab w:val="clear" w:pos="709"/>
          <w:tab w:val="left" w:pos="2500" w:leader="none"/>
        </w:tabs>
        <w:spacing w:before="60" w:after="0"/>
        <w:ind w:hanging="0"/>
        <w:jc w:val="both"/>
        <w:rPr/>
      </w:pPr>
      <w:r>
        <w:rPr>
          <w:b/>
          <w:i/>
        </w:rPr>
        <w:t>Приложение № 5:</w:t>
      </w:r>
      <w:r>
        <w:rPr/>
        <w:t xml:space="preserve"> Правила внутреннего трудового распорядка МБДОУ детский сад </w:t>
      </w:r>
      <w:r>
        <w:rPr>
          <w:szCs w:val="28"/>
        </w:rPr>
        <w:t>№2 «Светлячок»</w:t>
      </w:r>
    </w:p>
    <w:p>
      <w:pPr>
        <w:pStyle w:val="Normal"/>
        <w:widowControl w:val="false"/>
        <w:tabs>
          <w:tab w:val="clear" w:pos="709"/>
          <w:tab w:val="left" w:pos="2500" w:leader="none"/>
        </w:tabs>
        <w:spacing w:before="60" w:after="0"/>
        <w:ind w:hanging="0"/>
        <w:jc w:val="both"/>
        <w:rPr/>
      </w:pPr>
      <w:r>
        <w:rPr>
          <w:b/>
          <w:i/>
        </w:rPr>
        <w:t>Приложение № 6:</w:t>
      </w:r>
      <w:r>
        <w:rPr/>
        <w:t xml:space="preserve"> Соглашение по проведению мероприятий по охране труда на 2019-2022 гг.</w:t>
      </w:r>
    </w:p>
    <w:p>
      <w:pPr>
        <w:pStyle w:val="Normal"/>
        <w:widowControl w:val="false"/>
        <w:tabs>
          <w:tab w:val="clear" w:pos="709"/>
          <w:tab w:val="left" w:pos="2500" w:leader="none"/>
        </w:tabs>
        <w:spacing w:before="60" w:after="0"/>
        <w:ind w:hanging="0"/>
        <w:jc w:val="both"/>
        <w:rPr/>
      </w:pPr>
      <w:r>
        <w:rPr>
          <w:b/>
          <w:i/>
        </w:rPr>
        <w:t>Приложение № 7:</w:t>
      </w:r>
      <w:r>
        <w:rPr/>
        <w:t xml:space="preserve"> Кодекс профессиональной этики педагогических работников МБДОУ детский сад </w:t>
      </w:r>
      <w:r>
        <w:rPr>
          <w:szCs w:val="28"/>
        </w:rPr>
        <w:t>№2 «Светлячок»</w:t>
      </w:r>
      <w:r>
        <w:rPr/>
        <w:t>, осуществляющих образовательную деятельность</w:t>
      </w:r>
    </w:p>
    <w:p>
      <w:pPr>
        <w:pStyle w:val="Normal"/>
        <w:widowControl w:val="false"/>
        <w:tabs>
          <w:tab w:val="clear" w:pos="709"/>
          <w:tab w:val="left" w:pos="2500" w:leader="none"/>
        </w:tabs>
        <w:spacing w:before="60" w:after="0"/>
        <w:jc w:val="both"/>
        <w:rPr/>
      </w:pPr>
      <w:r>
        <w:rPr/>
      </w:r>
      <w:r>
        <w:br w:type="page"/>
      </w:r>
    </w:p>
    <w:p>
      <w:pPr>
        <w:pStyle w:val="Normal"/>
        <w:widowControl w:val="false"/>
        <w:ind w:hanging="0"/>
        <w:jc w:val="right"/>
        <w:rPr/>
      </w:pPr>
      <w:r>
        <w:rPr>
          <w:b/>
          <w:i/>
          <w:sz w:val="26"/>
          <w:szCs w:val="26"/>
        </w:rPr>
        <w:t>Приложение №1</w:t>
      </w:r>
    </w:p>
    <w:p>
      <w:pPr>
        <w:pStyle w:val="Normal"/>
        <w:widowControl w:val="false"/>
        <w:ind w:hanging="0"/>
        <w:rPr/>
      </w:pPr>
      <w:r>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984"/>
        <w:gridCol w:w="4544"/>
      </w:tblGrid>
      <w:tr>
        <w:trPr/>
        <w:tc>
          <w:tcPr>
            <w:tcW w:w="4361" w:type="dxa"/>
            <w:tcBorders/>
            <w:shd w:fill="auto" w:val="clear"/>
          </w:tcPr>
          <w:p>
            <w:pPr>
              <w:pStyle w:val="Normal"/>
              <w:widowControl w:val="false"/>
              <w:jc w:val="center"/>
              <w:rPr>
                <w:rFonts w:cs="Times New Roman"/>
                <w:sz w:val="24"/>
                <w:szCs w:val="24"/>
              </w:rPr>
            </w:pPr>
            <w:r>
              <w:rPr>
                <w:rFonts w:cs="Times New Roman"/>
                <w:sz w:val="24"/>
                <w:szCs w:val="24"/>
              </w:rPr>
              <w:t>СОГЛАСОВАНО</w:t>
            </w:r>
          </w:p>
        </w:tc>
        <w:tc>
          <w:tcPr>
            <w:tcW w:w="984" w:type="dxa"/>
            <w:tcBorders/>
            <w:shd w:fill="auto" w:val="clear"/>
          </w:tcPr>
          <w:p>
            <w:pPr>
              <w:pStyle w:val="Normal"/>
              <w:widowControl w:val="false"/>
              <w:jc w:val="center"/>
              <w:rPr>
                <w:rFonts w:cs="Times New Roman"/>
                <w:sz w:val="24"/>
                <w:szCs w:val="24"/>
              </w:rPr>
            </w:pPr>
            <w:r>
              <w:rPr>
                <w:rFonts w:cs="Times New Roman"/>
                <w:sz w:val="24"/>
                <w:szCs w:val="24"/>
              </w:rPr>
            </w:r>
          </w:p>
        </w:tc>
        <w:tc>
          <w:tcPr>
            <w:tcW w:w="4544" w:type="dxa"/>
            <w:tcBorders/>
            <w:shd w:fill="auto" w:val="clear"/>
          </w:tcPr>
          <w:p>
            <w:pPr>
              <w:pStyle w:val="Normal"/>
              <w:widowControl w:val="false"/>
              <w:jc w:val="center"/>
              <w:rPr>
                <w:rFonts w:cs="Times New Roman"/>
                <w:sz w:val="24"/>
                <w:szCs w:val="24"/>
              </w:rPr>
            </w:pPr>
            <w:r>
              <w:rPr>
                <w:rFonts w:cs="Times New Roman"/>
                <w:sz w:val="24"/>
                <w:szCs w:val="24"/>
              </w:rPr>
              <w:t>УТВЕРЖДАЮ</w:t>
            </w:r>
          </w:p>
        </w:tc>
      </w:tr>
      <w:tr>
        <w:trPr>
          <w:trHeight w:val="718" w:hRule="atLeast"/>
        </w:trPr>
        <w:tc>
          <w:tcPr>
            <w:tcW w:w="4361"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rFonts w:cs="Times New Roman"/>
                <w:b w:val="false"/>
                <w:b w:val="false"/>
                <w:sz w:val="24"/>
                <w:szCs w:val="24"/>
              </w:rPr>
            </w:pPr>
            <w:r>
              <w:rPr>
                <w:rFonts w:cs="Times New Roman"/>
                <w:b w:val="false"/>
                <w:sz w:val="24"/>
                <w:szCs w:val="24"/>
              </w:rPr>
              <w:t>Председатель профсоюзного комитета</w:t>
            </w:r>
          </w:p>
          <w:p>
            <w:pPr>
              <w:pStyle w:val="Normal"/>
              <w:widowControl w:val="false"/>
              <w:ind w:hanging="0"/>
              <w:rPr/>
            </w:pPr>
            <w:r>
              <w:rPr>
                <w:sz w:val="24"/>
                <w:szCs w:val="24"/>
              </w:rPr>
              <w:t xml:space="preserve">МБДОУ детский сад </w:t>
            </w:r>
            <w:r>
              <w:rPr>
                <w:sz w:val="24"/>
                <w:szCs w:val="28"/>
              </w:rPr>
              <w:t>№2 «Светлячок»</w:t>
            </w:r>
          </w:p>
        </w:tc>
        <w:tc>
          <w:tcPr>
            <w:tcW w:w="984" w:type="dxa"/>
            <w:tcBorders/>
            <w:shd w:fill="auto" w:val="clear"/>
          </w:tcPr>
          <w:p>
            <w:pPr>
              <w:pStyle w:val="Normal"/>
              <w:widowControl w:val="false"/>
              <w:jc w:val="center"/>
              <w:rPr>
                <w:rFonts w:cs="Times New Roman"/>
                <w:sz w:val="24"/>
                <w:szCs w:val="24"/>
              </w:rPr>
            </w:pPr>
            <w:r>
              <w:rPr>
                <w:rFonts w:cs="Times New Roman"/>
                <w:sz w:val="24"/>
                <w:szCs w:val="24"/>
              </w:rPr>
            </w:r>
          </w:p>
        </w:tc>
        <w:tc>
          <w:tcPr>
            <w:tcW w:w="4544"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rFonts w:cs="Times New Roman"/>
                <w:b w:val="false"/>
                <w:b w:val="false"/>
                <w:sz w:val="24"/>
                <w:szCs w:val="24"/>
              </w:rPr>
            </w:pPr>
            <w:r>
              <w:rPr>
                <w:rFonts w:cs="Times New Roman"/>
                <w:b w:val="false"/>
                <w:sz w:val="24"/>
                <w:szCs w:val="24"/>
              </w:rPr>
              <w:t>Заведующий</w:t>
            </w:r>
          </w:p>
          <w:p>
            <w:pPr>
              <w:pStyle w:val="Normal"/>
              <w:widowControl w:val="false"/>
              <w:rPr/>
            </w:pPr>
            <w:r>
              <w:rPr>
                <w:rFonts w:cs="Times New Roman"/>
                <w:b w:val="false"/>
                <w:sz w:val="24"/>
                <w:szCs w:val="24"/>
              </w:rPr>
              <w:t xml:space="preserve">МБДОУ детский сад </w:t>
            </w:r>
            <w:r>
              <w:rPr>
                <w:rFonts w:cs="Times New Roman"/>
                <w:b w:val="false"/>
                <w:sz w:val="24"/>
                <w:szCs w:val="28"/>
              </w:rPr>
              <w:t>№2 «Светлячок»</w:t>
            </w:r>
          </w:p>
        </w:tc>
      </w:tr>
      <w:tr>
        <w:trPr>
          <w:trHeight w:val="459" w:hRule="atLeast"/>
        </w:trPr>
        <w:tc>
          <w:tcPr>
            <w:tcW w:w="4361"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pPr>
            <w:r>
              <w:rPr>
                <w:rFonts w:cs="Times New Roman"/>
                <w:b w:val="false"/>
                <w:sz w:val="24"/>
                <w:szCs w:val="24"/>
              </w:rPr>
              <w:t>______________ /Резникова Н.Г./</w:t>
            </w:r>
          </w:p>
        </w:tc>
        <w:tc>
          <w:tcPr>
            <w:tcW w:w="984" w:type="dxa"/>
            <w:tcBorders/>
            <w:shd w:fill="auto" w:val="clear"/>
          </w:tcPr>
          <w:p>
            <w:pPr>
              <w:pStyle w:val="Normal"/>
              <w:widowControl w:val="false"/>
              <w:jc w:val="center"/>
              <w:rPr>
                <w:rFonts w:cs="Times New Roman"/>
                <w:sz w:val="24"/>
                <w:szCs w:val="24"/>
              </w:rPr>
            </w:pPr>
            <w:r>
              <w:rPr>
                <w:rFonts w:cs="Times New Roman"/>
                <w:sz w:val="24"/>
                <w:szCs w:val="24"/>
              </w:rPr>
            </w:r>
          </w:p>
        </w:tc>
        <w:tc>
          <w:tcPr>
            <w:tcW w:w="4544"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pPr>
            <w:r>
              <w:rPr>
                <w:rFonts w:cs="Times New Roman"/>
                <w:b w:val="false"/>
                <w:sz w:val="24"/>
                <w:szCs w:val="24"/>
              </w:rPr>
              <w:t>_______________ /Симоненко О.В./</w:t>
            </w:r>
          </w:p>
        </w:tc>
      </w:tr>
    </w:tbl>
    <w:p>
      <w:pPr>
        <w:pStyle w:val="5"/>
        <w:keepNext w:val="false"/>
        <w:widowControl w:val="false"/>
        <w:numPr>
          <w:ilvl w:val="4"/>
          <w:numId w:val="7"/>
        </w:numPr>
        <w:tabs>
          <w:tab w:val="clear" w:pos="709"/>
          <w:tab w:val="left" w:pos="0" w:leader="none"/>
        </w:tabs>
        <w:jc w:val="center"/>
        <w:rPr>
          <w:b/>
          <w:b/>
          <w:sz w:val="24"/>
        </w:rPr>
      </w:pPr>
      <w:r>
        <w:rPr>
          <w:b/>
          <w:sz w:val="24"/>
        </w:rPr>
      </w:r>
    </w:p>
    <w:p>
      <w:pPr>
        <w:pStyle w:val="5"/>
        <w:keepNext w:val="false"/>
        <w:widowControl w:val="false"/>
        <w:numPr>
          <w:ilvl w:val="4"/>
          <w:numId w:val="7"/>
        </w:numPr>
        <w:tabs>
          <w:tab w:val="clear" w:pos="709"/>
          <w:tab w:val="left" w:pos="0" w:leader="none"/>
        </w:tabs>
        <w:jc w:val="center"/>
        <w:rPr>
          <w:b/>
          <w:b/>
          <w:sz w:val="24"/>
        </w:rPr>
      </w:pPr>
      <w:r>
        <w:rPr>
          <w:b/>
          <w:sz w:val="24"/>
        </w:rPr>
      </w:r>
    </w:p>
    <w:p>
      <w:pPr>
        <w:pStyle w:val="5"/>
        <w:keepNext w:val="false"/>
        <w:widowControl w:val="false"/>
        <w:numPr>
          <w:ilvl w:val="4"/>
          <w:numId w:val="7"/>
        </w:numPr>
        <w:tabs>
          <w:tab w:val="clear" w:pos="709"/>
          <w:tab w:val="left" w:pos="0" w:leader="none"/>
        </w:tabs>
        <w:jc w:val="center"/>
        <w:rPr>
          <w:b/>
          <w:b/>
          <w:sz w:val="24"/>
        </w:rPr>
      </w:pPr>
      <w:r>
        <w:rPr>
          <w:b/>
          <w:sz w:val="24"/>
        </w:rPr>
      </w:r>
    </w:p>
    <w:p>
      <w:pPr>
        <w:pStyle w:val="5"/>
        <w:keepNext w:val="false"/>
        <w:widowControl w:val="false"/>
        <w:numPr>
          <w:ilvl w:val="4"/>
          <w:numId w:val="7"/>
        </w:numPr>
        <w:tabs>
          <w:tab w:val="clear" w:pos="709"/>
          <w:tab w:val="left" w:pos="0" w:leader="none"/>
        </w:tabs>
        <w:jc w:val="center"/>
        <w:rPr>
          <w:b/>
          <w:b/>
          <w:sz w:val="24"/>
        </w:rPr>
      </w:pPr>
      <w:r>
        <w:rPr>
          <w:b/>
          <w:sz w:val="24"/>
        </w:rPr>
        <w:t>ПОЛОЖЕНИЕ</w:t>
      </w:r>
    </w:p>
    <w:p>
      <w:pPr>
        <w:pStyle w:val="5"/>
        <w:keepNext w:val="false"/>
        <w:widowControl w:val="false"/>
        <w:numPr>
          <w:ilvl w:val="4"/>
          <w:numId w:val="7"/>
        </w:numPr>
        <w:tabs>
          <w:tab w:val="clear" w:pos="709"/>
          <w:tab w:val="left" w:pos="0" w:leader="none"/>
        </w:tabs>
        <w:jc w:val="center"/>
        <w:rPr>
          <w:b/>
          <w:b/>
          <w:sz w:val="24"/>
        </w:rPr>
      </w:pPr>
      <w:r>
        <w:rPr>
          <w:b/>
          <w:sz w:val="24"/>
        </w:rPr>
        <w:t xml:space="preserve">об оплате труда </w:t>
      </w:r>
    </w:p>
    <w:p>
      <w:pPr>
        <w:pStyle w:val="Normal"/>
        <w:widowControl w:val="false"/>
        <w:numPr>
          <w:ilvl w:val="0"/>
          <w:numId w:val="7"/>
        </w:numPr>
        <w:jc w:val="center"/>
        <w:rPr/>
      </w:pPr>
      <w:r>
        <w:rPr>
          <w:b/>
        </w:rPr>
        <w:t xml:space="preserve">работников муниципального бюджетного дошкольного образовательного учреждения детский сад №2 «Светлячок» </w:t>
        <w:br/>
        <w:t>Каменского района Ростовской области</w:t>
      </w:r>
    </w:p>
    <w:p>
      <w:pPr>
        <w:pStyle w:val="Normal"/>
        <w:widowControl w:val="false"/>
        <w:numPr>
          <w:ilvl w:val="0"/>
          <w:numId w:val="7"/>
        </w:numPr>
        <w:jc w:val="center"/>
        <w:rPr/>
      </w:pPr>
      <w:r>
        <w:rPr>
          <w:b/>
        </w:rPr>
        <w:t>(МБДОУ детский сад №2 «Светлячок»)</w:t>
      </w:r>
    </w:p>
    <w:p>
      <w:pPr>
        <w:pStyle w:val="Normal"/>
        <w:widowControl w:val="false"/>
        <w:numPr>
          <w:ilvl w:val="0"/>
          <w:numId w:val="7"/>
        </w:numPr>
        <w:rPr>
          <w:b/>
          <w:b/>
        </w:rPr>
      </w:pPr>
      <w:r>
        <w:rPr>
          <w:b/>
        </w:rPr>
      </w:r>
    </w:p>
    <w:p>
      <w:pPr>
        <w:pStyle w:val="Normal"/>
        <w:widowControl w:val="false"/>
        <w:spacing w:lineRule="auto" w:line="264"/>
        <w:jc w:val="both"/>
        <w:rPr/>
      </w:pPr>
      <w:r>
        <w:rPr>
          <w:rFonts w:eastAsia="Lucida Sans Unicode"/>
          <w:color w:val="000000"/>
          <w:kern w:val="2"/>
        </w:rPr>
        <w:t>В соответствии с Областным законом от 03.10.2008 № 91-ЗС «О системе оплаты труда работников областных государственных учреждений», постановлением Администрации Каменского района от 10.01.2017г. №6, руководствуясь Федеральным законом от 06.10.2003 № 131-ФЗ «Об общих принципах организации местного самоуправления в Российской Федерации, статьей 86 Бюджетного кодекса, Российской Федерации, статьями 135,144 Трудового кодекса Российской Федерации,</w:t>
      </w:r>
      <w:r>
        <w:rPr>
          <w:rFonts w:eastAsia="Lucida Sans Unicode" w:cs="Tahoma" w:ascii="Courier New" w:hAnsi="Courier New"/>
          <w:color w:val="000000"/>
          <w:kern w:val="2"/>
        </w:rPr>
        <w:t xml:space="preserve"> </w:t>
      </w:r>
      <w:r>
        <w:rPr>
          <w:rFonts w:eastAsia="Lucida Sans Unicode" w:cs="Tahoma"/>
          <w:kern w:val="2"/>
        </w:rPr>
        <w:t xml:space="preserve">в целях усиления материальной заинтересованности работников МБДОУ детский сад </w:t>
      </w:r>
      <w:r>
        <w:rPr>
          <w:rFonts w:eastAsia="Lucida Sans Unicode" w:cs="Tahoma"/>
          <w:kern w:val="2"/>
          <w:szCs w:val="28"/>
        </w:rPr>
        <w:t>№2 «Светлячок»</w:t>
      </w:r>
      <w:r>
        <w:rPr>
          <w:rFonts w:eastAsia="Lucida Sans Unicode" w:cs="Tahoma"/>
          <w:kern w:val="2"/>
        </w:rPr>
        <w:t xml:space="preserve"> в повышении эффективности труда, улучшении качества оказываемых ими услуг и росте квалификации».</w:t>
      </w:r>
    </w:p>
    <w:p>
      <w:pPr>
        <w:pStyle w:val="Normal"/>
        <w:widowControl w:val="false"/>
        <w:numPr>
          <w:ilvl w:val="0"/>
          <w:numId w:val="67"/>
        </w:numPr>
        <w:tabs>
          <w:tab w:val="clear" w:pos="709"/>
          <w:tab w:val="left" w:pos="4021" w:leader="none"/>
        </w:tabs>
        <w:spacing w:lineRule="auto" w:line="264" w:before="120" w:after="0"/>
        <w:rPr>
          <w:b/>
          <w:b/>
        </w:rPr>
      </w:pPr>
      <w:r>
        <w:rPr>
          <w:b/>
          <w:color w:val="000000"/>
        </w:rPr>
        <w:t>Общие положения</w:t>
      </w:r>
    </w:p>
    <w:p>
      <w:pPr>
        <w:pStyle w:val="Normal"/>
        <w:widowControl w:val="false"/>
        <w:numPr>
          <w:ilvl w:val="1"/>
          <w:numId w:val="67"/>
        </w:numPr>
        <w:spacing w:lineRule="auto" w:line="264"/>
        <w:jc w:val="both"/>
        <w:rPr/>
      </w:pPr>
      <w:r>
        <w:rPr>
          <w:color w:val="000000"/>
        </w:rPr>
        <w:t xml:space="preserve"> </w:t>
      </w:r>
      <w:r>
        <w:rPr>
          <w:color w:val="000000"/>
        </w:rPr>
        <w:t xml:space="preserve">Настоящее положение об оплате труда работников муниципального бюджетного дошкольного образовательного учреждения детский сад </w:t>
      </w:r>
      <w:r>
        <w:rPr>
          <w:color w:val="000000"/>
          <w:szCs w:val="28"/>
        </w:rPr>
        <w:t>№2 «Светлячок»</w:t>
      </w:r>
      <w:r>
        <w:rPr>
          <w:color w:val="000000"/>
        </w:rPr>
        <w:t xml:space="preserve"> Каменского района Ростовской области (МБДОУ детский сад </w:t>
      </w:r>
      <w:r>
        <w:rPr>
          <w:color w:val="000000"/>
          <w:szCs w:val="28"/>
        </w:rPr>
        <w:t>№2 «Светлячок»</w:t>
      </w:r>
      <w:r>
        <w:rPr>
          <w:color w:val="000000"/>
        </w:rPr>
        <w:t xml:space="preserve">)  (далее - Положение) определяет порядок формирования систем оплаты труда МБДОУ детский сад </w:t>
      </w:r>
      <w:r>
        <w:rPr>
          <w:color w:val="000000"/>
          <w:szCs w:val="28"/>
        </w:rPr>
        <w:t>№2 «Светлячок»</w:t>
      </w:r>
      <w:r>
        <w:rPr>
          <w:color w:val="000000"/>
        </w:rPr>
        <w:t>, обеспечивающих предоставление услуг в сфере образования (далее Учреждение) по виду экономической деятельности «85. Образование» Общероссийского классификатора видов экономической деятельности, утвержденного приказом Росстандарта от 31.01.2014 № 14-ст.</w:t>
      </w:r>
    </w:p>
    <w:p>
      <w:pPr>
        <w:pStyle w:val="Normal"/>
        <w:widowControl w:val="false"/>
        <w:numPr>
          <w:ilvl w:val="1"/>
          <w:numId w:val="67"/>
        </w:numPr>
        <w:spacing w:lineRule="auto" w:line="264"/>
        <w:jc w:val="both"/>
        <w:rPr/>
      </w:pPr>
      <w:r>
        <w:rPr>
          <w:color w:val="000000"/>
        </w:rPr>
        <w:t xml:space="preserve"> </w:t>
      </w:r>
      <w:r>
        <w:rPr>
          <w:color w:val="000000"/>
        </w:rPr>
        <w:t>Положение включает в себя:</w:t>
      </w:r>
    </w:p>
    <w:p>
      <w:pPr>
        <w:pStyle w:val="Normal"/>
        <w:widowControl w:val="false"/>
        <w:spacing w:lineRule="auto" w:line="264"/>
        <w:ind w:hanging="0"/>
        <w:jc w:val="both"/>
        <w:rPr/>
      </w:pPr>
      <w:r>
        <w:rPr>
          <w:color w:val="000000"/>
        </w:rPr>
        <w:t>порядок установления должностных окладов, ставок заработной платы;</w:t>
      </w:r>
    </w:p>
    <w:p>
      <w:pPr>
        <w:pStyle w:val="Normal"/>
        <w:widowControl w:val="false"/>
        <w:spacing w:lineRule="auto" w:line="264"/>
        <w:ind w:hanging="0"/>
        <w:jc w:val="both"/>
        <w:rPr/>
      </w:pPr>
      <w:r>
        <w:rPr>
          <w:color w:val="000000"/>
        </w:rPr>
        <w:t>порядок и условия установления выплат компенсационного характера;</w:t>
      </w:r>
    </w:p>
    <w:p>
      <w:pPr>
        <w:pStyle w:val="Normal"/>
        <w:widowControl w:val="false"/>
        <w:spacing w:lineRule="auto" w:line="264"/>
        <w:ind w:hanging="0"/>
        <w:jc w:val="both"/>
        <w:rPr/>
      </w:pPr>
      <w:r>
        <w:rPr>
          <w:color w:val="000000"/>
        </w:rPr>
        <w:t>порядок и условия установления выплат стимулирующего характера;</w:t>
      </w:r>
    </w:p>
    <w:p>
      <w:pPr>
        <w:pStyle w:val="Normal"/>
        <w:widowControl w:val="false"/>
        <w:spacing w:lineRule="auto" w:line="264"/>
        <w:ind w:hanging="0"/>
        <w:jc w:val="both"/>
        <w:rPr/>
      </w:pPr>
      <w:r>
        <w:rPr>
          <w:color w:val="000000"/>
        </w:rPr>
        <w:t>условия оплаты труда руководителей организаций, их заместителей, включая порядок определения должностных окладов, условия осуществления выплат компенсационного и стимулирующего характера;</w:t>
      </w:r>
    </w:p>
    <w:p>
      <w:pPr>
        <w:pStyle w:val="Normal"/>
        <w:widowControl w:val="false"/>
        <w:spacing w:lineRule="auto" w:line="264"/>
        <w:ind w:hanging="0"/>
        <w:jc w:val="both"/>
        <w:rPr/>
      </w:pPr>
      <w:r>
        <w:rPr>
          <w:color w:val="000000"/>
        </w:rPr>
        <w:t>особенности условий оплаты труда отдельных категорий работников;</w:t>
      </w:r>
    </w:p>
    <w:p>
      <w:pPr>
        <w:pStyle w:val="Normal"/>
        <w:widowControl w:val="false"/>
        <w:spacing w:lineRule="auto" w:line="264"/>
        <w:ind w:hanging="0"/>
        <w:jc w:val="both"/>
        <w:rPr/>
      </w:pPr>
      <w:r>
        <w:rPr>
          <w:color w:val="000000"/>
        </w:rPr>
        <w:t>другие вопросы оплаты труда.</w:t>
      </w:r>
    </w:p>
    <w:p>
      <w:pPr>
        <w:pStyle w:val="Normal"/>
        <w:widowControl w:val="false"/>
        <w:numPr>
          <w:ilvl w:val="1"/>
          <w:numId w:val="67"/>
        </w:numPr>
        <w:spacing w:lineRule="auto" w:line="264"/>
        <w:jc w:val="both"/>
        <w:rPr/>
      </w:pPr>
      <w:r>
        <w:rPr>
          <w:color w:val="000000"/>
        </w:rPr>
        <w:t xml:space="preserve"> </w:t>
      </w:r>
      <w:r>
        <w:rPr>
          <w:color w:val="000000"/>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pPr>
        <w:pStyle w:val="Normal"/>
        <w:widowControl w:val="false"/>
        <w:numPr>
          <w:ilvl w:val="1"/>
          <w:numId w:val="67"/>
        </w:numPr>
        <w:spacing w:lineRule="auto" w:line="264"/>
        <w:jc w:val="both"/>
        <w:rPr/>
      </w:pPr>
      <w:r>
        <w:rPr>
          <w:color w:val="000000"/>
        </w:rPr>
        <w:t xml:space="preserve"> </w:t>
      </w:r>
      <w:r>
        <w:rPr>
          <w:color w:val="000000"/>
        </w:rPr>
        <w:t>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pPr>
        <w:pStyle w:val="Normal"/>
        <w:widowControl w:val="false"/>
        <w:spacing w:lineRule="auto" w:line="264"/>
        <w:ind w:firstLine="709"/>
        <w:jc w:val="both"/>
        <w:rPr/>
      </w:pPr>
      <w:r>
        <w:rPr>
          <w:color w:val="000000"/>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pPr>
        <w:pStyle w:val="Normal"/>
        <w:widowControl w:val="false"/>
        <w:spacing w:lineRule="auto" w:line="264"/>
        <w:ind w:hanging="0"/>
        <w:jc w:val="both"/>
        <w:rPr/>
      </w:pPr>
      <w:r>
        <w:rPr>
          <w:color w:val="000000"/>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pPr>
        <w:pStyle w:val="Normal"/>
        <w:widowControl w:val="false"/>
        <w:numPr>
          <w:ilvl w:val="1"/>
          <w:numId w:val="67"/>
        </w:numPr>
        <w:spacing w:lineRule="auto" w:line="264"/>
        <w:jc w:val="both"/>
        <w:rPr/>
      </w:pPr>
      <w:r>
        <w:rPr>
          <w:color w:val="000000"/>
        </w:rPr>
        <w:t xml:space="preserve"> </w:t>
      </w:r>
      <w:r>
        <w:rPr>
          <w:color w:val="000000"/>
        </w:rPr>
        <w:t xml:space="preserve">Определение размеров заработной платы работника МБДОУ детский сад </w:t>
      </w:r>
      <w:r>
        <w:rPr>
          <w:color w:val="000000"/>
          <w:szCs w:val="28"/>
        </w:rPr>
        <w:t>№2 «Светлячок»</w:t>
      </w:r>
      <w:r>
        <w:rPr>
          <w:color w:val="000000"/>
        </w:rPr>
        <w:t xml:space="preserve"> осуществляется по основной должности, а также по каждой должности, занимаемой в порядке совместительства, раздельно.</w:t>
      </w:r>
    </w:p>
    <w:p>
      <w:pPr>
        <w:pStyle w:val="Normal"/>
        <w:widowControl w:val="false"/>
        <w:spacing w:lineRule="auto" w:line="264"/>
        <w:ind w:firstLine="709"/>
        <w:jc w:val="both"/>
        <w:rPr/>
      </w:pPr>
      <w:r>
        <w:rPr>
          <w:color w:val="000000"/>
        </w:rPr>
        <w:t xml:space="preserve">Оплата труда работников МБДОУ детский сад </w:t>
      </w:r>
      <w:r>
        <w:rPr>
          <w:color w:val="000000"/>
          <w:szCs w:val="28"/>
        </w:rPr>
        <w:t>№2 «Светлячок»</w:t>
      </w:r>
      <w:r>
        <w:rPr>
          <w:color w:val="000000"/>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pPr>
        <w:pStyle w:val="Normal"/>
        <w:widowControl w:val="false"/>
        <w:numPr>
          <w:ilvl w:val="1"/>
          <w:numId w:val="67"/>
        </w:numPr>
        <w:spacing w:lineRule="auto" w:line="264"/>
        <w:jc w:val="both"/>
        <w:rPr/>
      </w:pPr>
      <w:r>
        <w:rPr>
          <w:color w:val="000000"/>
        </w:rPr>
        <w:t xml:space="preserve"> </w:t>
      </w:r>
      <w:r>
        <w:rPr>
          <w:color w:val="000000"/>
        </w:rPr>
        <w:t xml:space="preserve">Заработная плата работников МБДОУ детский сад </w:t>
      </w:r>
      <w:r>
        <w:rPr>
          <w:color w:val="000000"/>
          <w:szCs w:val="28"/>
        </w:rPr>
        <w:t>№2 «Светлячок»</w:t>
      </w:r>
      <w:r>
        <w:rPr>
          <w:color w:val="000000"/>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pPr>
        <w:pStyle w:val="Normal"/>
        <w:widowControl w:val="false"/>
        <w:numPr>
          <w:ilvl w:val="1"/>
          <w:numId w:val="67"/>
        </w:numPr>
        <w:spacing w:lineRule="auto" w:line="264"/>
        <w:jc w:val="both"/>
        <w:rPr/>
      </w:pPr>
      <w:r>
        <w:rPr>
          <w:color w:val="000000"/>
        </w:rPr>
        <w:t xml:space="preserve"> </w:t>
      </w:r>
      <w:r>
        <w:rPr>
          <w:color w:val="000000"/>
        </w:rPr>
        <w:t>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pPr>
        <w:pStyle w:val="Normal"/>
        <w:widowControl w:val="false"/>
        <w:tabs>
          <w:tab w:val="left" w:pos="709" w:leader="none"/>
          <w:tab w:val="left" w:pos="2935" w:leader="none"/>
        </w:tabs>
        <w:spacing w:lineRule="auto" w:line="264"/>
        <w:ind w:hanging="0"/>
        <w:jc w:val="both"/>
        <w:rPr/>
      </w:pPr>
      <w:r>
        <w:rPr>
          <w:color w:val="000000"/>
        </w:rPr>
        <w:tab/>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2012 - 2019 годы, утвержденной распоряжением Правительства Российской Федерации от 26.11.2012 №2190-р «Об утверждении Программы поэтапного совершенствования системы оплаты труда в государственных (муниципальных) учреждениях на 2012 - 2019 годы».</w:t>
      </w:r>
    </w:p>
    <w:p>
      <w:pPr>
        <w:pStyle w:val="Normal"/>
        <w:widowControl w:val="false"/>
        <w:numPr>
          <w:ilvl w:val="0"/>
          <w:numId w:val="67"/>
        </w:numPr>
        <w:tabs>
          <w:tab w:val="clear" w:pos="709"/>
          <w:tab w:val="left" w:pos="2440" w:leader="none"/>
        </w:tabs>
        <w:spacing w:lineRule="auto" w:line="264" w:before="120" w:after="0"/>
        <w:rPr>
          <w:b/>
          <w:b/>
        </w:rPr>
      </w:pPr>
      <w:r>
        <w:rPr>
          <w:b/>
          <w:color w:val="000000"/>
        </w:rPr>
        <w:t>Порядок установления должностных окладов, ставок заработной платы</w:t>
      </w:r>
    </w:p>
    <w:p>
      <w:pPr>
        <w:pStyle w:val="Normal"/>
        <w:widowControl w:val="false"/>
        <w:numPr>
          <w:ilvl w:val="1"/>
          <w:numId w:val="67"/>
        </w:numPr>
        <w:spacing w:lineRule="auto" w:line="264"/>
        <w:jc w:val="both"/>
        <w:rPr/>
      </w:pPr>
      <w:r>
        <w:rPr>
          <w:color w:val="000000"/>
        </w:rPr>
        <w:t xml:space="preserve"> </w:t>
      </w:r>
      <w:r>
        <w:rPr>
          <w:color w:val="000000"/>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Normal"/>
        <w:widowControl w:val="false"/>
        <w:spacing w:lineRule="auto" w:line="264"/>
        <w:ind w:hanging="0"/>
        <w:jc w:val="both"/>
        <w:rPr/>
      </w:pPr>
      <w:r>
        <w:rPr>
          <w:color w:val="000000"/>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pPr>
        <w:pStyle w:val="Normal"/>
        <w:widowControl w:val="false"/>
        <w:numPr>
          <w:ilvl w:val="1"/>
          <w:numId w:val="67"/>
        </w:numPr>
        <w:spacing w:lineRule="auto" w:line="264"/>
        <w:jc w:val="both"/>
        <w:rPr/>
      </w:pPr>
      <w:r>
        <w:rPr>
          <w:color w:val="000000"/>
        </w:rPr>
        <w:t xml:space="preserve"> </w:t>
      </w:r>
      <w:r>
        <w:rPr>
          <w:color w:val="000000"/>
        </w:rP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pPr>
        <w:pStyle w:val="Normal"/>
        <w:widowControl w:val="false"/>
        <w:spacing w:lineRule="auto" w:line="264"/>
        <w:ind w:firstLine="709"/>
        <w:jc w:val="both"/>
        <w:rPr/>
      </w:pPr>
      <w:r>
        <w:rPr>
          <w:color w:val="000000"/>
        </w:rPr>
        <w:t>Оплата труда педагогических работников, для которых предусмотрены нормы часов педагогической работы или нормы часов учебной (преподавательской)работы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pPr>
        <w:pStyle w:val="Normal"/>
        <w:widowControl w:val="false"/>
        <w:spacing w:lineRule="auto" w:line="264"/>
        <w:ind w:hanging="0"/>
        <w:jc w:val="both"/>
        <w:rPr/>
      </w:pPr>
      <w:r>
        <w:rPr>
          <w:color w:val="000000"/>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pPr>
        <w:pStyle w:val="Normal"/>
        <w:widowControl w:val="false"/>
        <w:numPr>
          <w:ilvl w:val="1"/>
          <w:numId w:val="67"/>
        </w:numPr>
        <w:spacing w:lineRule="auto" w:line="264"/>
        <w:jc w:val="both"/>
        <w:rPr/>
      </w:pPr>
      <w:r>
        <w:rPr>
          <w:color w:val="000000"/>
        </w:rPr>
        <w:t xml:space="preserve"> </w:t>
      </w:r>
      <w:r>
        <w:rPr>
          <w:color w:val="000000"/>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местного бюджета.</w:t>
      </w:r>
    </w:p>
    <w:p>
      <w:pPr>
        <w:pStyle w:val="Normal"/>
        <w:widowControl w:val="false"/>
        <w:numPr>
          <w:ilvl w:val="1"/>
          <w:numId w:val="67"/>
        </w:numPr>
        <w:spacing w:lineRule="auto" w:line="264"/>
        <w:jc w:val="both"/>
        <w:rPr/>
      </w:pPr>
      <w:r>
        <w:rPr>
          <w:color w:val="000000"/>
        </w:rPr>
        <w:t xml:space="preserve"> </w:t>
      </w:r>
      <w:r>
        <w:rPr>
          <w:color w:val="000000"/>
        </w:rPr>
        <w:t>Установление должностных окладов, ставок заработной платы.</w:t>
      </w:r>
    </w:p>
    <w:p>
      <w:pPr>
        <w:pStyle w:val="Normal"/>
        <w:widowControl w:val="false"/>
        <w:numPr>
          <w:ilvl w:val="2"/>
          <w:numId w:val="67"/>
        </w:numPr>
        <w:spacing w:lineRule="auto" w:line="264"/>
        <w:jc w:val="both"/>
        <w:rPr/>
      </w:pPr>
      <w:r>
        <w:rPr>
          <w:color w:val="000000"/>
        </w:rPr>
        <w:t xml:space="preserve"> </w:t>
      </w:r>
      <w:r>
        <w:rPr>
          <w:color w:val="000000"/>
        </w:rPr>
        <w:t>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pPr>
        <w:pStyle w:val="Normal"/>
        <w:widowControl w:val="false"/>
        <w:numPr>
          <w:ilvl w:val="2"/>
          <w:numId w:val="67"/>
        </w:numPr>
        <w:tabs>
          <w:tab w:val="clear" w:pos="709"/>
          <w:tab w:val="left" w:pos="6205" w:leader="none"/>
          <w:tab w:val="left" w:pos="6770" w:leader="none"/>
        </w:tabs>
        <w:spacing w:lineRule="auto" w:line="264"/>
        <w:jc w:val="both"/>
        <w:rPr/>
      </w:pPr>
      <w:r>
        <w:rPr>
          <w:color w:val="000000"/>
        </w:rPr>
        <w:t xml:space="preserve"> </w:t>
      </w:r>
      <w:r>
        <w:rPr>
          <w:color w:val="000000"/>
        </w:rPr>
        <w:t>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профессиональным квалификационным группам (ПКГ) приведены в таблицах № 1, № 2.</w:t>
      </w:r>
    </w:p>
    <w:p>
      <w:pPr>
        <w:pStyle w:val="Normal"/>
        <w:widowControl w:val="false"/>
        <w:spacing w:lineRule="auto" w:line="264" w:before="120" w:after="0"/>
        <w:ind w:hanging="0"/>
        <w:jc w:val="right"/>
        <w:rPr/>
      </w:pPr>
      <w:r>
        <w:rPr>
          <w:color w:val="000000"/>
        </w:rPr>
        <w:t>Таблица № 1</w:t>
      </w:r>
    </w:p>
    <w:p>
      <w:pPr>
        <w:pStyle w:val="Normal"/>
        <w:widowControl w:val="false"/>
        <w:spacing w:lineRule="auto" w:line="264"/>
        <w:ind w:hanging="0"/>
        <w:jc w:val="both"/>
        <w:rPr>
          <w:color w:val="000000"/>
        </w:rPr>
      </w:pPr>
      <w:r>
        <w:rPr>
          <w:color w:val="000000"/>
        </w:rPr>
        <w:t>Минимальные размеры должностных окладов, по должностям работников учебно-вспомогательного персонала</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04"/>
        <w:gridCol w:w="3801"/>
        <w:gridCol w:w="2916"/>
      </w:tblGrid>
      <w:tr>
        <w:trPr>
          <w:trHeight w:val="1105" w:hRule="atLeast"/>
        </w:trPr>
        <w:tc>
          <w:tcPr>
            <w:tcW w:w="3204"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Профессиональная квалификационная группа</w:t>
            </w:r>
          </w:p>
        </w:tc>
        <w:tc>
          <w:tcPr>
            <w:tcW w:w="3801"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Наименование должности</w:t>
            </w:r>
          </w:p>
        </w:tc>
        <w:tc>
          <w:tcPr>
            <w:tcW w:w="291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Минимальный размер должностного оклада (рублей)</w:t>
            </w:r>
          </w:p>
        </w:tc>
      </w:tr>
      <w:tr>
        <w:trPr>
          <w:trHeight w:val="330" w:hRule="atLeast"/>
        </w:trPr>
        <w:tc>
          <w:tcPr>
            <w:tcW w:w="3204"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1</w:t>
            </w:r>
          </w:p>
        </w:tc>
        <w:tc>
          <w:tcPr>
            <w:tcW w:w="3801"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2</w:t>
            </w:r>
          </w:p>
        </w:tc>
        <w:tc>
          <w:tcPr>
            <w:tcW w:w="291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3</w:t>
            </w:r>
          </w:p>
        </w:tc>
      </w:tr>
      <w:tr>
        <w:trPr>
          <w:trHeight w:val="227" w:hRule="atLeast"/>
        </w:trPr>
        <w:tc>
          <w:tcPr>
            <w:tcW w:w="3204"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ПКГ должностей работников учебно-вспомогательного персонала первого уровня</w:t>
            </w:r>
          </w:p>
        </w:tc>
        <w:tc>
          <w:tcPr>
            <w:tcW w:w="3801"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pPr>
            <w:r>
              <w:rPr/>
            </w:r>
          </w:p>
        </w:tc>
        <w:tc>
          <w:tcPr>
            <w:tcW w:w="291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pPr>
            <w:r>
              <w:rPr/>
            </w:r>
          </w:p>
        </w:tc>
      </w:tr>
      <w:tr>
        <w:trPr>
          <w:trHeight w:val="866" w:hRule="atLeast"/>
        </w:trPr>
        <w:tc>
          <w:tcPr>
            <w:tcW w:w="3204"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1 -й квалификационный уровень</w:t>
            </w:r>
          </w:p>
        </w:tc>
        <w:tc>
          <w:tcPr>
            <w:tcW w:w="3801"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вожатый; помощник воспитателя;</w:t>
            </w:r>
          </w:p>
        </w:tc>
        <w:tc>
          <w:tcPr>
            <w:tcW w:w="291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4720</w:t>
            </w:r>
          </w:p>
        </w:tc>
      </w:tr>
    </w:tbl>
    <w:p>
      <w:pPr>
        <w:pStyle w:val="Normal"/>
        <w:widowControl w:val="false"/>
        <w:spacing w:lineRule="auto" w:line="264" w:before="120" w:after="0"/>
        <w:ind w:hanging="0"/>
        <w:jc w:val="right"/>
        <w:rPr>
          <w:color w:val="000000"/>
        </w:rPr>
      </w:pPr>
      <w:r>
        <w:rPr>
          <w:color w:val="000000"/>
        </w:rPr>
        <w:t>Таблица №2</w:t>
      </w:r>
    </w:p>
    <w:p>
      <w:pPr>
        <w:pStyle w:val="Normal"/>
        <w:widowControl w:val="false"/>
        <w:spacing w:lineRule="auto" w:line="264"/>
        <w:ind w:hanging="0"/>
        <w:jc w:val="both"/>
        <w:rPr>
          <w:color w:val="000000"/>
        </w:rPr>
      </w:pPr>
      <w:r>
        <w:rPr>
          <w:color w:val="000000"/>
        </w:rPr>
        <w:t>Минимальные размеры должностных окладов, по должностям педагогических работников</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04"/>
        <w:gridCol w:w="3801"/>
        <w:gridCol w:w="2916"/>
      </w:tblGrid>
      <w:tr>
        <w:trPr>
          <w:trHeight w:val="20" w:hRule="atLeast"/>
        </w:trPr>
        <w:tc>
          <w:tcPr>
            <w:tcW w:w="320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Профессиональная квалификационная группа</w:t>
            </w:r>
          </w:p>
        </w:tc>
        <w:tc>
          <w:tcPr>
            <w:tcW w:w="3801"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Наименование должности</w:t>
            </w:r>
          </w:p>
        </w:tc>
        <w:tc>
          <w:tcPr>
            <w:tcW w:w="291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Минимальный размер должностного оклада, ставки заработной платы (рублей)</w:t>
            </w:r>
          </w:p>
        </w:tc>
      </w:tr>
      <w:tr>
        <w:trPr>
          <w:trHeight w:val="20" w:hRule="atLeast"/>
        </w:trPr>
        <w:tc>
          <w:tcPr>
            <w:tcW w:w="320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1</w:t>
            </w:r>
          </w:p>
        </w:tc>
        <w:tc>
          <w:tcPr>
            <w:tcW w:w="3801"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2</w:t>
            </w:r>
          </w:p>
        </w:tc>
        <w:tc>
          <w:tcPr>
            <w:tcW w:w="291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3</w:t>
            </w:r>
          </w:p>
        </w:tc>
      </w:tr>
      <w:tr>
        <w:trPr>
          <w:trHeight w:val="20" w:hRule="atLeast"/>
        </w:trPr>
        <w:tc>
          <w:tcPr>
            <w:tcW w:w="320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ПКГ должностей педагогических работников</w:t>
            </w:r>
          </w:p>
        </w:tc>
        <w:tc>
          <w:tcPr>
            <w:tcW w:w="3801"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pPr>
            <w:r>
              <w:rPr/>
            </w:r>
          </w:p>
        </w:tc>
        <w:tc>
          <w:tcPr>
            <w:tcW w:w="291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pPr>
            <w:r>
              <w:rPr/>
            </w:r>
          </w:p>
        </w:tc>
      </w:tr>
      <w:tr>
        <w:trPr>
          <w:trHeight w:val="20" w:hRule="atLeast"/>
        </w:trPr>
        <w:tc>
          <w:tcPr>
            <w:tcW w:w="320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1-й квалификационный уровень</w:t>
            </w:r>
          </w:p>
        </w:tc>
        <w:tc>
          <w:tcPr>
            <w:tcW w:w="3801"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инструктор по труду; инструктор по физической культуре; музыкальный руководитель; старший вожатый</w:t>
            </w:r>
          </w:p>
        </w:tc>
        <w:tc>
          <w:tcPr>
            <w:tcW w:w="291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7471</w:t>
            </w:r>
          </w:p>
        </w:tc>
      </w:tr>
      <w:tr>
        <w:trPr>
          <w:trHeight w:val="20" w:hRule="atLeast"/>
        </w:trPr>
        <w:tc>
          <w:tcPr>
            <w:tcW w:w="320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3-й квалификационный уровень</w:t>
            </w:r>
          </w:p>
        </w:tc>
        <w:tc>
          <w:tcPr>
            <w:tcW w:w="3801"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91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8216</w:t>
            </w:r>
          </w:p>
        </w:tc>
      </w:tr>
      <w:tr>
        <w:trPr>
          <w:trHeight w:val="20" w:hRule="atLeast"/>
        </w:trPr>
        <w:tc>
          <w:tcPr>
            <w:tcW w:w="3204"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4-й квалификационный уровень</w:t>
            </w:r>
          </w:p>
        </w:tc>
        <w:tc>
          <w:tcPr>
            <w:tcW w:w="3801"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педагог-библиотекарь; преподаватель; преподаватель - 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
        </w:tc>
        <w:tc>
          <w:tcPr>
            <w:tcW w:w="291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8621</w:t>
            </w:r>
          </w:p>
        </w:tc>
      </w:tr>
    </w:tbl>
    <w:p>
      <w:pPr>
        <w:pStyle w:val="Normal"/>
        <w:widowControl w:val="false"/>
        <w:numPr>
          <w:ilvl w:val="2"/>
          <w:numId w:val="67"/>
        </w:numPr>
        <w:tabs>
          <w:tab w:val="clear" w:pos="709"/>
          <w:tab w:val="left" w:pos="1555" w:leader="none"/>
        </w:tabs>
        <w:spacing w:lineRule="auto" w:line="264" w:before="120" w:after="0"/>
        <w:jc w:val="both"/>
        <w:rPr/>
      </w:pPr>
      <w:r>
        <w:rPr>
          <w:color w:val="000000"/>
        </w:rPr>
        <w:t>Должностные оклады по общеотраслевым должностям специалистов и служащих устанавливаются на основе профессиональных квалификационных групп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профессиональным квалификационным группам (ПКГ) приведены в таблице № 3.</w:t>
      </w:r>
    </w:p>
    <w:p>
      <w:pPr>
        <w:pStyle w:val="Normal"/>
        <w:widowControl w:val="false"/>
        <w:spacing w:lineRule="auto" w:line="264" w:before="120" w:after="0"/>
        <w:ind w:hanging="0"/>
        <w:jc w:val="right"/>
        <w:rPr/>
      </w:pPr>
      <w:r>
        <w:rPr>
          <w:color w:val="000000"/>
        </w:rPr>
        <w:t>Таблица № 3</w:t>
      </w:r>
    </w:p>
    <w:p>
      <w:pPr>
        <w:pStyle w:val="Normal"/>
        <w:widowControl w:val="false"/>
        <w:spacing w:lineRule="auto" w:line="264"/>
        <w:ind w:hanging="0"/>
        <w:jc w:val="both"/>
        <w:rPr>
          <w:color w:val="000000"/>
        </w:rPr>
      </w:pPr>
      <w:r>
        <w:rPr>
          <w:color w:val="000000"/>
        </w:rPr>
        <w:t>Минимальные размеры должностных окладов по общеотраслевым должностям специалистов и служащих</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957"/>
        <w:gridCol w:w="3729"/>
        <w:gridCol w:w="3235"/>
      </w:tblGrid>
      <w:tr>
        <w:trPr>
          <w:trHeight w:val="20" w:hRule="atLeast"/>
        </w:trPr>
        <w:tc>
          <w:tcPr>
            <w:tcW w:w="29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Профессиональная квалификационная группа</w:t>
            </w:r>
          </w:p>
        </w:tc>
        <w:tc>
          <w:tcPr>
            <w:tcW w:w="3729"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Квалификационный уровень</w:t>
            </w:r>
          </w:p>
        </w:tc>
        <w:tc>
          <w:tcPr>
            <w:tcW w:w="3235"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Минимальный размер должностного оклада(рублей)</w:t>
            </w:r>
          </w:p>
        </w:tc>
      </w:tr>
      <w:tr>
        <w:trPr>
          <w:trHeight w:val="20" w:hRule="atLeast"/>
        </w:trPr>
        <w:tc>
          <w:tcPr>
            <w:tcW w:w="29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c>
          <w:tcPr>
            <w:tcW w:w="3729"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2</w:t>
            </w:r>
          </w:p>
        </w:tc>
        <w:tc>
          <w:tcPr>
            <w:tcW w:w="3235"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3</w:t>
            </w:r>
          </w:p>
        </w:tc>
      </w:tr>
      <w:tr>
        <w:trPr>
          <w:trHeight w:val="20" w:hRule="atLeast"/>
        </w:trPr>
        <w:tc>
          <w:tcPr>
            <w:tcW w:w="29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ПКГ «Общеотраслевые должности служащих</w:t>
            </w:r>
          </w:p>
        </w:tc>
        <w:tc>
          <w:tcPr>
            <w:tcW w:w="3729" w:type="dxa"/>
            <w:vMerge w:val="restart"/>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1-й квалификационный уровень</w:t>
            </w:r>
          </w:p>
        </w:tc>
        <w:tc>
          <w:tcPr>
            <w:tcW w:w="3235" w:type="dxa"/>
            <w:vMerge w:val="restart"/>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4720</w:t>
            </w:r>
          </w:p>
        </w:tc>
      </w:tr>
      <w:tr>
        <w:trPr>
          <w:trHeight w:val="20" w:hRule="atLeast"/>
        </w:trPr>
        <w:tc>
          <w:tcPr>
            <w:tcW w:w="2957"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первого уровня»</w:t>
            </w:r>
          </w:p>
        </w:tc>
        <w:tc>
          <w:tcPr>
            <w:tcW w:w="3729" w:type="dxa"/>
            <w:vMerge w:val="continue"/>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r>
          </w:p>
        </w:tc>
        <w:tc>
          <w:tcPr>
            <w:tcW w:w="3235" w:type="dxa"/>
            <w:vMerge w:val="continue"/>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r>
          </w:p>
        </w:tc>
      </w:tr>
      <w:tr>
        <w:trPr>
          <w:trHeight w:val="928" w:hRule="atLeast"/>
        </w:trPr>
        <w:tc>
          <w:tcPr>
            <w:tcW w:w="2957" w:type="dxa"/>
            <w:vMerge w:val="restart"/>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ПКГ «Общеотраслевые должности служащих второго уровня»</w:t>
            </w:r>
          </w:p>
        </w:tc>
        <w:tc>
          <w:tcPr>
            <w:tcW w:w="3729"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2-й квалификационный уровень</w:t>
            </w:r>
          </w:p>
        </w:tc>
        <w:tc>
          <w:tcPr>
            <w:tcW w:w="3235"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5456</w:t>
            </w:r>
          </w:p>
        </w:tc>
      </w:tr>
      <w:tr>
        <w:trPr>
          <w:trHeight w:val="20" w:hRule="atLeast"/>
        </w:trPr>
        <w:tc>
          <w:tcPr>
            <w:tcW w:w="2957" w:type="dxa"/>
            <w:vMerge w:val="continue"/>
            <w:tcBorders>
              <w:top w:val="single" w:sz="4" w:space="0" w:color="000000"/>
              <w:left w:val="single" w:sz="8" w:space="0" w:color="000000"/>
              <w:bottom w:val="single" w:sz="4" w:space="0" w:color="000000"/>
              <w:right w:val="single" w:sz="8" w:space="0" w:color="000000"/>
            </w:tcBorders>
            <w:shd w:color="000000" w:fill="FFFFFF" w:val="clear"/>
            <w:vAlign w:val="center"/>
          </w:tcPr>
          <w:p>
            <w:pPr>
              <w:pStyle w:val="Normal"/>
              <w:widowControl w:val="false"/>
              <w:spacing w:lineRule="auto" w:line="264"/>
              <w:ind w:hanging="0"/>
              <w:jc w:val="both"/>
              <w:rPr/>
            </w:pPr>
            <w:r>
              <w:rPr/>
            </w:r>
          </w:p>
        </w:tc>
        <w:tc>
          <w:tcPr>
            <w:tcW w:w="3729" w:type="dxa"/>
            <w:tcBorders>
              <w:top w:val="single" w:sz="4" w:space="0" w:color="000000"/>
              <w:left w:val="single" w:sz="8" w:space="0" w:color="000000"/>
              <w:bottom w:val="single" w:sz="4" w:space="0" w:color="000000"/>
            </w:tcBorders>
            <w:shd w:color="000000" w:fill="FFFFFF" w:val="clear"/>
            <w:vAlign w:val="center"/>
          </w:tcPr>
          <w:p>
            <w:pPr>
              <w:pStyle w:val="Normal"/>
              <w:widowControl w:val="false"/>
              <w:spacing w:lineRule="auto" w:line="264"/>
              <w:ind w:hanging="0"/>
              <w:jc w:val="both"/>
              <w:rPr>
                <w:color w:val="000000"/>
              </w:rPr>
            </w:pPr>
            <w:r>
              <w:rPr>
                <w:color w:val="000000"/>
              </w:rPr>
            </w:r>
          </w:p>
        </w:tc>
        <w:tc>
          <w:tcPr>
            <w:tcW w:w="3235" w:type="dxa"/>
            <w:tcBorders>
              <w:top w:val="single" w:sz="4" w:space="0" w:color="000000"/>
              <w:left w:val="single" w:sz="8" w:space="0" w:color="000000"/>
              <w:bottom w:val="single" w:sz="4"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r>
          </w:p>
        </w:tc>
      </w:tr>
    </w:tbl>
    <w:p>
      <w:pPr>
        <w:pStyle w:val="Normal"/>
        <w:widowControl w:val="false"/>
        <w:spacing w:lineRule="auto" w:line="264" w:before="120" w:after="0"/>
        <w:ind w:hanging="0"/>
        <w:jc w:val="both"/>
        <w:rPr/>
      </w:pPr>
      <w:r>
        <w:rPr>
          <w:color w:val="000000"/>
        </w:rPr>
        <w:t>Примечание к таблице № 3:</w:t>
      </w:r>
    </w:p>
    <w:p>
      <w:pPr>
        <w:pStyle w:val="Normal"/>
        <w:widowControl w:val="false"/>
        <w:spacing w:lineRule="auto" w:line="264"/>
        <w:ind w:hanging="0"/>
        <w:jc w:val="both"/>
        <w:rPr/>
      </w:pPr>
      <w:r>
        <w:rPr>
          <w:color w:val="000000"/>
        </w:rPr>
        <w:t xml:space="preserve">Для организаций дополнительного профессионального образования минимальные размеры должностных окладов по ПКГ «Общеотраслевые должности служащих второго уровня» (5-й квалификационный уровень) и ПКГ «Общеотраслевые должности служащих четвертого уровня» (1-й квалификационный уровень) устанавливаются как для организаций </w:t>
      </w:r>
      <w:r>
        <w:rPr>
          <w:color w:val="000000"/>
          <w:lang w:val="en-US" w:eastAsia="en-US"/>
        </w:rPr>
        <w:t>I</w:t>
      </w:r>
      <w:r>
        <w:rPr>
          <w:color w:val="000000"/>
          <w:lang w:eastAsia="en-US"/>
        </w:rPr>
        <w:t xml:space="preserve"> </w:t>
      </w:r>
      <w:r>
        <w:rPr>
          <w:color w:val="000000"/>
        </w:rPr>
        <w:t>- II групп по оплате труда руководителей.</w:t>
      </w:r>
    </w:p>
    <w:p>
      <w:pPr>
        <w:pStyle w:val="Normal"/>
        <w:widowControl w:val="false"/>
        <w:numPr>
          <w:ilvl w:val="2"/>
          <w:numId w:val="67"/>
        </w:numPr>
        <w:tabs>
          <w:tab w:val="clear" w:pos="709"/>
          <w:tab w:val="left" w:pos="1565" w:leader="none"/>
        </w:tabs>
        <w:spacing w:lineRule="auto" w:line="264"/>
        <w:jc w:val="both"/>
        <w:rPr/>
      </w:pPr>
      <w:r>
        <w:rPr>
          <w:color w:val="000000"/>
        </w:rPr>
        <w:t>Ставки заработной платы по общеотраслевым профессиям рабочих устанавливаются на основе профессиональных квалификационных групп,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профессиональным квалификационным группам (ПКГ) приведены в таблице № 4.</w:t>
      </w:r>
    </w:p>
    <w:p>
      <w:pPr>
        <w:pStyle w:val="Normal"/>
        <w:widowControl w:val="false"/>
        <w:spacing w:lineRule="auto" w:line="264"/>
        <w:ind w:hanging="0"/>
        <w:jc w:val="right"/>
        <w:rPr/>
      </w:pPr>
      <w:r>
        <w:rPr>
          <w:color w:val="000000"/>
        </w:rPr>
        <w:t>Таблица № 4</w:t>
      </w:r>
    </w:p>
    <w:p>
      <w:pPr>
        <w:pStyle w:val="Normal"/>
        <w:widowControl w:val="false"/>
        <w:spacing w:lineRule="auto" w:line="264"/>
        <w:ind w:hanging="0"/>
        <w:jc w:val="both"/>
        <w:rPr>
          <w:color w:val="000000"/>
        </w:rPr>
      </w:pPr>
      <w:r>
        <w:rPr>
          <w:color w:val="000000"/>
        </w:rPr>
        <w:t>Минимальные размеры ставок заработной платы по общеотраслевым профессиям рабочих</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954"/>
        <w:gridCol w:w="3588"/>
        <w:gridCol w:w="3379"/>
      </w:tblGrid>
      <w:tr>
        <w:trPr>
          <w:trHeight w:val="20" w:hRule="atLeast"/>
        </w:trPr>
        <w:tc>
          <w:tcPr>
            <w:tcW w:w="29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Профессиональная квалификационная группа</w:t>
            </w:r>
          </w:p>
        </w:tc>
        <w:tc>
          <w:tcPr>
            <w:tcW w:w="3588"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Квалификационный уровень</w:t>
            </w:r>
          </w:p>
        </w:tc>
        <w:tc>
          <w:tcPr>
            <w:tcW w:w="3379"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Минимальный размер ставки заработной платы (рублей)</w:t>
            </w:r>
          </w:p>
        </w:tc>
      </w:tr>
      <w:tr>
        <w:trPr>
          <w:trHeight w:val="20" w:hRule="atLeast"/>
        </w:trPr>
        <w:tc>
          <w:tcPr>
            <w:tcW w:w="29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1</w:t>
            </w:r>
          </w:p>
        </w:tc>
        <w:tc>
          <w:tcPr>
            <w:tcW w:w="3588"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2</w:t>
            </w:r>
          </w:p>
        </w:tc>
        <w:tc>
          <w:tcPr>
            <w:tcW w:w="3379"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3</w:t>
            </w:r>
          </w:p>
        </w:tc>
      </w:tr>
      <w:tr>
        <w:trPr>
          <w:trHeight w:val="20" w:hRule="atLeast"/>
        </w:trPr>
        <w:tc>
          <w:tcPr>
            <w:tcW w:w="2954"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ПКГ «Общеотраслевые профессии рабочих первого уровня»</w:t>
            </w:r>
          </w:p>
        </w:tc>
        <w:tc>
          <w:tcPr>
            <w:tcW w:w="3588"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 й квалификационный уровень:</w:t>
            </w:r>
          </w:p>
        </w:tc>
        <w:tc>
          <w:tcPr>
            <w:tcW w:w="3379"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3880</w:t>
            </w:r>
          </w:p>
        </w:tc>
      </w:tr>
      <w:tr>
        <w:trPr>
          <w:trHeight w:val="20" w:hRule="atLeast"/>
        </w:trPr>
        <w:tc>
          <w:tcPr>
            <w:tcW w:w="29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3588" w:type="dxa"/>
            <w:tcBorders/>
            <w:shd w:color="000000" w:fill="FFFFFF" w:val="clear"/>
            <w:vAlign w:val="center"/>
          </w:tcPr>
          <w:p>
            <w:pPr>
              <w:pStyle w:val="Normal"/>
              <w:widowControl w:val="false"/>
              <w:spacing w:lineRule="auto" w:line="264"/>
              <w:ind w:hanging="0"/>
              <w:jc w:val="both"/>
              <w:rPr>
                <w:color w:val="000000"/>
              </w:rPr>
            </w:pPr>
            <w:r>
              <w:rPr>
                <w:color w:val="000000"/>
              </w:rPr>
              <w:t>1-</w:t>
            </w:r>
            <w:r>
              <w:rPr>
                <w:color w:val="000000"/>
                <w:sz w:val="14"/>
                <w:szCs w:val="14"/>
              </w:rPr>
              <w:t> </w:t>
            </w:r>
            <w:r>
              <w:rPr>
                <w:color w:val="000000"/>
              </w:rPr>
              <w:t>й квалификационный разряд</w:t>
            </w:r>
          </w:p>
        </w:tc>
        <w:tc>
          <w:tcPr>
            <w:tcW w:w="3379"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4105</w:t>
            </w:r>
          </w:p>
        </w:tc>
      </w:tr>
      <w:tr>
        <w:trPr>
          <w:trHeight w:val="20" w:hRule="atLeast"/>
        </w:trPr>
        <w:tc>
          <w:tcPr>
            <w:tcW w:w="29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3588" w:type="dxa"/>
            <w:tcBorders/>
            <w:shd w:color="000000" w:fill="FFFFFF" w:val="clear"/>
            <w:vAlign w:val="center"/>
          </w:tcPr>
          <w:p>
            <w:pPr>
              <w:pStyle w:val="Normal"/>
              <w:widowControl w:val="false"/>
              <w:spacing w:lineRule="auto" w:line="264"/>
              <w:ind w:hanging="0"/>
              <w:jc w:val="both"/>
              <w:rPr>
                <w:color w:val="000000"/>
              </w:rPr>
            </w:pPr>
            <w:r>
              <w:rPr>
                <w:color w:val="000000"/>
              </w:rPr>
            </w:r>
          </w:p>
        </w:tc>
        <w:tc>
          <w:tcPr>
            <w:tcW w:w="3379"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r>
          </w:p>
        </w:tc>
      </w:tr>
      <w:tr>
        <w:trPr>
          <w:trHeight w:val="20" w:hRule="atLeast"/>
        </w:trPr>
        <w:tc>
          <w:tcPr>
            <w:tcW w:w="29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3588" w:type="dxa"/>
            <w:tcBorders/>
            <w:shd w:color="000000" w:fill="FFFFFF" w:val="clear"/>
            <w:vAlign w:val="center"/>
          </w:tcPr>
          <w:p>
            <w:pPr>
              <w:pStyle w:val="Normal"/>
              <w:widowControl w:val="false"/>
              <w:spacing w:lineRule="auto" w:line="264"/>
              <w:ind w:hanging="0"/>
              <w:jc w:val="both"/>
              <w:rPr>
                <w:color w:val="000000"/>
              </w:rPr>
            </w:pPr>
            <w:r>
              <w:rPr>
                <w:color w:val="000000"/>
              </w:rPr>
            </w:r>
          </w:p>
        </w:tc>
        <w:tc>
          <w:tcPr>
            <w:tcW w:w="3379" w:type="dxa"/>
            <w:tcBorders>
              <w:left w:val="single" w:sz="8" w:space="0" w:color="000000"/>
              <w:right w:val="single" w:sz="8" w:space="0" w:color="000000"/>
            </w:tcBorders>
            <w:shd w:color="000000" w:fill="FFFFFF" w:val="clear"/>
            <w:vAlign w:val="bottom"/>
          </w:tcPr>
          <w:p>
            <w:pPr>
              <w:pStyle w:val="Normal"/>
              <w:widowControl w:val="false"/>
              <w:spacing w:lineRule="auto" w:line="264"/>
              <w:ind w:hanging="0"/>
              <w:jc w:val="center"/>
              <w:rPr>
                <w:rFonts w:ascii="Calibri" w:hAnsi="Calibri" w:cs="Calibri"/>
                <w:color w:val="000000"/>
                <w:sz w:val="22"/>
                <w:szCs w:val="22"/>
              </w:rPr>
            </w:pPr>
            <w:r>
              <w:rPr>
                <w:rFonts w:cs="Calibri" w:ascii="Calibri" w:hAnsi="Calibri"/>
                <w:color w:val="000000"/>
                <w:sz w:val="22"/>
                <w:szCs w:val="22"/>
              </w:rPr>
            </w:r>
          </w:p>
        </w:tc>
      </w:tr>
      <w:tr>
        <w:trPr>
          <w:trHeight w:val="20" w:hRule="atLeast"/>
        </w:trPr>
        <w:tc>
          <w:tcPr>
            <w:tcW w:w="29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3588"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2-й квалификационный уровень:</w:t>
            </w:r>
          </w:p>
        </w:tc>
        <w:tc>
          <w:tcPr>
            <w:tcW w:w="3379"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ставка заработной платы устанавливается на один квалификационный разряд выше</w:t>
            </w:r>
          </w:p>
        </w:tc>
      </w:tr>
      <w:tr>
        <w:trPr>
          <w:trHeight w:val="20" w:hRule="atLeast"/>
        </w:trPr>
        <w:tc>
          <w:tcPr>
            <w:tcW w:w="29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3588" w:type="dxa"/>
            <w:tcBorders>
              <w:top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3379"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bl>
    <w:p>
      <w:pPr>
        <w:pStyle w:val="Normal"/>
        <w:widowControl w:val="false"/>
        <w:spacing w:lineRule="auto" w:line="264" w:before="120" w:after="0"/>
        <w:ind w:hanging="0"/>
        <w:jc w:val="both"/>
        <w:rPr/>
      </w:pPr>
      <w:r>
        <w:rPr>
          <w:color w:val="000000"/>
        </w:rPr>
        <w:t>Примечание к таблице № 4:</w:t>
      </w:r>
    </w:p>
    <w:p>
      <w:pPr>
        <w:pStyle w:val="Normal"/>
        <w:widowControl w:val="false"/>
        <w:spacing w:lineRule="auto" w:line="264"/>
        <w:ind w:hanging="0"/>
        <w:jc w:val="both"/>
        <w:rPr/>
      </w:pPr>
      <w:r>
        <w:rPr>
          <w:color w:val="000000"/>
        </w:rPr>
        <w:t>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автобусов для перевозки обучающихся (учащихся воспитанников), имеющим квалификацию первого класса.</w:t>
      </w:r>
    </w:p>
    <w:p>
      <w:pPr>
        <w:pStyle w:val="Normal"/>
        <w:widowControl w:val="false"/>
        <w:numPr>
          <w:ilvl w:val="2"/>
          <w:numId w:val="67"/>
        </w:numPr>
        <w:tabs>
          <w:tab w:val="clear" w:pos="709"/>
          <w:tab w:val="left" w:pos="1745" w:leader="none"/>
        </w:tabs>
        <w:spacing w:lineRule="auto" w:line="264"/>
        <w:jc w:val="both"/>
        <w:rPr/>
      </w:pPr>
      <w:r>
        <w:rPr>
          <w:color w:val="000000"/>
        </w:rPr>
        <w:t>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pPr>
        <w:pStyle w:val="Normal"/>
        <w:widowControl w:val="false"/>
        <w:numPr>
          <w:ilvl w:val="0"/>
          <w:numId w:val="67"/>
        </w:numPr>
        <w:tabs>
          <w:tab w:val="clear" w:pos="709"/>
          <w:tab w:val="left" w:pos="2760" w:leader="none"/>
        </w:tabs>
        <w:spacing w:lineRule="auto" w:line="264"/>
        <w:rPr>
          <w:b/>
          <w:b/>
        </w:rPr>
      </w:pPr>
      <w:r>
        <w:rPr>
          <w:b/>
          <w:color w:val="000000"/>
        </w:rPr>
        <w:t>Порядок и условия установления выплат компенсационного характера</w:t>
      </w:r>
    </w:p>
    <w:p>
      <w:pPr>
        <w:pStyle w:val="Normal"/>
        <w:widowControl w:val="false"/>
        <w:numPr>
          <w:ilvl w:val="1"/>
          <w:numId w:val="67"/>
        </w:numPr>
        <w:spacing w:lineRule="auto" w:line="264"/>
        <w:jc w:val="both"/>
        <w:rPr/>
      </w:pPr>
      <w:r>
        <w:rPr>
          <w:color w:val="000000"/>
        </w:rPr>
        <w:t xml:space="preserve"> </w:t>
      </w:r>
      <w:r>
        <w:rPr>
          <w:color w:val="000000"/>
        </w:rPr>
        <w:t>В Учреждении устанавливаются следующие виды выплат компенсационного характера:</w:t>
      </w:r>
    </w:p>
    <w:p>
      <w:pPr>
        <w:pStyle w:val="Normal"/>
        <w:widowControl w:val="false"/>
        <w:numPr>
          <w:ilvl w:val="2"/>
          <w:numId w:val="67"/>
        </w:numPr>
        <w:spacing w:lineRule="auto" w:line="264"/>
        <w:jc w:val="both"/>
        <w:rPr/>
      </w:pPr>
      <w:r>
        <w:rPr>
          <w:color w:val="00000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Normal"/>
        <w:widowControl w:val="false"/>
        <w:numPr>
          <w:ilvl w:val="1"/>
          <w:numId w:val="67"/>
        </w:numPr>
        <w:spacing w:lineRule="auto" w:line="264"/>
        <w:jc w:val="both"/>
        <w:rPr/>
      </w:pPr>
      <w:r>
        <w:rPr>
          <w:color w:val="000000"/>
        </w:rPr>
        <w:t xml:space="preserve"> </w:t>
      </w:r>
      <w:r>
        <w:rPr>
          <w:color w:val="000000"/>
        </w:rPr>
        <w:t>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пунктами 4.9.1. - 4.9.2. настоящего Положения.</w:t>
      </w:r>
    </w:p>
    <w:p>
      <w:pPr>
        <w:pStyle w:val="Normal"/>
        <w:widowControl w:val="false"/>
        <w:spacing w:lineRule="auto" w:line="264"/>
        <w:ind w:hanging="0"/>
        <w:jc w:val="both"/>
        <w:rPr/>
      </w:pPr>
      <w:r>
        <w:rPr>
          <w:color w:val="000000"/>
        </w:rP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w:t>
      </w:r>
    </w:p>
    <w:p>
      <w:pPr>
        <w:pStyle w:val="Normal"/>
        <w:widowControl w:val="false"/>
        <w:numPr>
          <w:ilvl w:val="1"/>
          <w:numId w:val="67"/>
        </w:numPr>
        <w:spacing w:lineRule="auto" w:line="264"/>
        <w:jc w:val="both"/>
        <w:rPr/>
      </w:pPr>
      <w:r>
        <w:rPr/>
        <w:t xml:space="preserve"> </w:t>
      </w:r>
      <w:r>
        <w:rPr>
          <w:color w:val="000000"/>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pPr>
        <w:pStyle w:val="Normal"/>
        <w:widowControl w:val="false"/>
        <w:numPr>
          <w:ilvl w:val="1"/>
          <w:numId w:val="67"/>
        </w:numPr>
        <w:tabs>
          <w:tab w:val="clear" w:pos="709"/>
          <w:tab w:val="left" w:pos="1490" w:leader="none"/>
        </w:tabs>
        <w:spacing w:lineRule="auto" w:line="264"/>
        <w:jc w:val="both"/>
        <w:rPr/>
      </w:pPr>
      <w:r>
        <w:rPr>
          <w:color w:val="000000"/>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pPr>
        <w:pStyle w:val="Normal"/>
        <w:widowControl w:val="false"/>
        <w:spacing w:lineRule="auto" w:line="264"/>
        <w:ind w:hanging="0"/>
        <w:jc w:val="both"/>
        <w:rPr/>
      </w:pPr>
      <w:r>
        <w:rPr>
          <w:color w:val="000000"/>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pPr>
        <w:pStyle w:val="Normal"/>
        <w:widowControl w:val="false"/>
        <w:numPr>
          <w:ilvl w:val="2"/>
          <w:numId w:val="67"/>
        </w:numPr>
        <w:spacing w:lineRule="auto" w:line="264"/>
        <w:jc w:val="both"/>
        <w:rPr/>
      </w:pPr>
      <w:r>
        <w:rPr>
          <w:color w:val="000000"/>
        </w:rPr>
        <w:t xml:space="preserve"> </w:t>
      </w:r>
      <w:r>
        <w:rPr>
          <w:color w:val="00000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w:t>
      </w:r>
    </w:p>
    <w:p>
      <w:pPr>
        <w:pStyle w:val="Normal"/>
        <w:widowControl w:val="false"/>
        <w:spacing w:lineRule="auto" w:line="264"/>
        <w:ind w:firstLine="709"/>
        <w:jc w:val="both"/>
        <w:rPr/>
      </w:pPr>
      <w:r>
        <w:rPr>
          <w:color w:val="000000"/>
        </w:rPr>
        <w:t>Размер доплаты устанавливается по соглашению сторон трудового договора с учетом содержания и (или) объема дополнительной работы.</w:t>
      </w:r>
    </w:p>
    <w:p>
      <w:pPr>
        <w:pStyle w:val="Normal"/>
        <w:widowControl w:val="false"/>
        <w:spacing w:lineRule="auto" w:line="264"/>
        <w:ind w:firstLine="709"/>
        <w:jc w:val="both"/>
        <w:rPr/>
      </w:pPr>
      <w:r>
        <w:rPr>
          <w:color w:val="000000"/>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pPr>
        <w:pStyle w:val="Normal"/>
        <w:widowControl w:val="false"/>
        <w:numPr>
          <w:ilvl w:val="2"/>
          <w:numId w:val="67"/>
        </w:numPr>
        <w:spacing w:lineRule="auto" w:line="264"/>
        <w:jc w:val="both"/>
        <w:rPr/>
      </w:pPr>
      <w:r>
        <w:rPr>
          <w:color w:val="000000"/>
        </w:rPr>
        <w:t xml:space="preserve"> </w:t>
      </w:r>
      <w:r>
        <w:rPr>
          <w:color w:val="000000"/>
        </w:rPr>
        <w:t>В соответствии со статьей 152 ТК РФ оплата сверхурочной работы производится работникам организации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пруда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Normal"/>
        <w:widowControl w:val="false"/>
        <w:numPr>
          <w:ilvl w:val="2"/>
          <w:numId w:val="67"/>
        </w:numPr>
        <w:spacing w:lineRule="auto" w:line="264"/>
        <w:jc w:val="both"/>
        <w:rPr/>
      </w:pPr>
      <w:r>
        <w:rPr>
          <w:color w:val="000000"/>
        </w:rPr>
        <w:t xml:space="preserve"> </w:t>
      </w:r>
      <w:r>
        <w:rPr>
          <w:color w:val="000000"/>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w:t>
      </w:r>
    </w:p>
    <w:p>
      <w:pPr>
        <w:pStyle w:val="Normal"/>
        <w:widowControl w:val="false"/>
        <w:spacing w:lineRule="auto" w:line="264"/>
        <w:ind w:hanging="0"/>
        <w:jc w:val="both"/>
        <w:rPr/>
      </w:pPr>
      <w:r>
        <w:rPr>
          <w:color w:val="000000"/>
        </w:rPr>
        <w:t>Размер доплаты составляет не менее:</w:t>
      </w:r>
    </w:p>
    <w:p>
      <w:pPr>
        <w:pStyle w:val="Normal"/>
        <w:widowControl w:val="false"/>
        <w:spacing w:lineRule="auto" w:line="264"/>
        <w:ind w:hanging="0"/>
        <w:jc w:val="both"/>
        <w:rPr/>
      </w:pPr>
      <w:r>
        <w:rPr>
          <w:color w:val="000000"/>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pPr>
        <w:pStyle w:val="Normal"/>
        <w:widowControl w:val="false"/>
        <w:spacing w:lineRule="auto" w:line="264"/>
        <w:ind w:hanging="0"/>
        <w:jc w:val="both"/>
        <w:rPr/>
      </w:pPr>
      <w:r>
        <w:rPr>
          <w:color w:val="000000"/>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pPr>
        <w:pStyle w:val="Normal"/>
        <w:widowControl w:val="false"/>
        <w:spacing w:lineRule="auto" w:line="264"/>
        <w:ind w:firstLine="709"/>
        <w:jc w:val="both"/>
        <w:rPr/>
      </w:pPr>
      <w:r>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Normal"/>
        <w:widowControl w:val="false"/>
        <w:numPr>
          <w:ilvl w:val="2"/>
          <w:numId w:val="67"/>
        </w:numPr>
        <w:spacing w:lineRule="auto" w:line="264"/>
        <w:jc w:val="both"/>
        <w:rPr/>
      </w:pPr>
      <w:r>
        <w:rPr>
          <w:color w:val="000000"/>
        </w:rPr>
        <w:t xml:space="preserve"> </w:t>
      </w:r>
      <w:r>
        <w:rPr>
          <w:color w:val="000000"/>
        </w:rPr>
        <w:t>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pPr>
        <w:pStyle w:val="Normal"/>
        <w:widowControl w:val="false"/>
        <w:spacing w:lineRule="auto" w:line="264"/>
        <w:ind w:firstLine="709"/>
        <w:jc w:val="both"/>
        <w:rPr/>
      </w:pPr>
      <w:r>
        <w:rPr>
          <w:color w:val="000000"/>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pPr>
        <w:pStyle w:val="Normal"/>
        <w:widowControl w:val="false"/>
        <w:numPr>
          <w:ilvl w:val="2"/>
          <w:numId w:val="67"/>
        </w:numPr>
        <w:spacing w:lineRule="auto" w:line="264"/>
        <w:jc w:val="both"/>
        <w:rPr/>
      </w:pPr>
      <w:r>
        <w:rPr>
          <w:color w:val="000000"/>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pPr>
        <w:pStyle w:val="Normal"/>
        <w:widowControl w:val="false"/>
        <w:spacing w:lineRule="auto" w:line="264"/>
        <w:ind w:firstLine="709"/>
        <w:jc w:val="both"/>
        <w:rPr/>
      </w:pPr>
      <w:r>
        <w:rPr>
          <w:color w:val="000000"/>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pPr>
        <w:pStyle w:val="Normal"/>
        <w:widowControl w:val="false"/>
        <w:spacing w:lineRule="auto" w:line="264"/>
        <w:ind w:hanging="0"/>
        <w:jc w:val="both"/>
        <w:rPr/>
      </w:pPr>
      <w:r>
        <w:rPr>
          <w:color w:val="000000"/>
        </w:rPr>
        <w:t>20 процентов - в общеобразовательных организациях.</w:t>
      </w:r>
    </w:p>
    <w:p>
      <w:pPr>
        <w:pStyle w:val="Normal"/>
        <w:widowControl w:val="false"/>
        <w:numPr>
          <w:ilvl w:val="1"/>
          <w:numId w:val="67"/>
        </w:numPr>
        <w:tabs>
          <w:tab w:val="clear" w:pos="709"/>
          <w:tab w:val="left" w:pos="1460" w:leader="none"/>
        </w:tabs>
        <w:spacing w:lineRule="auto" w:line="264"/>
        <w:jc w:val="both"/>
        <w:rPr/>
      </w:pPr>
      <w:r>
        <w:rPr>
          <w:color w:val="000000"/>
        </w:rPr>
        <w:t>Выплаты компенсационного характера могут устанавливаться работнику по основной работе, работе, осуществляемой по совместительству, а также при замещении временно отсутствующих работников с отработкой времени в зависимости от условий работы и содержания выполняемых работ.</w:t>
      </w:r>
    </w:p>
    <w:p>
      <w:pPr>
        <w:pStyle w:val="Normal"/>
        <w:widowControl w:val="false"/>
        <w:numPr>
          <w:ilvl w:val="0"/>
          <w:numId w:val="67"/>
        </w:numPr>
        <w:tabs>
          <w:tab w:val="clear" w:pos="709"/>
          <w:tab w:val="left" w:pos="2685" w:leader="none"/>
        </w:tabs>
        <w:spacing w:lineRule="auto" w:line="264"/>
        <w:rPr>
          <w:b/>
          <w:b/>
        </w:rPr>
      </w:pPr>
      <w:r>
        <w:rPr>
          <w:b/>
          <w:color w:val="000000"/>
        </w:rPr>
        <w:t>Порядок и условия установления выплат стимулирующего характера</w:t>
      </w:r>
    </w:p>
    <w:p>
      <w:pPr>
        <w:pStyle w:val="Normal"/>
        <w:widowControl w:val="false"/>
        <w:numPr>
          <w:ilvl w:val="1"/>
          <w:numId w:val="67"/>
        </w:numPr>
        <w:spacing w:lineRule="auto" w:line="276"/>
        <w:jc w:val="both"/>
        <w:rPr/>
      </w:pPr>
      <w:r>
        <w:rPr>
          <w:color w:val="000000"/>
        </w:rPr>
        <w:t xml:space="preserve"> </w:t>
      </w:r>
      <w:r>
        <w:rPr>
          <w:color w:val="000000"/>
        </w:rPr>
        <w:t>В организациях могут устанавливаться следующие виды выплат стимулирующего характера:</w:t>
      </w:r>
    </w:p>
    <w:p>
      <w:pPr>
        <w:pStyle w:val="Normal"/>
        <w:widowControl w:val="false"/>
        <w:spacing w:lineRule="auto" w:line="276"/>
        <w:ind w:hanging="0"/>
        <w:jc w:val="both"/>
        <w:rPr/>
      </w:pPr>
      <w:r>
        <w:rPr>
          <w:color w:val="000000"/>
        </w:rPr>
        <w:t>за интенсивность и высокие результаты работы;</w:t>
      </w:r>
    </w:p>
    <w:p>
      <w:pPr>
        <w:pStyle w:val="Normal"/>
        <w:widowControl w:val="false"/>
        <w:spacing w:lineRule="auto" w:line="276"/>
        <w:ind w:hanging="0"/>
        <w:jc w:val="both"/>
        <w:rPr/>
      </w:pPr>
      <w:r>
        <w:rPr>
          <w:color w:val="000000"/>
        </w:rPr>
        <w:t>за качество выполняемых работ;</w:t>
      </w:r>
    </w:p>
    <w:p>
      <w:pPr>
        <w:pStyle w:val="Normal"/>
        <w:widowControl w:val="false"/>
        <w:spacing w:lineRule="auto" w:line="276"/>
        <w:ind w:hanging="0"/>
        <w:jc w:val="both"/>
        <w:rPr/>
      </w:pPr>
      <w:r>
        <w:rPr>
          <w:color w:val="000000"/>
        </w:rPr>
        <w:t>за выслугу лет;</w:t>
      </w:r>
    </w:p>
    <w:p>
      <w:pPr>
        <w:pStyle w:val="Normal"/>
        <w:widowControl w:val="false"/>
        <w:spacing w:lineRule="auto" w:line="276"/>
        <w:ind w:hanging="0"/>
        <w:jc w:val="both"/>
        <w:rPr/>
      </w:pPr>
      <w:r>
        <w:rPr>
          <w:color w:val="000000"/>
        </w:rPr>
        <w:t>премиальные выплаты по итогам работы;</w:t>
      </w:r>
    </w:p>
    <w:p>
      <w:pPr>
        <w:pStyle w:val="Normal"/>
        <w:widowControl w:val="false"/>
        <w:spacing w:lineRule="auto" w:line="276"/>
        <w:ind w:hanging="0"/>
        <w:jc w:val="both"/>
        <w:rPr/>
      </w:pPr>
      <w:r>
        <w:rPr>
          <w:color w:val="000000"/>
        </w:rPr>
        <w:t>иные выплаты стимулирующего характера.</w:t>
      </w:r>
    </w:p>
    <w:p>
      <w:pPr>
        <w:pStyle w:val="Normal"/>
        <w:widowControl w:val="false"/>
        <w:numPr>
          <w:ilvl w:val="1"/>
          <w:numId w:val="67"/>
        </w:numPr>
        <w:spacing w:lineRule="auto" w:line="276"/>
        <w:jc w:val="both"/>
        <w:rPr/>
      </w:pPr>
      <w:r>
        <w:rPr>
          <w:color w:val="000000"/>
        </w:rPr>
        <w:t xml:space="preserve"> </w:t>
      </w:r>
      <w:r>
        <w:rPr>
          <w:color w:val="000000"/>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pPr>
        <w:pStyle w:val="Normal"/>
        <w:widowControl w:val="false"/>
        <w:numPr>
          <w:ilvl w:val="1"/>
          <w:numId w:val="67"/>
        </w:numPr>
        <w:spacing w:lineRule="auto" w:line="276"/>
        <w:jc w:val="both"/>
        <w:rPr/>
      </w:pPr>
      <w:r>
        <w:rPr>
          <w:color w:val="000000"/>
        </w:rPr>
        <w:t xml:space="preserve"> </w:t>
      </w:r>
      <w:r>
        <w:rPr>
          <w:color w:val="000000"/>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детский сад </w:t>
      </w:r>
      <w:r>
        <w:rPr>
          <w:color w:val="000000"/>
          <w:szCs w:val="28"/>
        </w:rPr>
        <w:t>№2 «Светлячок»</w:t>
      </w:r>
      <w:r>
        <w:rPr>
          <w:color w:val="000000"/>
        </w:rPr>
        <w:t>.</w:t>
      </w:r>
    </w:p>
    <w:p>
      <w:pPr>
        <w:pStyle w:val="Normal"/>
        <w:widowControl w:val="false"/>
        <w:numPr>
          <w:ilvl w:val="1"/>
          <w:numId w:val="67"/>
        </w:numPr>
        <w:spacing w:lineRule="auto" w:line="276"/>
        <w:jc w:val="both"/>
        <w:rPr/>
      </w:pPr>
      <w:r>
        <w:rPr>
          <w:color w:val="000000"/>
        </w:rPr>
        <w:t xml:space="preserve"> </w:t>
      </w:r>
      <w:r>
        <w:rPr>
          <w:color w:val="000000"/>
        </w:rPr>
        <w:t>Надбавка за интенсивность и высокие результаты работы устанавливается:</w:t>
      </w:r>
    </w:p>
    <w:p>
      <w:pPr>
        <w:pStyle w:val="Normal"/>
        <w:widowControl w:val="false"/>
        <w:numPr>
          <w:ilvl w:val="2"/>
          <w:numId w:val="67"/>
        </w:numPr>
        <w:spacing w:lineRule="auto" w:line="276"/>
        <w:jc w:val="both"/>
        <w:rPr/>
      </w:pPr>
      <w:r>
        <w:rPr>
          <w:color w:val="000000"/>
        </w:rPr>
        <w:t xml:space="preserve"> </w:t>
      </w:r>
      <w:r>
        <w:rPr>
          <w:color w:val="000000"/>
        </w:rPr>
        <w:t>Педагогическим работникам в зависимости от результативности труда и качества работы по организации образовательного процесса.</w:t>
      </w:r>
    </w:p>
    <w:p>
      <w:pPr>
        <w:pStyle w:val="Normal"/>
        <w:widowControl w:val="false"/>
        <w:spacing w:lineRule="auto" w:line="276"/>
        <w:ind w:firstLine="709"/>
        <w:jc w:val="both"/>
        <w:rPr/>
      </w:pPr>
      <w:r>
        <w:rPr>
          <w:color w:val="000000"/>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организацией самостоятельно и утверждаются локальным нормативным актом по оплате труда.</w:t>
      </w:r>
    </w:p>
    <w:p>
      <w:pPr>
        <w:pStyle w:val="Normal"/>
        <w:widowControl w:val="false"/>
        <w:spacing w:lineRule="auto" w:line="276"/>
        <w:ind w:firstLine="709"/>
        <w:jc w:val="both"/>
        <w:rPr/>
      </w:pPr>
      <w:r>
        <w:rPr>
          <w:color w:val="000000"/>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организации.</w:t>
      </w:r>
    </w:p>
    <w:p>
      <w:pPr>
        <w:pStyle w:val="Normal"/>
        <w:widowControl w:val="false"/>
        <w:numPr>
          <w:ilvl w:val="1"/>
          <w:numId w:val="67"/>
        </w:numPr>
        <w:spacing w:lineRule="auto" w:line="276"/>
        <w:jc w:val="both"/>
        <w:rPr/>
      </w:pPr>
      <w:r>
        <w:rPr>
          <w:color w:val="000000"/>
        </w:rPr>
        <w:t>Надбавка за качество выполняемых работ в размере до 200 процентов должностного оклада (ставки заработной платы) устанавливается работникам организаций,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pPr>
        <w:pStyle w:val="Normal"/>
        <w:widowControl w:val="false"/>
        <w:spacing w:lineRule="auto" w:line="276"/>
        <w:ind w:firstLine="709"/>
        <w:jc w:val="both"/>
        <w:rPr/>
      </w:pPr>
      <w:r>
        <w:rPr>
          <w:color w:val="000000"/>
        </w:rPr>
        <w:t>Решение об установлении надбавки за качество выполняемых работ и ее размерах принимается:</w:t>
      </w:r>
    </w:p>
    <w:p>
      <w:pPr>
        <w:pStyle w:val="Normal"/>
        <w:widowControl w:val="false"/>
        <w:spacing w:lineRule="auto" w:line="276"/>
        <w:ind w:hanging="0"/>
        <w:jc w:val="both"/>
        <w:rPr/>
      </w:pPr>
      <w:r>
        <w:rPr>
          <w:color w:val="000000"/>
        </w:rPr>
        <w:t>руководителю организации - отделом образования Администрации Каменского района, в соответствии с утвержденным им порядком;</w:t>
      </w:r>
    </w:p>
    <w:p>
      <w:pPr>
        <w:pStyle w:val="Normal"/>
        <w:widowControl w:val="false"/>
        <w:spacing w:lineRule="auto" w:line="276"/>
        <w:ind w:hanging="0"/>
        <w:jc w:val="both"/>
        <w:rPr/>
      </w:pPr>
      <w:r>
        <w:rPr>
          <w:color w:val="000000"/>
        </w:rPr>
        <w:t>работникам организации - руководителем организации в соответствии с локальным нормативным актом по оплате труда.</w:t>
      </w:r>
    </w:p>
    <w:p>
      <w:pPr>
        <w:pStyle w:val="Normal"/>
        <w:widowControl w:val="false"/>
        <w:spacing w:lineRule="auto" w:line="276"/>
        <w:ind w:hanging="0"/>
        <w:jc w:val="both"/>
        <w:rPr/>
      </w:pPr>
      <w:r>
        <w:rPr>
          <w:color w:val="000000"/>
        </w:rPr>
        <w:t>Заместителям руководителя организации надбавка за качество выполняемых работ устанавливается руководителем организации в соответствии с локальным нормативным актом по оплате труда, но не более размера надбавки за качество выполняемых работ, установленного руководителю организации.</w:t>
      </w:r>
    </w:p>
    <w:p>
      <w:pPr>
        <w:pStyle w:val="Normal"/>
        <w:widowControl w:val="false"/>
        <w:spacing w:lineRule="auto" w:line="276"/>
        <w:ind w:firstLine="709"/>
        <w:jc w:val="both"/>
        <w:rPr/>
      </w:pPr>
      <w:r>
        <w:rPr>
          <w:color w:val="000000"/>
        </w:rPr>
        <w:t>При изменении в течение календарного года размера надбавка за качество выполняемых работ руководителю организации, в том числе в связи со сменой руководителя организации, установленные размеры надбавок за качество выполняемых работ заместителям руководителя организации могут быть сохранены в прежних размерах до конца текущего календарного года.</w:t>
      </w:r>
    </w:p>
    <w:p>
      <w:pPr>
        <w:pStyle w:val="Normal"/>
        <w:widowControl w:val="false"/>
        <w:numPr>
          <w:ilvl w:val="1"/>
          <w:numId w:val="67"/>
        </w:numPr>
        <w:spacing w:lineRule="auto" w:line="276"/>
        <w:jc w:val="both"/>
        <w:rPr/>
      </w:pPr>
      <w:r>
        <w:rPr>
          <w:color w:val="000000"/>
        </w:rPr>
        <w:t>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pPr>
        <w:pStyle w:val="Normal"/>
        <w:widowControl w:val="false"/>
        <w:spacing w:lineRule="auto" w:line="276"/>
        <w:ind w:hanging="0"/>
        <w:jc w:val="both"/>
        <w:rPr/>
      </w:pPr>
      <w:r>
        <w:rPr>
          <w:color w:val="000000"/>
        </w:rPr>
        <w:t>Надбавка за выслугу лет устанавливается в процентах от должностного оклада (ставки заработной платы) и составляет при стаже работы в бюджетной сфере:</w:t>
      </w:r>
    </w:p>
    <w:p>
      <w:pPr>
        <w:pStyle w:val="Normal"/>
        <w:widowControl w:val="false"/>
        <w:spacing w:lineRule="auto" w:line="276"/>
        <w:ind w:hanging="0"/>
        <w:jc w:val="both"/>
        <w:rPr/>
      </w:pPr>
      <w:r>
        <w:rPr>
          <w:color w:val="000000"/>
        </w:rPr>
        <w:t xml:space="preserve">от 1 года до 5 лет - 10 процентов, </w:t>
      </w:r>
    </w:p>
    <w:p>
      <w:pPr>
        <w:pStyle w:val="Normal"/>
        <w:widowControl w:val="false"/>
        <w:spacing w:lineRule="auto" w:line="276"/>
        <w:ind w:hanging="0"/>
        <w:jc w:val="both"/>
        <w:rPr/>
      </w:pPr>
      <w:r>
        <w:rPr>
          <w:color w:val="000000"/>
        </w:rPr>
        <w:t xml:space="preserve">от 5до 10 лет - 15 процентов, </w:t>
      </w:r>
    </w:p>
    <w:p>
      <w:pPr>
        <w:pStyle w:val="Normal"/>
        <w:widowControl w:val="false"/>
        <w:spacing w:lineRule="auto" w:line="276"/>
        <w:ind w:hanging="0"/>
        <w:jc w:val="both"/>
        <w:rPr/>
      </w:pPr>
      <w:r>
        <w:rPr>
          <w:color w:val="000000"/>
        </w:rPr>
        <w:t xml:space="preserve">от 10 до 15 лет - 20 процентов, </w:t>
      </w:r>
    </w:p>
    <w:p>
      <w:pPr>
        <w:pStyle w:val="Normal"/>
        <w:widowControl w:val="false"/>
        <w:spacing w:lineRule="auto" w:line="276"/>
        <w:ind w:hanging="0"/>
        <w:jc w:val="both"/>
        <w:rPr/>
      </w:pPr>
      <w:r>
        <w:rPr>
          <w:color w:val="000000"/>
        </w:rPr>
        <w:t>свыше 15 лет - 30 процентов.</w:t>
      </w:r>
    </w:p>
    <w:p>
      <w:pPr>
        <w:pStyle w:val="Normal"/>
        <w:widowControl w:val="false"/>
        <w:spacing w:lineRule="auto" w:line="276"/>
        <w:ind w:firstLine="709"/>
        <w:jc w:val="both"/>
        <w:rPr/>
      </w:pPr>
      <w:r>
        <w:rPr>
          <w:color w:val="000000"/>
        </w:rP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w:t>
      </w:r>
    </w:p>
    <w:p>
      <w:pPr>
        <w:pStyle w:val="Normal"/>
        <w:widowControl w:val="false"/>
        <w:spacing w:lineRule="auto" w:line="276"/>
        <w:ind w:hanging="0"/>
        <w:jc w:val="both"/>
        <w:rPr/>
      </w:pPr>
      <w:r>
        <w:rPr>
          <w:color w:val="000000"/>
        </w:rPr>
        <w:t>Надбавка за выслугу лет устанавливается по основной работе, работе, осуществляемой по совместительству, а также при замещении временно отсутствующих работников с отработкой времени.</w:t>
      </w:r>
    </w:p>
    <w:p>
      <w:pPr>
        <w:pStyle w:val="Normal"/>
        <w:widowControl w:val="false"/>
        <w:spacing w:lineRule="auto" w:line="276"/>
        <w:ind w:firstLine="709"/>
        <w:jc w:val="both"/>
        <w:rPr/>
      </w:pPr>
      <w:r>
        <w:rPr>
          <w:color w:val="000000"/>
        </w:rPr>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pPr>
        <w:pStyle w:val="Normal"/>
        <w:widowControl w:val="false"/>
        <w:spacing w:lineRule="auto" w:line="276"/>
        <w:ind w:firstLine="709"/>
        <w:jc w:val="both"/>
        <w:rPr/>
      </w:pPr>
      <w:r>
        <w:rPr>
          <w:color w:val="000000"/>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(увеличение)ее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pPr>
        <w:pStyle w:val="Normal"/>
        <w:widowControl w:val="false"/>
        <w:numPr>
          <w:ilvl w:val="1"/>
          <w:numId w:val="67"/>
        </w:numPr>
        <w:spacing w:lineRule="auto" w:line="276"/>
        <w:jc w:val="both"/>
        <w:rPr/>
      </w:pPr>
      <w:r>
        <w:rPr>
          <w:color w:val="000000"/>
        </w:rPr>
        <w:t xml:space="preserve"> </w:t>
      </w:r>
      <w:r>
        <w:rPr>
          <w:color w:val="000000"/>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pPr>
        <w:pStyle w:val="Normal"/>
        <w:widowControl w:val="false"/>
        <w:spacing w:lineRule="auto" w:line="276"/>
        <w:ind w:firstLine="709"/>
        <w:jc w:val="both"/>
        <w:rPr/>
      </w:pPr>
      <w:r>
        <w:rPr>
          <w:color w:val="000000"/>
        </w:rPr>
        <w:t>Система показателей и условия премирования работников разрабатывается организацией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pPr>
        <w:pStyle w:val="Normal"/>
        <w:widowControl w:val="false"/>
        <w:numPr>
          <w:ilvl w:val="2"/>
          <w:numId w:val="67"/>
        </w:numPr>
        <w:spacing w:lineRule="auto" w:line="276"/>
        <w:jc w:val="both"/>
        <w:rPr/>
      </w:pPr>
      <w:r>
        <w:rPr>
          <w:color w:val="000000"/>
        </w:rPr>
        <w:t xml:space="preserve"> </w:t>
      </w:r>
      <w:r>
        <w:rPr>
          <w:color w:val="000000"/>
        </w:rPr>
        <w:t>При определении показателей премирования необходимо учитывать:</w:t>
      </w:r>
    </w:p>
    <w:p>
      <w:pPr>
        <w:pStyle w:val="Normal"/>
        <w:widowControl w:val="false"/>
        <w:spacing w:lineRule="auto" w:line="276"/>
        <w:ind w:hanging="0"/>
        <w:jc w:val="both"/>
        <w:rPr/>
      </w:pPr>
      <w:r>
        <w:rPr>
          <w:color w:val="000000"/>
        </w:rPr>
        <w:t>успешное и добросовестное исполнение работником своих должностных обязанностей;</w:t>
      </w:r>
    </w:p>
    <w:p>
      <w:pPr>
        <w:pStyle w:val="Normal"/>
        <w:widowControl w:val="false"/>
        <w:spacing w:lineRule="auto" w:line="276"/>
        <w:ind w:hanging="0"/>
        <w:jc w:val="both"/>
        <w:rPr/>
      </w:pPr>
      <w:r>
        <w:rPr>
          <w:color w:val="000000"/>
        </w:rPr>
        <w:t>инициативу, творчество и применение в работе современных форм и методов организации труда;</w:t>
      </w:r>
    </w:p>
    <w:p>
      <w:pPr>
        <w:pStyle w:val="Normal"/>
        <w:widowControl w:val="false"/>
        <w:spacing w:lineRule="auto" w:line="276"/>
        <w:ind w:hanging="0"/>
        <w:jc w:val="both"/>
        <w:rPr/>
      </w:pPr>
      <w:r>
        <w:rPr>
          <w:color w:val="000000"/>
        </w:rPr>
        <w:t>качественную подготовку и проведение мероприятий, связанных с уставной деятельностью организации;</w:t>
      </w:r>
    </w:p>
    <w:p>
      <w:pPr>
        <w:pStyle w:val="Normal"/>
        <w:widowControl w:val="false"/>
        <w:spacing w:lineRule="auto" w:line="276"/>
        <w:ind w:hanging="0"/>
        <w:jc w:val="both"/>
        <w:rPr/>
      </w:pPr>
      <w:r>
        <w:rPr>
          <w:color w:val="000000"/>
        </w:rPr>
        <w:t>участие в выполнении особо важных работ и мероприятий;</w:t>
      </w:r>
    </w:p>
    <w:p>
      <w:pPr>
        <w:pStyle w:val="Normal"/>
        <w:widowControl w:val="false"/>
        <w:spacing w:lineRule="auto" w:line="276"/>
        <w:ind w:hanging="0"/>
        <w:jc w:val="both"/>
        <w:rPr/>
      </w:pPr>
      <w:r>
        <w:rPr>
          <w:color w:val="000000"/>
        </w:rPr>
        <w:t>соблюдение исполнительской дисциплины;</w:t>
      </w:r>
    </w:p>
    <w:p>
      <w:pPr>
        <w:pStyle w:val="Normal"/>
        <w:widowControl w:val="false"/>
        <w:spacing w:lineRule="auto" w:line="276"/>
        <w:ind w:hanging="0"/>
        <w:jc w:val="both"/>
        <w:rPr/>
      </w:pPr>
      <w:r>
        <w:rPr>
          <w:color w:val="000000"/>
        </w:rPr>
        <w:t>обеспечение сохранности муниципального имущества и т.д.</w:t>
      </w:r>
    </w:p>
    <w:p>
      <w:pPr>
        <w:pStyle w:val="Normal"/>
        <w:widowControl w:val="false"/>
        <w:numPr>
          <w:ilvl w:val="2"/>
          <w:numId w:val="67"/>
        </w:numPr>
        <w:spacing w:lineRule="auto" w:line="276"/>
        <w:jc w:val="both"/>
        <w:rPr/>
      </w:pPr>
      <w:r>
        <w:rPr>
          <w:color w:val="000000"/>
        </w:rPr>
        <w:t xml:space="preserve"> </w:t>
      </w:r>
      <w:r>
        <w:rPr>
          <w:color w:val="000000"/>
        </w:rPr>
        <w:t xml:space="preserve">Премирование руководителя организации производится в порядке, утвержденном отделом образования Администрации Каменского района, с учетом целевых показателей эффективности деятельности МБДОУ детский сад </w:t>
      </w:r>
      <w:r>
        <w:rPr>
          <w:color w:val="000000"/>
          <w:szCs w:val="28"/>
        </w:rPr>
        <w:t>№2 «Светлячок»</w:t>
      </w:r>
      <w:r>
        <w:rPr>
          <w:color w:val="000000"/>
        </w:rPr>
        <w:t>.</w:t>
      </w:r>
    </w:p>
    <w:p>
      <w:pPr>
        <w:pStyle w:val="Normal"/>
        <w:widowControl w:val="false"/>
        <w:numPr>
          <w:ilvl w:val="1"/>
          <w:numId w:val="67"/>
        </w:numPr>
        <w:spacing w:lineRule="auto" w:line="276"/>
        <w:jc w:val="both"/>
        <w:rPr/>
      </w:pPr>
      <w:r>
        <w:rPr>
          <w:color w:val="000000"/>
        </w:rPr>
        <w:t xml:space="preserve"> </w:t>
      </w:r>
      <w:r>
        <w:rPr>
          <w:color w:val="000000"/>
        </w:rPr>
        <w:t>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pPr>
        <w:pStyle w:val="Normal"/>
        <w:widowControl w:val="false"/>
        <w:spacing w:lineRule="auto" w:line="276"/>
        <w:ind w:hanging="0"/>
        <w:jc w:val="both"/>
        <w:rPr>
          <w:color w:val="000000"/>
        </w:rPr>
      </w:pPr>
      <w:r>
        <w:rPr>
          <w:color w:val="000000"/>
        </w:rPr>
        <w:t>за квалификацию;</w:t>
      </w:r>
    </w:p>
    <w:p>
      <w:pPr>
        <w:pStyle w:val="Normal"/>
        <w:widowControl w:val="false"/>
        <w:spacing w:lineRule="auto" w:line="276"/>
        <w:ind w:hanging="0"/>
        <w:jc w:val="both"/>
        <w:rPr/>
      </w:pPr>
      <w:r>
        <w:rPr>
          <w:color w:val="000000"/>
        </w:rPr>
        <w:t>за специфику работы;</w:t>
      </w:r>
    </w:p>
    <w:p>
      <w:pPr>
        <w:pStyle w:val="Normal"/>
        <w:widowControl w:val="false"/>
        <w:spacing w:lineRule="auto" w:line="276"/>
        <w:ind w:hanging="0"/>
        <w:jc w:val="both"/>
        <w:rPr>
          <w:color w:val="000000"/>
        </w:rPr>
      </w:pPr>
      <w:r>
        <w:rPr>
          <w:color w:val="000000"/>
        </w:rPr>
        <w:t>за наличие ученой степени;</w:t>
      </w:r>
    </w:p>
    <w:p>
      <w:pPr>
        <w:pStyle w:val="Normal"/>
        <w:widowControl w:val="false"/>
        <w:numPr>
          <w:ilvl w:val="1"/>
          <w:numId w:val="67"/>
        </w:numPr>
        <w:spacing w:lineRule="auto" w:line="276"/>
        <w:jc w:val="both"/>
        <w:rPr/>
      </w:pPr>
      <w:r>
        <w:rPr>
          <w:color w:val="000000"/>
        </w:rPr>
        <w:t xml:space="preserve"> </w:t>
      </w:r>
      <w:r>
        <w:rPr>
          <w:color w:val="000000"/>
        </w:rPr>
        <w:t>Надбавка за квалификацию устанавливается специалистам в соответствии с пунктами 4.9.1. -4.9.2.</w:t>
      </w:r>
    </w:p>
    <w:p>
      <w:pPr>
        <w:pStyle w:val="Normal"/>
        <w:widowControl w:val="false"/>
        <w:numPr>
          <w:ilvl w:val="2"/>
          <w:numId w:val="67"/>
        </w:numPr>
        <w:spacing w:lineRule="auto" w:line="276"/>
        <w:jc w:val="both"/>
        <w:rPr/>
      </w:pPr>
      <w:r>
        <w:rPr>
          <w:color w:val="000000"/>
        </w:rPr>
        <w:t>Педагогическим работникам:</w:t>
      </w:r>
    </w:p>
    <w:p>
      <w:pPr>
        <w:pStyle w:val="Normal"/>
        <w:widowControl w:val="false"/>
        <w:spacing w:lineRule="auto" w:line="276"/>
        <w:ind w:hanging="0"/>
        <w:jc w:val="both"/>
        <w:rPr/>
      </w:pPr>
      <w:r>
        <w:rPr>
          <w:color w:val="000000"/>
        </w:rPr>
        <w:t>при наличии первой квалификационной категории - 15 процентов;</w:t>
      </w:r>
    </w:p>
    <w:p>
      <w:pPr>
        <w:pStyle w:val="Normal"/>
        <w:widowControl w:val="false"/>
        <w:spacing w:lineRule="auto" w:line="276"/>
        <w:ind w:hanging="0"/>
        <w:jc w:val="both"/>
        <w:rPr/>
      </w:pPr>
      <w:r>
        <w:rPr>
          <w:color w:val="000000"/>
        </w:rPr>
        <w:t>при наличии высшей квалификационной категории - 30 процентов.</w:t>
      </w:r>
    </w:p>
    <w:p>
      <w:pPr>
        <w:pStyle w:val="Normal"/>
        <w:widowControl w:val="false"/>
        <w:spacing w:lineRule="auto" w:line="276"/>
        <w:ind w:hanging="0"/>
        <w:jc w:val="both"/>
        <w:rPr/>
      </w:pPr>
      <w:r>
        <w:rPr>
          <w:color w:val="000000"/>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pPr>
        <w:pStyle w:val="Normal"/>
        <w:widowControl w:val="false"/>
        <w:numPr>
          <w:ilvl w:val="2"/>
          <w:numId w:val="67"/>
        </w:numPr>
        <w:spacing w:lineRule="auto" w:line="276"/>
        <w:jc w:val="both"/>
        <w:rPr/>
      </w:pPr>
      <w:r>
        <w:rPr>
          <w:color w:val="000000"/>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pPr>
        <w:pStyle w:val="Normal"/>
        <w:widowControl w:val="false"/>
        <w:spacing w:lineRule="auto" w:line="276"/>
        <w:ind w:firstLine="709"/>
        <w:jc w:val="both"/>
        <w:rPr/>
      </w:pPr>
      <w:r>
        <w:rPr>
          <w:color w:val="000000"/>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pPr>
        <w:pStyle w:val="Normal"/>
        <w:widowControl w:val="false"/>
        <w:numPr>
          <w:ilvl w:val="1"/>
          <w:numId w:val="67"/>
        </w:numPr>
        <w:spacing w:lineRule="auto" w:line="276"/>
        <w:jc w:val="both"/>
        <w:rPr/>
      </w:pPr>
      <w:r>
        <w:rPr>
          <w:color w:val="000000"/>
        </w:rPr>
        <w:t>Надбавка за специфику работы устанавливается руководителям и специалистам организаций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pPr>
        <w:pStyle w:val="Normal"/>
        <w:widowControl w:val="false"/>
        <w:spacing w:lineRule="auto" w:line="276"/>
        <w:ind w:firstLine="709"/>
        <w:jc w:val="both"/>
        <w:rPr/>
      </w:pPr>
      <w:r>
        <w:rPr>
          <w:color w:val="000000"/>
        </w:rPr>
        <w:t>Надбавка за специфику работы устанавливается по основной работе, работе, осуществляемой по совместительству, при замещении временно отсутствующих работников с отработкой времени,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pPr>
        <w:pStyle w:val="Normal"/>
        <w:widowControl w:val="false"/>
        <w:numPr>
          <w:ilvl w:val="1"/>
          <w:numId w:val="67"/>
        </w:numPr>
        <w:spacing w:lineRule="auto" w:line="276"/>
        <w:jc w:val="both"/>
        <w:rPr/>
      </w:pPr>
      <w:r>
        <w:rPr>
          <w:color w:val="000000"/>
        </w:rPr>
        <w:t xml:space="preserve"> </w:t>
      </w:r>
      <w:r>
        <w:rPr>
          <w:color w:val="000000"/>
        </w:rPr>
        <w:t>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pPr>
        <w:pStyle w:val="Normal"/>
        <w:widowControl w:val="false"/>
        <w:spacing w:lineRule="auto" w:line="276"/>
        <w:ind w:hanging="0"/>
        <w:jc w:val="both"/>
        <w:rPr/>
      </w:pPr>
      <w:r>
        <w:rPr>
          <w:color w:val="000000"/>
        </w:rPr>
        <w:t>Надбавка за наличие почетного звания устанавливается работникам, имеющим почетное звание «народный» или «заслуженный».</w:t>
      </w:r>
    </w:p>
    <w:p>
      <w:pPr>
        <w:pStyle w:val="Normal"/>
        <w:widowControl w:val="false"/>
        <w:spacing w:lineRule="auto" w:line="276"/>
        <w:ind w:firstLine="709"/>
        <w:jc w:val="both"/>
        <w:rPr/>
      </w:pPr>
      <w:r>
        <w:rPr>
          <w:color w:val="000000"/>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pPr>
        <w:pStyle w:val="Normal"/>
        <w:widowControl w:val="false"/>
        <w:spacing w:lineRule="auto" w:line="276"/>
        <w:ind w:hanging="0"/>
        <w:jc w:val="both"/>
        <w:rPr>
          <w:color w:val="000000"/>
        </w:rPr>
      </w:pPr>
      <w:r>
        <w:rPr>
          <w:color w:val="000000"/>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pPr>
        <w:pStyle w:val="Normal"/>
        <w:widowControl w:val="false"/>
        <w:spacing w:lineRule="auto" w:line="276"/>
        <w:ind w:hanging="0"/>
        <w:jc w:val="both"/>
        <w:rPr>
          <w:color w:val="000000"/>
        </w:rPr>
      </w:pPr>
      <w:r>
        <w:rPr>
          <w:color w:val="000000"/>
        </w:rPr>
        <w:t xml:space="preserve">при наличии почетного звания «народный» - 30 процентов, </w:t>
      </w:r>
    </w:p>
    <w:p>
      <w:pPr>
        <w:pStyle w:val="Normal"/>
        <w:widowControl w:val="false"/>
        <w:spacing w:lineRule="auto" w:line="276"/>
        <w:ind w:hanging="0"/>
        <w:jc w:val="both"/>
        <w:rPr>
          <w:color w:val="000000"/>
        </w:rPr>
      </w:pPr>
      <w:r>
        <w:rPr>
          <w:color w:val="000000"/>
        </w:rPr>
        <w:t xml:space="preserve">при наличии почетного звания «заслуженный» - 20 процентов, </w:t>
      </w:r>
    </w:p>
    <w:p>
      <w:pPr>
        <w:pStyle w:val="Normal"/>
        <w:widowControl w:val="false"/>
        <w:spacing w:lineRule="auto" w:line="276"/>
        <w:ind w:hanging="0"/>
        <w:jc w:val="both"/>
        <w:rPr/>
      </w:pPr>
      <w:r>
        <w:rPr>
          <w:color w:val="000000"/>
        </w:rPr>
        <w:t>при наличии ведомственной награды-15 процентов.</w:t>
      </w:r>
    </w:p>
    <w:p>
      <w:pPr>
        <w:pStyle w:val="Normal"/>
        <w:widowControl w:val="false"/>
        <w:spacing w:lineRule="auto" w:line="276"/>
        <w:ind w:firstLine="709"/>
        <w:jc w:val="both"/>
        <w:rPr/>
      </w:pPr>
      <w:r>
        <w:rPr>
          <w:color w:val="000000"/>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pPr>
        <w:pStyle w:val="Normal"/>
        <w:widowControl w:val="false"/>
        <w:spacing w:lineRule="auto" w:line="276"/>
        <w:ind w:hanging="0"/>
        <w:jc w:val="both"/>
        <w:rPr/>
      </w:pPr>
      <w:r>
        <w:rPr>
          <w:color w:val="000000"/>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pPr>
        <w:pStyle w:val="Normal"/>
        <w:widowControl w:val="false"/>
        <w:spacing w:lineRule="auto" w:line="276"/>
        <w:ind w:firstLine="709"/>
        <w:jc w:val="both"/>
        <w:rPr/>
      </w:pPr>
      <w:r>
        <w:rPr>
          <w:color w:val="000000"/>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pPr>
        <w:pStyle w:val="Normal"/>
        <w:widowControl w:val="false"/>
        <w:spacing w:lineRule="auto" w:line="276"/>
        <w:ind w:firstLine="709"/>
        <w:jc w:val="both"/>
        <w:rPr/>
      </w:pPr>
      <w:r>
        <w:rPr>
          <w:color w:val="000000"/>
        </w:rPr>
        <w:t>Перечень ведомственных наград, при наличии которых работникам организации устанавливается надбавка за наличие ведомственного почетного звания (нагрудного знака), утверждается отделом образования Администрации Каменского района.</w:t>
      </w:r>
    </w:p>
    <w:p>
      <w:pPr>
        <w:pStyle w:val="Normal"/>
        <w:widowControl w:val="false"/>
        <w:numPr>
          <w:ilvl w:val="1"/>
          <w:numId w:val="67"/>
        </w:numPr>
        <w:tabs>
          <w:tab w:val="clear" w:pos="709"/>
          <w:tab w:val="left" w:pos="1510" w:leader="none"/>
        </w:tabs>
        <w:spacing w:lineRule="auto" w:line="276"/>
        <w:jc w:val="both"/>
        <w:rPr/>
      </w:pPr>
      <w:r>
        <w:rPr>
          <w:color w:val="000000"/>
        </w:rPr>
        <w:t>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pPr>
        <w:pStyle w:val="Normal"/>
        <w:widowControl w:val="false"/>
        <w:numPr>
          <w:ilvl w:val="0"/>
          <w:numId w:val="67"/>
        </w:numPr>
        <w:tabs>
          <w:tab w:val="clear" w:pos="709"/>
          <w:tab w:val="left" w:pos="2115" w:leader="none"/>
        </w:tabs>
        <w:spacing w:lineRule="auto" w:line="264"/>
        <w:jc w:val="both"/>
        <w:rPr/>
      </w:pPr>
      <w:r>
        <w:rPr>
          <w:color w:val="000000"/>
        </w:rPr>
        <w:t xml:space="preserve">Условия оплаты труда руководителя МБДОУ детский сад </w:t>
      </w:r>
      <w:r>
        <w:rPr>
          <w:color w:val="000000"/>
          <w:szCs w:val="28"/>
        </w:rPr>
        <w:t>№2 «Светлячок»</w:t>
      </w:r>
      <w:r>
        <w:rPr>
          <w:color w:val="000000"/>
        </w:rPr>
        <w:t>, включая порядок определения должностных окладов, условия осуществления выплат компенсационного и стимулирующего характера</w:t>
      </w:r>
    </w:p>
    <w:p>
      <w:pPr>
        <w:pStyle w:val="Normal"/>
        <w:widowControl w:val="false"/>
        <w:numPr>
          <w:ilvl w:val="1"/>
          <w:numId w:val="67"/>
        </w:numPr>
        <w:spacing w:lineRule="auto" w:line="264"/>
        <w:jc w:val="both"/>
        <w:rPr/>
      </w:pPr>
      <w:r>
        <w:rPr>
          <w:color w:val="000000"/>
        </w:rPr>
        <w:t xml:space="preserve"> </w:t>
      </w:r>
      <w:r>
        <w:rPr>
          <w:color w:val="000000"/>
        </w:rPr>
        <w:t xml:space="preserve">Заработная плата руководителя МБДОУ детский сад </w:t>
      </w:r>
      <w:r>
        <w:rPr>
          <w:color w:val="000000"/>
          <w:szCs w:val="28"/>
        </w:rPr>
        <w:t>№2 «Светлячок»</w:t>
      </w:r>
      <w:r>
        <w:rPr>
          <w:color w:val="000000"/>
        </w:rPr>
        <w:t xml:space="preserve"> состоит из должностного оклада, выплат компенсационного и стимулирующего характера.</w:t>
      </w:r>
    </w:p>
    <w:p>
      <w:pPr>
        <w:pStyle w:val="Normal"/>
        <w:widowControl w:val="false"/>
        <w:numPr>
          <w:ilvl w:val="1"/>
          <w:numId w:val="67"/>
        </w:numPr>
        <w:spacing w:lineRule="auto" w:line="264"/>
        <w:jc w:val="both"/>
        <w:rPr/>
      </w:pPr>
      <w:r>
        <w:rPr>
          <w:color w:val="000000"/>
        </w:rPr>
        <w:t xml:space="preserve"> </w:t>
      </w:r>
      <w:r>
        <w:rPr>
          <w:color w:val="000000"/>
        </w:rPr>
        <w:t xml:space="preserve">Установление должностных окладов руководителю МБДОУ детский сад </w:t>
      </w:r>
      <w:r>
        <w:rPr>
          <w:color w:val="000000"/>
          <w:szCs w:val="28"/>
        </w:rPr>
        <w:t>№2 «Светлячок»</w:t>
      </w:r>
    </w:p>
    <w:p>
      <w:pPr>
        <w:pStyle w:val="Normal"/>
        <w:widowControl w:val="false"/>
        <w:numPr>
          <w:ilvl w:val="2"/>
          <w:numId w:val="67"/>
        </w:numPr>
        <w:tabs>
          <w:tab w:val="clear" w:pos="709"/>
          <w:tab w:val="left" w:pos="1825" w:leader="none"/>
        </w:tabs>
        <w:spacing w:lineRule="auto" w:line="264"/>
        <w:jc w:val="both"/>
        <w:rPr/>
      </w:pPr>
      <w:r>
        <w:rPr>
          <w:color w:val="000000"/>
        </w:rPr>
        <w:t xml:space="preserve">Размер должностного оклада руководителя МБДОУ детский сад </w:t>
      </w:r>
      <w:r>
        <w:rPr>
          <w:color w:val="000000"/>
          <w:szCs w:val="28"/>
        </w:rPr>
        <w:t>№2 «Светлячок»</w:t>
      </w:r>
      <w:r>
        <w:rPr>
          <w:color w:val="000000"/>
        </w:rPr>
        <w:t xml:space="preserve"> устанавливается на основе отнесения возглавляемой им организации в зависимости от группы по оплате труда руководителей согласно таблице №10.</w:t>
      </w:r>
    </w:p>
    <w:p>
      <w:pPr>
        <w:pStyle w:val="Normal"/>
        <w:widowControl w:val="false"/>
        <w:tabs>
          <w:tab w:val="clear" w:pos="709"/>
          <w:tab w:val="left" w:pos="1825" w:leader="none"/>
        </w:tabs>
        <w:spacing w:lineRule="auto" w:line="264"/>
        <w:ind w:hanging="0"/>
        <w:jc w:val="both"/>
        <w:rPr/>
      </w:pPr>
      <w:r>
        <w:rPr/>
      </w:r>
    </w:p>
    <w:p>
      <w:pPr>
        <w:pStyle w:val="Normal"/>
        <w:widowControl w:val="false"/>
        <w:spacing w:lineRule="auto" w:line="264"/>
        <w:ind w:hanging="0"/>
        <w:jc w:val="right"/>
        <w:rPr>
          <w:color w:val="000000"/>
        </w:rPr>
      </w:pPr>
      <w:r>
        <w:rPr>
          <w:color w:val="000000"/>
        </w:rPr>
        <w:t>Таблица №10</w:t>
      </w:r>
    </w:p>
    <w:p>
      <w:pPr>
        <w:pStyle w:val="Normal"/>
        <w:widowControl w:val="false"/>
        <w:spacing w:lineRule="auto" w:line="264"/>
        <w:ind w:hanging="0"/>
        <w:jc w:val="both"/>
        <w:rPr>
          <w:color w:val="000000"/>
        </w:rPr>
      </w:pPr>
      <w:r>
        <w:rPr>
          <w:color w:val="000000"/>
        </w:rPr>
        <w:t>Размеры должностных окладов руководителей организаций</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6857"/>
        <w:gridCol w:w="3063"/>
      </w:tblGrid>
      <w:tr>
        <w:trPr>
          <w:trHeight w:val="20" w:hRule="atLeast"/>
        </w:trPr>
        <w:tc>
          <w:tcPr>
            <w:tcW w:w="68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Группа</w:t>
            </w:r>
          </w:p>
        </w:tc>
        <w:tc>
          <w:tcPr>
            <w:tcW w:w="3063"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Должностной оклад (рублей)</w:t>
            </w:r>
          </w:p>
        </w:tc>
      </w:tr>
      <w:tr>
        <w:trPr>
          <w:trHeight w:val="20" w:hRule="atLeast"/>
        </w:trPr>
        <w:tc>
          <w:tcPr>
            <w:tcW w:w="6857"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по оплате труда руководителей</w:t>
            </w:r>
          </w:p>
        </w:tc>
        <w:tc>
          <w:tcPr>
            <w:tcW w:w="3063"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68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1</w:t>
            </w:r>
          </w:p>
        </w:tc>
        <w:tc>
          <w:tcPr>
            <w:tcW w:w="3063"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2</w:t>
            </w:r>
          </w:p>
        </w:tc>
      </w:tr>
      <w:tr>
        <w:trPr>
          <w:trHeight w:val="20" w:hRule="atLeast"/>
        </w:trPr>
        <w:tc>
          <w:tcPr>
            <w:tcW w:w="68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Образовательные организации I группы по оплате труда руководителей</w:t>
            </w:r>
          </w:p>
        </w:tc>
        <w:tc>
          <w:tcPr>
            <w:tcW w:w="3063"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rFonts w:eastAsia="Calibri"/>
                <w:szCs w:val="28"/>
                <w:lang w:eastAsia="en-US"/>
              </w:rPr>
              <w:t>14 945</w:t>
            </w:r>
          </w:p>
        </w:tc>
      </w:tr>
      <w:tr>
        <w:trPr>
          <w:trHeight w:val="20" w:hRule="atLeast"/>
        </w:trPr>
        <w:tc>
          <w:tcPr>
            <w:tcW w:w="6857"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Образовательные организации II и III групп по оплате труда руководителей</w:t>
            </w:r>
          </w:p>
        </w:tc>
        <w:tc>
          <w:tcPr>
            <w:tcW w:w="3063"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192"/>
              <w:ind w:hanging="0"/>
              <w:jc w:val="center"/>
              <w:rPr>
                <w:szCs w:val="28"/>
              </w:rPr>
            </w:pPr>
            <w:r>
              <w:rPr>
                <w:szCs w:val="28"/>
              </w:rPr>
              <w:t>13 588</w:t>
            </w:r>
          </w:p>
          <w:p>
            <w:pPr>
              <w:pStyle w:val="Normal"/>
              <w:widowControl w:val="false"/>
              <w:spacing w:lineRule="auto" w:line="264"/>
              <w:ind w:hanging="0"/>
              <w:jc w:val="center"/>
              <w:rPr>
                <w:color w:val="000000"/>
              </w:rPr>
            </w:pPr>
            <w:r>
              <w:rPr>
                <w:color w:val="000000"/>
              </w:rPr>
            </w:r>
          </w:p>
        </w:tc>
      </w:tr>
      <w:tr>
        <w:trPr>
          <w:trHeight w:val="20" w:hRule="atLeast"/>
        </w:trPr>
        <w:tc>
          <w:tcPr>
            <w:tcW w:w="6857"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Образовательные организации IV группы по оплате труда руководителей</w:t>
            </w:r>
          </w:p>
        </w:tc>
        <w:tc>
          <w:tcPr>
            <w:tcW w:w="3063"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rFonts w:eastAsia="Calibri"/>
                <w:szCs w:val="28"/>
                <w:lang w:eastAsia="en-US"/>
              </w:rPr>
              <w:t>12 353</w:t>
            </w:r>
          </w:p>
        </w:tc>
      </w:tr>
    </w:tbl>
    <w:p>
      <w:pPr>
        <w:pStyle w:val="Normal"/>
        <w:widowControl w:val="false"/>
        <w:spacing w:lineRule="auto" w:line="264" w:before="120" w:after="0"/>
        <w:ind w:hanging="0"/>
        <w:jc w:val="both"/>
        <w:rPr/>
      </w:pPr>
      <w:r>
        <w:rPr>
          <w:color w:val="000000"/>
        </w:rPr>
        <w:t xml:space="preserve">5.2.2. Размеры должностных окладов заместителей руководителя МБДОУ детский сад </w:t>
      </w:r>
      <w:r>
        <w:rPr>
          <w:color w:val="000000"/>
          <w:szCs w:val="28"/>
        </w:rPr>
        <w:t>№2 «Светлячок»</w:t>
      </w:r>
      <w:r>
        <w:rPr>
          <w:color w:val="000000"/>
        </w:rPr>
        <w:t xml:space="preserve"> и главных бухгалтеров устанавливаются на 10 - 20 процентов ниже должностного оклада руководителя МБДОУ детский сад </w:t>
      </w:r>
      <w:r>
        <w:rPr>
          <w:color w:val="000000"/>
          <w:szCs w:val="28"/>
        </w:rPr>
        <w:t>№2 «Светлячок»</w:t>
      </w:r>
      <w:r>
        <w:rPr>
          <w:color w:val="000000"/>
        </w:rPr>
        <w:t>.</w:t>
      </w:r>
    </w:p>
    <w:p>
      <w:pPr>
        <w:pStyle w:val="Normal"/>
        <w:widowControl w:val="false"/>
        <w:numPr>
          <w:ilvl w:val="1"/>
          <w:numId w:val="67"/>
        </w:numPr>
        <w:spacing w:lineRule="auto" w:line="264"/>
        <w:jc w:val="both"/>
        <w:rPr/>
      </w:pPr>
      <w:r>
        <w:rPr>
          <w:color w:val="000000"/>
        </w:rPr>
        <w:t xml:space="preserve">С учетом условий труда руководителю МБДОУ детский сад </w:t>
      </w:r>
      <w:r>
        <w:rPr>
          <w:color w:val="000000"/>
          <w:szCs w:val="28"/>
        </w:rPr>
        <w:t>№2 «Светлячок»</w:t>
      </w:r>
      <w:r>
        <w:rPr>
          <w:color w:val="000000"/>
        </w:rPr>
        <w:t xml:space="preserve"> устанавливаются выплаты компенсационного характера, предусмотренные разделом 3 настоящего Положения.</w:t>
      </w:r>
    </w:p>
    <w:p>
      <w:pPr>
        <w:pStyle w:val="Normal"/>
        <w:widowControl w:val="false"/>
        <w:numPr>
          <w:ilvl w:val="1"/>
          <w:numId w:val="67"/>
        </w:numPr>
        <w:spacing w:lineRule="auto" w:line="264"/>
        <w:jc w:val="both"/>
        <w:rPr/>
      </w:pPr>
      <w:r>
        <w:rPr>
          <w:color w:val="000000"/>
        </w:rPr>
        <w:t xml:space="preserve"> </w:t>
      </w:r>
      <w:r>
        <w:rPr>
          <w:color w:val="000000"/>
        </w:rPr>
        <w:t xml:space="preserve">Руководителю МБДОУ детский сад </w:t>
      </w:r>
      <w:r>
        <w:rPr>
          <w:color w:val="000000"/>
          <w:szCs w:val="28"/>
        </w:rPr>
        <w:t>№2 «Светлячок»</w:t>
      </w:r>
      <w:r>
        <w:rPr>
          <w:color w:val="000000"/>
        </w:rPr>
        <w:t xml:space="preserve"> устанавливаются выплаты стимулирующего характера, предусмотренные разделом 4 настоящего Положения.</w:t>
      </w:r>
    </w:p>
    <w:p>
      <w:pPr>
        <w:pStyle w:val="Normal"/>
        <w:widowControl w:val="false"/>
        <w:numPr>
          <w:ilvl w:val="1"/>
          <w:numId w:val="67"/>
        </w:numPr>
        <w:spacing w:lineRule="auto" w:line="264"/>
        <w:jc w:val="both"/>
        <w:rPr/>
      </w:pPr>
      <w:r>
        <w:rPr>
          <w:color w:val="000000"/>
        </w:rPr>
        <w:t xml:space="preserve"> </w:t>
      </w:r>
      <w:r>
        <w:rPr>
          <w:color w:val="000000"/>
        </w:rPr>
        <w:t xml:space="preserve">Руководитель МБДОУ детский сад </w:t>
      </w:r>
      <w:r>
        <w:rPr>
          <w:color w:val="000000"/>
          <w:szCs w:val="28"/>
        </w:rPr>
        <w:t>№2 «Светлячок»</w:t>
      </w:r>
      <w:r>
        <w:rPr>
          <w:color w:val="000000"/>
        </w:rPr>
        <w:t xml:space="preserve"> помимо основной работы имеет право осуществлять педагогическую (преподавательскую) работу (при соответствии необходимым профессиональным квалификационным требованиям) в той же организации.</w:t>
      </w:r>
    </w:p>
    <w:p>
      <w:pPr>
        <w:pStyle w:val="Normal"/>
        <w:widowControl w:val="false"/>
        <w:spacing w:lineRule="auto" w:line="264"/>
        <w:ind w:firstLine="709"/>
        <w:jc w:val="both"/>
        <w:rPr/>
      </w:pPr>
      <w:r>
        <w:rPr>
          <w:color w:val="000000"/>
        </w:rPr>
        <w:t xml:space="preserve">Оплата труда руководителя МБДОУ детский сад </w:t>
      </w:r>
      <w:r>
        <w:rPr>
          <w:color w:val="000000"/>
          <w:szCs w:val="28"/>
        </w:rPr>
        <w:t>№2 «Светлячок»</w:t>
      </w:r>
      <w:r>
        <w:rPr>
          <w:color w:val="000000"/>
        </w:rPr>
        <w:t xml:space="preserve"> за осуществление педагогической (преподавательской) работы в той же организации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pPr>
        <w:pStyle w:val="Normal"/>
        <w:widowControl w:val="false"/>
        <w:tabs>
          <w:tab w:val="clear" w:pos="709"/>
          <w:tab w:val="left" w:pos="3700" w:leader="none"/>
        </w:tabs>
        <w:spacing w:lineRule="auto" w:line="264"/>
        <w:ind w:firstLine="709"/>
        <w:jc w:val="both"/>
        <w:rPr/>
      </w:pPr>
      <w:r>
        <w:rPr>
          <w:color w:val="000000"/>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w:t>
      </w:r>
    </w:p>
    <w:p>
      <w:pPr>
        <w:pStyle w:val="Normal"/>
        <w:widowControl w:val="false"/>
        <w:tabs>
          <w:tab w:val="clear" w:pos="709"/>
          <w:tab w:val="right" w:pos="7495" w:leader="none"/>
          <w:tab w:val="right" w:pos="9905" w:leader="none"/>
        </w:tabs>
        <w:spacing w:lineRule="auto" w:line="264"/>
        <w:ind w:hanging="0"/>
        <w:jc w:val="both"/>
        <w:rPr/>
      </w:pPr>
      <w:r>
        <w:rPr>
          <w:color w:val="000000"/>
        </w:rPr>
        <w:t xml:space="preserve">Педагогическая (преподавательская) работа, осуществляемая руководителем МБДОУ детский сад </w:t>
      </w:r>
      <w:r>
        <w:rPr>
          <w:color w:val="000000"/>
          <w:szCs w:val="28"/>
        </w:rPr>
        <w:t>№2 «Светлячок»</w:t>
      </w:r>
      <w:r>
        <w:rPr>
          <w:color w:val="000000"/>
        </w:rPr>
        <w:t xml:space="preserve"> в той же образовательной организации, совместительством не считается.</w:t>
      </w:r>
    </w:p>
    <w:p>
      <w:pPr>
        <w:pStyle w:val="Normal"/>
        <w:widowControl w:val="false"/>
        <w:numPr>
          <w:ilvl w:val="1"/>
          <w:numId w:val="67"/>
        </w:numPr>
        <w:tabs>
          <w:tab w:val="clear" w:pos="709"/>
          <w:tab w:val="left" w:pos="3700" w:leader="none"/>
        </w:tabs>
        <w:spacing w:lineRule="auto" w:line="264"/>
        <w:jc w:val="both"/>
        <w:rPr/>
      </w:pPr>
      <w:r>
        <w:rPr>
          <w:color w:val="000000"/>
        </w:rPr>
        <w:t xml:space="preserve"> </w:t>
      </w:r>
      <w:r>
        <w:rPr>
          <w:color w:val="000000"/>
        </w:rPr>
        <w:t xml:space="preserve">В соответствии со статьей 145 ТК РФ руководителю МБДОУ детский сад </w:t>
      </w:r>
      <w:r>
        <w:rPr>
          <w:color w:val="000000"/>
          <w:szCs w:val="28"/>
        </w:rPr>
        <w:t>№2 «Светлячок»</w:t>
      </w:r>
      <w:r>
        <w:rPr>
          <w:color w:val="000000"/>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w:t>
        <w:tab/>
        <w:t xml:space="preserve">и рассчитываемой за календарный год, и среднемесячной заработной платы работников (без учета заработной платы руководителя МБДОУ детский сад </w:t>
      </w:r>
      <w:r>
        <w:rPr>
          <w:color w:val="000000"/>
          <w:szCs w:val="28"/>
        </w:rPr>
        <w:t>№2 «Светлячок»</w:t>
      </w:r>
      <w:r>
        <w:rPr>
          <w:color w:val="000000"/>
        </w:rPr>
        <w:t>.), (далее - предельное соотношение заработной платы).</w:t>
      </w:r>
    </w:p>
    <w:p>
      <w:pPr>
        <w:pStyle w:val="Normal"/>
        <w:widowControl w:val="false"/>
        <w:numPr>
          <w:ilvl w:val="2"/>
          <w:numId w:val="67"/>
        </w:numPr>
        <w:tabs>
          <w:tab w:val="clear" w:pos="709"/>
          <w:tab w:val="left" w:pos="1575" w:leader="none"/>
          <w:tab w:val="left" w:pos="3700" w:leader="none"/>
        </w:tabs>
        <w:spacing w:lineRule="auto" w:line="264"/>
        <w:jc w:val="both"/>
        <w:rPr/>
      </w:pPr>
      <w:r>
        <w:rPr>
          <w:color w:val="000000"/>
        </w:rPr>
        <w:t xml:space="preserve">Руководителю МБДОУ детский сад </w:t>
      </w:r>
      <w:r>
        <w:rPr>
          <w:color w:val="000000"/>
          <w:szCs w:val="28"/>
        </w:rPr>
        <w:t>№2 «Светлячок»</w:t>
      </w:r>
      <w:r>
        <w:rPr>
          <w:color w:val="000000"/>
        </w:rPr>
        <w:t xml:space="preserve"> предельное соотношение заработной платы устанавливается в зависимости от среднесписочной численности работников организации согласно таблице №11.</w:t>
      </w:r>
    </w:p>
    <w:p>
      <w:pPr>
        <w:pStyle w:val="Normal"/>
        <w:widowControl w:val="false"/>
        <w:spacing w:lineRule="auto" w:line="264" w:before="120" w:after="0"/>
        <w:ind w:hanging="0"/>
        <w:jc w:val="right"/>
        <w:rPr/>
      </w:pPr>
      <w:r>
        <w:rPr>
          <w:color w:val="000000"/>
        </w:rPr>
        <w:t>Таблица № 11</w:t>
      </w:r>
    </w:p>
    <w:p>
      <w:pPr>
        <w:pStyle w:val="Normal"/>
        <w:widowControl w:val="false"/>
        <w:spacing w:lineRule="auto" w:line="264"/>
        <w:ind w:hanging="0"/>
        <w:jc w:val="both"/>
        <w:rPr>
          <w:color w:val="000000"/>
        </w:rPr>
      </w:pPr>
      <w:r>
        <w:rPr>
          <w:color w:val="000000"/>
        </w:rPr>
        <w:t>Размеры предельного соотношения заработной платы руководителя организации</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6860"/>
        <w:gridCol w:w="3060"/>
      </w:tblGrid>
      <w:tr>
        <w:trPr>
          <w:trHeight w:val="20" w:hRule="atLeast"/>
        </w:trPr>
        <w:tc>
          <w:tcPr>
            <w:tcW w:w="6860"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Среднесписочная численность (человек)</w:t>
            </w:r>
          </w:p>
        </w:tc>
        <w:tc>
          <w:tcPr>
            <w:tcW w:w="3060"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Размеры предельного соотношения</w:t>
            </w:r>
          </w:p>
        </w:tc>
      </w:tr>
      <w:tr>
        <w:trPr>
          <w:trHeight w:val="20" w:hRule="atLeast"/>
        </w:trPr>
        <w:tc>
          <w:tcPr>
            <w:tcW w:w="6860"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c>
          <w:tcPr>
            <w:tcW w:w="3060"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2</w:t>
            </w:r>
          </w:p>
        </w:tc>
      </w:tr>
      <w:tr>
        <w:trPr>
          <w:trHeight w:val="20" w:hRule="atLeast"/>
        </w:trPr>
        <w:tc>
          <w:tcPr>
            <w:tcW w:w="6860"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50</w:t>
            </w:r>
          </w:p>
        </w:tc>
        <w:tc>
          <w:tcPr>
            <w:tcW w:w="3060"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3</w:t>
            </w:r>
          </w:p>
        </w:tc>
      </w:tr>
      <w:tr>
        <w:trPr>
          <w:trHeight w:val="20" w:hRule="atLeast"/>
        </w:trPr>
        <w:tc>
          <w:tcPr>
            <w:tcW w:w="6860"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От 51 до 100</w:t>
            </w:r>
          </w:p>
        </w:tc>
        <w:tc>
          <w:tcPr>
            <w:tcW w:w="3060"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4</w:t>
            </w:r>
          </w:p>
        </w:tc>
      </w:tr>
      <w:tr>
        <w:trPr>
          <w:trHeight w:val="20" w:hRule="atLeast"/>
        </w:trPr>
        <w:tc>
          <w:tcPr>
            <w:tcW w:w="6860"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От 101 до 150</w:t>
            </w:r>
          </w:p>
        </w:tc>
        <w:tc>
          <w:tcPr>
            <w:tcW w:w="3060"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5</w:t>
            </w:r>
          </w:p>
        </w:tc>
      </w:tr>
      <w:tr>
        <w:trPr>
          <w:trHeight w:val="20" w:hRule="atLeast"/>
        </w:trPr>
        <w:tc>
          <w:tcPr>
            <w:tcW w:w="6860"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Свыше 150</w:t>
            </w:r>
          </w:p>
        </w:tc>
        <w:tc>
          <w:tcPr>
            <w:tcW w:w="3060"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6</w:t>
            </w:r>
          </w:p>
        </w:tc>
      </w:tr>
    </w:tbl>
    <w:p>
      <w:pPr>
        <w:pStyle w:val="Normal"/>
        <w:widowControl w:val="false"/>
        <w:numPr>
          <w:ilvl w:val="2"/>
          <w:numId w:val="67"/>
        </w:numPr>
        <w:spacing w:lineRule="auto" w:line="264"/>
        <w:jc w:val="both"/>
        <w:rPr/>
      </w:pPr>
      <w:r>
        <w:rPr>
          <w:color w:val="000000"/>
        </w:rPr>
        <w:t xml:space="preserve"> </w:t>
      </w:r>
      <w:r>
        <w:rPr>
          <w:color w:val="000000"/>
        </w:rPr>
        <w:t xml:space="preserve">В исключительных случаях по решению отдела образования Администрации Каменского района руководителю МБДОУ детский сад </w:t>
      </w:r>
      <w:r>
        <w:rPr>
          <w:color w:val="000000"/>
          <w:szCs w:val="28"/>
        </w:rPr>
        <w:t>№2 «Светлячок»</w:t>
      </w:r>
      <w:r>
        <w:rPr>
          <w:color w:val="000000"/>
        </w:rPr>
        <w:t xml:space="preserve">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 для руководителя МБДОУ детский сад </w:t>
      </w:r>
      <w:r>
        <w:rPr>
          <w:color w:val="000000"/>
          <w:szCs w:val="28"/>
        </w:rPr>
        <w:t>№2 «Светлячок»</w:t>
      </w:r>
    </w:p>
    <w:p>
      <w:pPr>
        <w:pStyle w:val="Normal"/>
        <w:widowControl w:val="false"/>
        <w:numPr>
          <w:ilvl w:val="2"/>
          <w:numId w:val="67"/>
        </w:numPr>
        <w:spacing w:lineRule="auto" w:line="264"/>
        <w:jc w:val="both"/>
        <w:rPr/>
      </w:pPr>
      <w:r>
        <w:rPr>
          <w:color w:val="000000"/>
        </w:rPr>
        <w:t xml:space="preserve"> </w:t>
      </w:r>
      <w:r>
        <w:rPr>
          <w:color w:val="000000"/>
        </w:rPr>
        <w:t>Установленный размер предельного соотношения заработной платы является обязательным для включения в трудовой договор.</w:t>
      </w:r>
    </w:p>
    <w:p>
      <w:pPr>
        <w:pStyle w:val="Normal"/>
        <w:widowControl w:val="false"/>
        <w:numPr>
          <w:ilvl w:val="2"/>
          <w:numId w:val="67"/>
        </w:numPr>
        <w:spacing w:lineRule="auto" w:line="264"/>
        <w:jc w:val="both"/>
        <w:rPr/>
      </w:pPr>
      <w:r>
        <w:rPr>
          <w:color w:val="000000"/>
        </w:rPr>
        <w:t xml:space="preserve"> </w:t>
      </w:r>
      <w:r>
        <w:rPr>
          <w:color w:val="000000"/>
        </w:rPr>
        <w:t xml:space="preserve">Ответственность за соблюдение предельного соотношения заработной платы несет руководитель МБДОУ детский сад </w:t>
      </w:r>
      <w:r>
        <w:rPr>
          <w:color w:val="000000"/>
          <w:szCs w:val="28"/>
        </w:rPr>
        <w:t>№2 «Светлячок»</w:t>
      </w:r>
      <w:r>
        <w:rPr>
          <w:color w:val="000000"/>
        </w:rPr>
        <w:t>.</w:t>
      </w:r>
    </w:p>
    <w:p>
      <w:pPr>
        <w:pStyle w:val="Normal"/>
        <w:widowControl w:val="false"/>
        <w:numPr>
          <w:ilvl w:val="1"/>
          <w:numId w:val="67"/>
        </w:numPr>
        <w:tabs>
          <w:tab w:val="clear" w:pos="709"/>
          <w:tab w:val="left" w:pos="1295" w:leader="none"/>
        </w:tabs>
        <w:spacing w:lineRule="auto" w:line="264"/>
        <w:jc w:val="both"/>
        <w:rPr/>
      </w:pPr>
      <w:r>
        <w:rPr>
          <w:color w:val="000000"/>
        </w:rPr>
        <w:t xml:space="preserve">Объемные показатели и порядок отнесения к группе по оплате труда руководителя МБДОУ детский сад </w:t>
      </w:r>
      <w:r>
        <w:rPr>
          <w:color w:val="000000"/>
          <w:szCs w:val="28"/>
        </w:rPr>
        <w:t>№2 «Светлячок»</w:t>
      </w:r>
      <w:r>
        <w:rPr>
          <w:color w:val="000000"/>
        </w:rPr>
        <w:t>.</w:t>
      </w:r>
    </w:p>
    <w:p>
      <w:pPr>
        <w:pStyle w:val="Normal"/>
        <w:widowControl w:val="false"/>
        <w:numPr>
          <w:ilvl w:val="2"/>
          <w:numId w:val="67"/>
        </w:numPr>
        <w:tabs>
          <w:tab w:val="clear" w:pos="709"/>
          <w:tab w:val="left" w:pos="1630" w:leader="none"/>
        </w:tabs>
        <w:spacing w:lineRule="auto" w:line="264"/>
        <w:jc w:val="both"/>
        <w:rPr/>
      </w:pPr>
      <w:r>
        <w:rPr>
          <w:color w:val="000000"/>
        </w:rPr>
        <w:t>Отнесение организаций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12.</w:t>
      </w:r>
    </w:p>
    <w:p>
      <w:pPr>
        <w:pStyle w:val="Normal"/>
        <w:widowControl w:val="false"/>
        <w:spacing w:lineRule="auto" w:line="264"/>
        <w:ind w:hanging="0"/>
        <w:jc w:val="right"/>
        <w:rPr/>
      </w:pPr>
      <w:r>
        <w:rPr>
          <w:color w:val="000000"/>
        </w:rPr>
        <w:t>Таблица № 12</w:t>
      </w:r>
    </w:p>
    <w:p>
      <w:pPr>
        <w:pStyle w:val="Normal"/>
        <w:widowControl w:val="false"/>
        <w:spacing w:lineRule="auto" w:line="264"/>
        <w:ind w:hanging="0"/>
        <w:jc w:val="both"/>
        <w:rPr>
          <w:color w:val="000000"/>
        </w:rPr>
      </w:pPr>
      <w:r>
        <w:rPr>
          <w:color w:val="000000"/>
        </w:rPr>
        <w:t>Объемные показатели для отнесения организаций к группе по оплате труда руководителей</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85"/>
        <w:gridCol w:w="5195"/>
        <w:gridCol w:w="2754"/>
        <w:gridCol w:w="1386"/>
      </w:tblGrid>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Наименование показателя</w:t>
            </w:r>
          </w:p>
        </w:tc>
        <w:tc>
          <w:tcPr>
            <w:tcW w:w="2754"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Условия</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Количество</w:t>
            </w:r>
          </w:p>
        </w:tc>
      </w:tr>
      <w:tr>
        <w:trPr>
          <w:trHeight w:val="20" w:hRule="atLeast"/>
        </w:trPr>
        <w:tc>
          <w:tcPr>
            <w:tcW w:w="58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п/п</w:t>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баллов</w:t>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1</w:t>
            </w:r>
          </w:p>
        </w:tc>
        <w:tc>
          <w:tcPr>
            <w:tcW w:w="5195" w:type="dxa"/>
            <w:tcBorders>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2</w:t>
            </w:r>
          </w:p>
        </w:tc>
        <w:tc>
          <w:tcPr>
            <w:tcW w:w="2754" w:type="dxa"/>
            <w:tcBorders>
              <w:lef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3</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center"/>
              <w:rPr>
                <w:color w:val="000000"/>
              </w:rPr>
            </w:pPr>
            <w:r>
              <w:rPr>
                <w:color w:val="000000"/>
              </w:rPr>
              <w:t>4</w:t>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Количество обучающихся в образовательных организациях</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каждого обучающегося</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0,3</w:t>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2.</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Количество обучающихся в организациях дополнительного образования: в многопрофильных в однопрофильных: клубах (центрах, станциях, базах) юных моряков, речников, пограничников, авиаторов, космонавтов, туристов, техников, натуралистов и др.; организациях дополнительного образования спортивной направленности</w:t>
            </w:r>
          </w:p>
        </w:tc>
        <w:tc>
          <w:tcPr>
            <w:tcW w:w="2754"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каждого обучающегося</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0,3</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138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0,5</w:t>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lang w:val="en-US" w:eastAsia="en-US"/>
              </w:rPr>
              <w:t>3.</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Количество работников в образовательной организации</w:t>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за каждого работника,</w:t>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дополнительно за каждого работника, имеющего: первую</w:t>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0,5</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квалификационную</w:t>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категорию</w:t>
            </w:r>
          </w:p>
        </w:tc>
        <w:tc>
          <w:tcPr>
            <w:tcW w:w="1386" w:type="dxa"/>
            <w:tcBorders>
              <w:left w:val="single" w:sz="8" w:space="0" w:color="000000"/>
              <w:right w:val="single" w:sz="8" w:space="0" w:color="000000"/>
            </w:tcBorders>
            <w:shd w:color="000000" w:fill="FFFFFF" w:val="clear"/>
          </w:tcPr>
          <w:p>
            <w:pPr>
              <w:pStyle w:val="Normal"/>
              <w:widowControl w:val="false"/>
              <w:spacing w:lineRule="auto" w:line="264"/>
              <w:ind w:hanging="0"/>
              <w:rPr>
                <w:rFonts w:ascii="Calibri" w:hAnsi="Calibri" w:cs="Calibri"/>
                <w:color w:val="000000"/>
                <w:sz w:val="22"/>
                <w:szCs w:val="22"/>
              </w:rPr>
            </w:pPr>
            <w:r>
              <w:rPr>
                <w:rFonts w:cs="Calibri" w:ascii="Calibri" w:hAnsi="Calibri"/>
                <w:color w:val="000000"/>
                <w:sz w:val="22"/>
                <w:szCs w:val="22"/>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высшую</w:t>
            </w:r>
          </w:p>
        </w:tc>
        <w:tc>
          <w:tcPr>
            <w:tcW w:w="1386" w:type="dxa"/>
            <w:tcBorders>
              <w:left w:val="single" w:sz="8" w:space="0" w:color="000000"/>
              <w:right w:val="single" w:sz="8" w:space="0" w:color="000000"/>
            </w:tcBorders>
            <w:shd w:color="000000" w:fill="FFFFFF" w:val="clear"/>
          </w:tcPr>
          <w:p>
            <w:pPr>
              <w:pStyle w:val="Normal"/>
              <w:widowControl w:val="false"/>
              <w:spacing w:lineRule="auto" w:line="264"/>
              <w:ind w:hanging="0"/>
              <w:rPr>
                <w:rFonts w:ascii="Calibri" w:hAnsi="Calibri" w:cs="Calibri"/>
                <w:color w:val="000000"/>
                <w:sz w:val="22"/>
                <w:szCs w:val="22"/>
              </w:rPr>
            </w:pPr>
            <w:r>
              <w:rPr>
                <w:rFonts w:cs="Calibri" w:ascii="Calibri" w:hAnsi="Calibri"/>
                <w:color w:val="000000"/>
                <w:sz w:val="22"/>
                <w:szCs w:val="22"/>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квалификационную</w:t>
            </w:r>
          </w:p>
        </w:tc>
        <w:tc>
          <w:tcPr>
            <w:tcW w:w="1386" w:type="dxa"/>
            <w:tcBorders>
              <w:left w:val="single" w:sz="8" w:space="0" w:color="000000"/>
              <w:right w:val="single" w:sz="8" w:space="0" w:color="000000"/>
            </w:tcBorders>
            <w:shd w:color="000000" w:fill="FFFFFF" w:val="clear"/>
          </w:tcPr>
          <w:p>
            <w:pPr>
              <w:pStyle w:val="Normal"/>
              <w:widowControl w:val="false"/>
              <w:spacing w:lineRule="auto" w:line="264"/>
              <w:ind w:hanging="0"/>
              <w:rPr>
                <w:rFonts w:ascii="Calibri" w:hAnsi="Calibri" w:cs="Calibri"/>
                <w:color w:val="000000"/>
                <w:sz w:val="22"/>
                <w:szCs w:val="22"/>
              </w:rPr>
            </w:pPr>
            <w:r>
              <w:rPr>
                <w:rFonts w:cs="Calibri" w:ascii="Calibri" w:hAnsi="Calibri"/>
                <w:color w:val="000000"/>
                <w:sz w:val="22"/>
                <w:szCs w:val="22"/>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категорию</w:t>
            </w:r>
          </w:p>
        </w:tc>
        <w:tc>
          <w:tcPr>
            <w:tcW w:w="1386" w:type="dxa"/>
            <w:tcBorders>
              <w:left w:val="single" w:sz="8" w:space="0" w:color="000000"/>
              <w:right w:val="single" w:sz="8" w:space="0" w:color="000000"/>
            </w:tcBorders>
            <w:shd w:color="000000" w:fill="FFFFFF" w:val="clear"/>
          </w:tcPr>
          <w:p>
            <w:pPr>
              <w:pStyle w:val="Normal"/>
              <w:widowControl w:val="false"/>
              <w:spacing w:lineRule="auto" w:line="264"/>
              <w:ind w:hanging="0"/>
              <w:rPr>
                <w:rFonts w:ascii="Calibri" w:hAnsi="Calibri" w:cs="Calibri"/>
                <w:color w:val="000000"/>
                <w:sz w:val="22"/>
                <w:szCs w:val="22"/>
              </w:rPr>
            </w:pPr>
            <w:r>
              <w:rPr>
                <w:rFonts w:cs="Calibri" w:ascii="Calibri" w:hAnsi="Calibri"/>
                <w:color w:val="000000"/>
                <w:sz w:val="22"/>
                <w:szCs w:val="22"/>
              </w:rPr>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lang w:val="en-US" w:eastAsia="en-US"/>
              </w:rPr>
              <w:t>4.</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Круглосуточное пребывание обучающихся (воспитанников) в образовательных организациях, работающих в таком режиме</w:t>
            </w:r>
          </w:p>
        </w:tc>
        <w:tc>
          <w:tcPr>
            <w:tcW w:w="2754"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при наличии до 4 групп с круглосуточным пребыванием обучающихся</w:t>
            </w:r>
          </w:p>
        </w:tc>
        <w:tc>
          <w:tcPr>
            <w:tcW w:w="1386"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10 до 30</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при наличии 4 и более групп с круглосуточным пребыванием обучающихся</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lang w:val="en-US" w:eastAsia="en-US"/>
              </w:rPr>
              <w:t>5.</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в образовательной организации филиалов, представительств, учебно</w:t>
              <w:softHyphen/>
              <w:t>консультационных пунктов, интерната, общежитий, санатория- профилактория</w:t>
            </w:r>
          </w:p>
        </w:tc>
        <w:tc>
          <w:tcPr>
            <w:tcW w:w="2754"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каждый филиал,</w:t>
            </w:r>
          </w:p>
        </w:tc>
        <w:tc>
          <w:tcPr>
            <w:tcW w:w="1386"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20 до 30 до 50</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структурное</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подразделение с</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количеством</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обучающихся</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(проживающих):</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до 100 человек</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от 100 до 200 человек</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свыше 200 человек</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lang w:val="en-US" w:eastAsia="en-US"/>
              </w:rPr>
              <w:t>6.</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обучающихся с полным государственным обеспечением в организации</w:t>
            </w:r>
          </w:p>
        </w:tc>
        <w:tc>
          <w:tcPr>
            <w:tcW w:w="2754"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каждого</w:t>
            </w:r>
          </w:p>
        </w:tc>
        <w:tc>
          <w:tcPr>
            <w:tcW w:w="1386"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0,5</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обучающегося</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дополнительно</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lang w:val="en-US" w:eastAsia="en-US"/>
              </w:rPr>
              <w:t>7.</w:t>
            </w:r>
          </w:p>
        </w:tc>
        <w:tc>
          <w:tcPr>
            <w:tcW w:w="519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оборудованных и используемых в образовательном процессе компьютерных классов</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каждый класс</w:t>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10</w:t>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lang w:val="en-US" w:eastAsia="en-US"/>
              </w:rPr>
              <w:t>8.</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оборудованных и используемых в образовательном процессе: спортивной площадки, стадиона, бассейна и других</w:t>
            </w:r>
          </w:p>
        </w:tc>
        <w:tc>
          <w:tcPr>
            <w:tcW w:w="2754"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каждый вид объектов</w:t>
            </w:r>
          </w:p>
        </w:tc>
        <w:tc>
          <w:tcPr>
            <w:tcW w:w="1386"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15</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top w:val="single" w:sz="8" w:space="0" w:color="000000"/>
              <w:bottom w:val="single" w:sz="8" w:space="0" w:color="000000"/>
            </w:tcBorders>
            <w:shd w:color="000000" w:fill="FFFFFF" w:val="clear"/>
            <w:vAlign w:val="center"/>
          </w:tcPr>
          <w:p>
            <w:pPr>
              <w:pStyle w:val="Normal"/>
              <w:widowControl w:val="false"/>
              <w:spacing w:lineRule="auto" w:line="264"/>
              <w:ind w:hanging="0"/>
              <w:jc w:val="both"/>
              <w:rPr>
                <w:rFonts w:ascii="Lucida Sans Unicode" w:hAnsi="Lucida Sans Unicode" w:cs="Lucida Sans Unicode"/>
                <w:color w:val="000000"/>
                <w:sz w:val="8"/>
                <w:szCs w:val="8"/>
              </w:rPr>
            </w:pPr>
            <w:r>
              <w:rPr>
                <w:rFonts w:cs="Lucida Sans Unicode" w:ascii="Lucida Sans Unicode" w:hAnsi="Lucida Sans Unicode"/>
                <w:color w:val="000000"/>
                <w:sz w:val="8"/>
                <w:szCs w:val="8"/>
              </w:rPr>
              <w:t>.</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c>
          <w:tcPr>
            <w:tcW w:w="519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2</w:t>
            </w:r>
          </w:p>
        </w:tc>
        <w:tc>
          <w:tcPr>
            <w:tcW w:w="2754"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3</w:t>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4</w:t>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pPr>
            <w:r>
              <w:rPr/>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спортивных сооружений (в зависимости от их состояния и степени использования)</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pPr>
            <w:r>
              <w:rPr/>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pPr>
            <w:r>
              <w:rPr/>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9.</w:t>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собственного оборудованного здравпункта, медицинского кабинета, оздоровительно-восстановительного центра, столовой</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pPr>
            <w:r>
              <w:rPr/>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15</w:t>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10.</w:t>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следующих основных средств:</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pPr>
            <w:r>
              <w:rPr/>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pPr>
            <w:r>
              <w:rPr/>
            </w:r>
          </w:p>
        </w:tc>
      </w:tr>
      <w:tr>
        <w:trPr>
          <w:trHeight w:val="20" w:hRule="atLeast"/>
        </w:trPr>
        <w:tc>
          <w:tcPr>
            <w:tcW w:w="585" w:type="dxa"/>
            <w:tcBorders>
              <w:left w:val="single" w:sz="8" w:space="0" w:color="000000"/>
            </w:tcBorders>
            <w:shd w:color="000000" w:fill="FFFFFF" w:val="clear"/>
            <w:vAlign w:val="center"/>
          </w:tcPr>
          <w:p>
            <w:pPr>
              <w:pStyle w:val="Normal"/>
              <w:widowControl w:val="false"/>
              <w:spacing w:lineRule="auto" w:line="264"/>
              <w:ind w:hanging="0"/>
              <w:jc w:val="both"/>
              <w:rPr/>
            </w:pPr>
            <w:r>
              <w:rPr/>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автотранспортных, сельхозмашин, строительной и другой самоходной техники на балансе образовательной организации</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каждую единицу</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3, но не более 20</w:t>
            </w:r>
          </w:p>
        </w:tc>
      </w:tr>
      <w:tr>
        <w:trPr>
          <w:trHeight w:val="20" w:hRule="atLeast"/>
        </w:trPr>
        <w:tc>
          <w:tcPr>
            <w:tcW w:w="585" w:type="dxa"/>
            <w:tcBorders>
              <w:left w:val="single" w:sz="8" w:space="0" w:color="000000"/>
            </w:tcBorders>
            <w:shd w:color="000000" w:fill="FFFFFF" w:val="clear"/>
            <w:vAlign w:val="center"/>
          </w:tcPr>
          <w:p>
            <w:pPr>
              <w:pStyle w:val="Normal"/>
              <w:widowControl w:val="false"/>
              <w:spacing w:lineRule="auto" w:line="264"/>
              <w:ind w:hanging="0"/>
              <w:jc w:val="both"/>
              <w:rPr/>
            </w:pPr>
            <w:r>
              <w:rPr/>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учебных кораблей, катеров, самолетов и другой учебной техники</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каждую единицу</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20</w:t>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11.</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загородных объектов (лагерей, баз отдыха, дач и др.)</w:t>
            </w:r>
          </w:p>
        </w:tc>
        <w:tc>
          <w:tcPr>
            <w:tcW w:w="2754"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находящихся на балансе учреждения,</w:t>
            </w:r>
          </w:p>
        </w:tc>
        <w:tc>
          <w:tcPr>
            <w:tcW w:w="1386"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30 до 15</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в других случаях</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12.</w:t>
            </w:r>
          </w:p>
        </w:tc>
        <w:tc>
          <w:tcPr>
            <w:tcW w:w="5195" w:type="dxa"/>
            <w:tcBorders>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каждый вид объектов</w:t>
            </w:r>
          </w:p>
        </w:tc>
        <w:tc>
          <w:tcPr>
            <w:tcW w:w="1386" w:type="dxa"/>
            <w:tcBorders>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50</w:t>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13.</w:t>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собственных котельной, очистных и других сооружений</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каждый вид объектов</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20</w:t>
            </w:r>
          </w:p>
        </w:tc>
      </w:tr>
      <w:tr>
        <w:trPr>
          <w:trHeight w:val="20" w:hRule="atLeast"/>
        </w:trPr>
        <w:tc>
          <w:tcPr>
            <w:tcW w:w="58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14.</w:t>
            </w:r>
          </w:p>
        </w:tc>
        <w:tc>
          <w:tcPr>
            <w:tcW w:w="5195"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обучающихся в общеобразовательных организациях и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2754" w:type="dxa"/>
            <w:tcBorders>
              <w:top w:val="single" w:sz="8" w:space="0" w:color="000000"/>
              <w:lef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каждого обучающегося</w:t>
            </w:r>
          </w:p>
        </w:tc>
        <w:tc>
          <w:tcPr>
            <w:tcW w:w="1386" w:type="dxa"/>
            <w:tcBorders>
              <w:top w:val="single" w:sz="8" w:space="0" w:color="000000"/>
              <w:left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0,5</w:t>
            </w:r>
          </w:p>
        </w:tc>
      </w:tr>
      <w:tr>
        <w:trPr>
          <w:trHeight w:val="20" w:hRule="atLeast"/>
        </w:trPr>
        <w:tc>
          <w:tcPr>
            <w:tcW w:w="58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15.</w:t>
            </w:r>
          </w:p>
        </w:tc>
        <w:tc>
          <w:tcPr>
            <w:tcW w:w="5195"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организаций (классов, групп) для обучающихся, воспитанников с ограниченными возможностями здоровья</w:t>
            </w:r>
          </w:p>
        </w:tc>
        <w:tc>
          <w:tcPr>
            <w:tcW w:w="2754" w:type="dxa"/>
            <w:tcBorders>
              <w:top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каждого</w:t>
            </w:r>
          </w:p>
        </w:tc>
        <w:tc>
          <w:tcPr>
            <w:tcW w:w="1386" w:type="dxa"/>
            <w:vMerge w:val="restart"/>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w:t>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shd w:color="000000" w:fill="FFFFFF" w:val="clear"/>
            <w:vAlign w:val="center"/>
          </w:tcPr>
          <w:p>
            <w:pPr>
              <w:pStyle w:val="Normal"/>
              <w:widowControl w:val="false"/>
              <w:spacing w:lineRule="auto" w:line="264"/>
              <w:ind w:hanging="0"/>
              <w:jc w:val="both"/>
              <w:rPr>
                <w:color w:val="000000"/>
              </w:rPr>
            </w:pPr>
            <w:r>
              <w:rPr>
                <w:color w:val="000000"/>
              </w:rPr>
              <w:t>обучающегося</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5195"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c>
          <w:tcPr>
            <w:tcW w:w="2754" w:type="dxa"/>
            <w:tcBorders>
              <w:top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(воспитанника)</w:t>
            </w:r>
          </w:p>
        </w:tc>
        <w:tc>
          <w:tcPr>
            <w:tcW w:w="138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widowControl w:val="false"/>
              <w:spacing w:lineRule="auto" w:line="264"/>
              <w:ind w:hanging="0"/>
              <w:rPr>
                <w:color w:val="000000"/>
              </w:rPr>
            </w:pPr>
            <w:r>
              <w:rPr>
                <w:color w:val="000000"/>
              </w:rPr>
            </w:r>
          </w:p>
        </w:tc>
      </w:tr>
      <w:tr>
        <w:trPr>
          <w:trHeight w:val="20" w:hRule="atLeast"/>
        </w:trPr>
        <w:tc>
          <w:tcPr>
            <w:tcW w:w="585"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16.</w:t>
            </w:r>
          </w:p>
        </w:tc>
        <w:tc>
          <w:tcPr>
            <w:tcW w:w="5195"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Наличие действующих учебно</w:t>
              <w:softHyphen/>
              <w:t>производственных мастерских</w:t>
            </w:r>
          </w:p>
        </w:tc>
        <w:tc>
          <w:tcPr>
            <w:tcW w:w="2754" w:type="dxa"/>
            <w:tcBorders>
              <w:top w:val="single" w:sz="8" w:space="0" w:color="000000"/>
              <w:left w:val="single" w:sz="8" w:space="0" w:color="000000"/>
              <w:bottom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за каждую мастерскую от степени оснащенности оборудованием</w:t>
            </w:r>
          </w:p>
        </w:tc>
        <w:tc>
          <w:tcPr>
            <w:tcW w:w="1386" w:type="dxa"/>
            <w:tcBorders>
              <w:top w:val="single" w:sz="8" w:space="0" w:color="000000"/>
              <w:left w:val="single" w:sz="8" w:space="0" w:color="000000"/>
              <w:bottom w:val="single" w:sz="8" w:space="0" w:color="000000"/>
              <w:right w:val="single" w:sz="8" w:space="0" w:color="000000"/>
            </w:tcBorders>
            <w:shd w:color="000000" w:fill="FFFFFF" w:val="clear"/>
            <w:vAlign w:val="center"/>
          </w:tcPr>
          <w:p>
            <w:pPr>
              <w:pStyle w:val="Normal"/>
              <w:widowControl w:val="false"/>
              <w:spacing w:lineRule="auto" w:line="264"/>
              <w:ind w:hanging="0"/>
              <w:jc w:val="both"/>
              <w:rPr>
                <w:color w:val="000000"/>
              </w:rPr>
            </w:pPr>
            <w:r>
              <w:rPr>
                <w:color w:val="000000"/>
              </w:rPr>
              <w:t>до 10</w:t>
            </w:r>
          </w:p>
        </w:tc>
      </w:tr>
    </w:tbl>
    <w:p>
      <w:pPr>
        <w:pStyle w:val="Normal"/>
        <w:widowControl w:val="false"/>
        <w:spacing w:lineRule="auto" w:line="264" w:before="120" w:after="0"/>
        <w:ind w:hanging="0"/>
        <w:jc w:val="both"/>
        <w:rPr/>
      </w:pPr>
      <w:r>
        <w:rPr>
          <w:color w:val="000000"/>
        </w:rPr>
        <w:t>Примечания к таблице № 12:</w:t>
      </w:r>
    </w:p>
    <w:p>
      <w:pPr>
        <w:pStyle w:val="Normal"/>
        <w:widowControl w:val="false"/>
        <w:numPr>
          <w:ilvl w:val="0"/>
          <w:numId w:val="68"/>
        </w:numPr>
        <w:spacing w:lineRule="auto" w:line="264"/>
        <w:jc w:val="both"/>
        <w:rPr/>
      </w:pPr>
      <w:r>
        <w:rPr>
          <w:color w:val="000000"/>
        </w:rPr>
        <w:t xml:space="preserve"> </w:t>
      </w:r>
      <w:r>
        <w:rPr>
          <w:color w:val="000000"/>
        </w:rPr>
        <w:t>Конкретное количество баллов, предусмотренных по показателям с приставкой «до», устанавливается отделом образования Администрации Каменского района.</w:t>
      </w:r>
    </w:p>
    <w:p>
      <w:pPr>
        <w:pStyle w:val="Normal"/>
        <w:widowControl w:val="false"/>
        <w:numPr>
          <w:ilvl w:val="0"/>
          <w:numId w:val="68"/>
        </w:numPr>
        <w:spacing w:lineRule="auto" w:line="264"/>
        <w:jc w:val="both"/>
        <w:rPr/>
      </w:pPr>
      <w:r>
        <w:rPr>
          <w:color w:val="000000"/>
        </w:rPr>
        <w:t xml:space="preserve"> </w:t>
      </w:r>
      <w:r>
        <w:rPr>
          <w:color w:val="000000"/>
        </w:rPr>
        <w:t>При установлении группы по оплате труда руководителей контингент обучающихся определяется:</w:t>
      </w:r>
    </w:p>
    <w:p>
      <w:pPr>
        <w:pStyle w:val="Normal"/>
        <w:widowControl w:val="false"/>
        <w:spacing w:lineRule="auto" w:line="264"/>
        <w:ind w:hanging="0"/>
        <w:jc w:val="both"/>
        <w:rPr/>
      </w:pPr>
      <w:r>
        <w:rPr>
          <w:color w:val="000000"/>
        </w:rPr>
        <w:t>в общеобразовательных организациях - по списочному составу на начало учебного года;</w:t>
      </w:r>
    </w:p>
    <w:p>
      <w:pPr>
        <w:pStyle w:val="Normal"/>
        <w:widowControl w:val="false"/>
        <w:spacing w:lineRule="auto" w:line="264"/>
        <w:ind w:hanging="0"/>
        <w:jc w:val="both"/>
        <w:rPr/>
      </w:pPr>
      <w:r>
        <w:rPr>
          <w:color w:val="000000"/>
        </w:rPr>
        <w:t>в организациях дополнительного образования - по списочному составу постоянно обучающихся на 1 января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pPr>
        <w:pStyle w:val="Normal"/>
        <w:widowControl w:val="false"/>
        <w:numPr>
          <w:ilvl w:val="2"/>
          <w:numId w:val="67"/>
        </w:numPr>
        <w:spacing w:lineRule="auto" w:line="264" w:before="120" w:after="0"/>
        <w:jc w:val="both"/>
        <w:rPr/>
      </w:pPr>
      <w:r>
        <w:rPr>
          <w:color w:val="000000"/>
        </w:rPr>
        <w:t xml:space="preserve"> </w:t>
      </w:r>
      <w:r>
        <w:rPr>
          <w:color w:val="000000"/>
        </w:rPr>
        <w:t>Группа по оплате труда руководителей определяется ежегодно отделом образования Администрации Каменского района в устанавливаемом ими порядке на основании соответствующих документов, подтверждающих наличие указанных объемов работы организаций.</w:t>
      </w:r>
    </w:p>
    <w:p>
      <w:pPr>
        <w:pStyle w:val="Normal"/>
        <w:widowControl w:val="false"/>
        <w:spacing w:lineRule="auto" w:line="264"/>
        <w:ind w:hanging="0"/>
        <w:jc w:val="both"/>
        <w:rPr/>
      </w:pPr>
      <w:r>
        <w:rPr>
          <w:color w:val="000000"/>
        </w:rPr>
        <w:t>Группа по оплате труда руководителей для вновь открываемых организаций устанавливается исходя из плановых (проектных) показателей, но не более чем на 2 года.</w:t>
      </w:r>
    </w:p>
    <w:p>
      <w:pPr>
        <w:pStyle w:val="Normal"/>
        <w:widowControl w:val="false"/>
        <w:numPr>
          <w:ilvl w:val="2"/>
          <w:numId w:val="67"/>
        </w:numPr>
        <w:spacing w:lineRule="auto" w:line="264"/>
        <w:jc w:val="both"/>
        <w:rPr/>
      </w:pPr>
      <w:r>
        <w:rPr>
          <w:color w:val="000000"/>
        </w:rPr>
        <w:t xml:space="preserve"> </w:t>
      </w:r>
      <w:r>
        <w:rPr>
          <w:color w:val="000000"/>
        </w:rPr>
        <w:t>При наличии других показателей, не предусмотренных в пункте 5.7.1. настоящего Положения, но значительно увеличивающих объем и сложность управления организацией, суммарное количество баллов может быть увеличено отделом образования Администрации Каменского района, - за каждый дополнительный показатель до 20 баллов.</w:t>
      </w:r>
    </w:p>
    <w:p>
      <w:pPr>
        <w:pStyle w:val="Normal"/>
        <w:widowControl w:val="false"/>
        <w:numPr>
          <w:ilvl w:val="2"/>
          <w:numId w:val="67"/>
        </w:numPr>
        <w:spacing w:lineRule="auto" w:line="264"/>
        <w:jc w:val="both"/>
        <w:rPr/>
      </w:pPr>
      <w:r>
        <w:rPr>
          <w:color w:val="000000"/>
        </w:rPr>
        <w:t>Отдел образования Администрации Каменского района, в порядке исключения может относить отдельные организации,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I группы по оплате труда руководителей.</w:t>
      </w:r>
    </w:p>
    <w:p>
      <w:pPr>
        <w:pStyle w:val="Normal"/>
        <w:widowControl w:val="false"/>
        <w:numPr>
          <w:ilvl w:val="2"/>
          <w:numId w:val="67"/>
        </w:numPr>
        <w:spacing w:lineRule="auto" w:line="264"/>
        <w:jc w:val="both"/>
        <w:rPr/>
      </w:pPr>
      <w:r>
        <w:rPr>
          <w:color w:val="000000"/>
        </w:rPr>
        <w:t xml:space="preserve"> </w:t>
      </w:r>
      <w:r>
        <w:rPr>
          <w:color w:val="000000"/>
        </w:rPr>
        <w:t>За руководителями организаций, находящихся па капитальном ремонте, сохраняется группа по оплате труда руководителей, определенная до начала ремонта, но не более чем на 1 год.</w:t>
      </w:r>
    </w:p>
    <w:p>
      <w:pPr>
        <w:pStyle w:val="Normal"/>
        <w:widowControl w:val="false"/>
        <w:numPr>
          <w:ilvl w:val="0"/>
          <w:numId w:val="67"/>
        </w:numPr>
        <w:tabs>
          <w:tab w:val="clear" w:pos="709"/>
          <w:tab w:val="left" w:pos="3095" w:leader="none"/>
        </w:tabs>
        <w:spacing w:lineRule="auto" w:line="264"/>
        <w:jc w:val="both"/>
        <w:rPr>
          <w:b/>
          <w:b/>
        </w:rPr>
      </w:pPr>
      <w:r>
        <w:rPr>
          <w:b/>
          <w:color w:val="000000"/>
        </w:rPr>
        <w:t>Особенности условий оплаты труда отдельных категорий работников</w:t>
      </w:r>
    </w:p>
    <w:p>
      <w:pPr>
        <w:pStyle w:val="Normal"/>
        <w:widowControl w:val="false"/>
        <w:numPr>
          <w:ilvl w:val="1"/>
          <w:numId w:val="67"/>
        </w:numPr>
        <w:spacing w:lineRule="auto" w:line="264"/>
        <w:jc w:val="both"/>
        <w:rPr/>
      </w:pPr>
      <w:r>
        <w:rPr>
          <w:color w:val="000000"/>
        </w:rPr>
        <w:t xml:space="preserve"> </w:t>
      </w:r>
      <w:r>
        <w:rPr>
          <w:color w:val="000000"/>
        </w:rPr>
        <w:t>Особенности условий оплаты труда педагогических работников.</w:t>
      </w:r>
    </w:p>
    <w:p>
      <w:pPr>
        <w:pStyle w:val="Normal"/>
        <w:widowControl w:val="false"/>
        <w:numPr>
          <w:ilvl w:val="2"/>
          <w:numId w:val="67"/>
        </w:numPr>
        <w:spacing w:lineRule="auto" w:line="264"/>
        <w:jc w:val="both"/>
        <w:rPr/>
      </w:pPr>
      <w:r>
        <w:rPr>
          <w:color w:val="000000"/>
        </w:rPr>
        <w:t xml:space="preserve"> </w:t>
      </w:r>
      <w:r>
        <w:rPr>
          <w:color w:val="000000"/>
        </w:rPr>
        <w:t>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pPr>
        <w:pStyle w:val="Normal"/>
        <w:widowControl w:val="false"/>
        <w:numPr>
          <w:ilvl w:val="2"/>
          <w:numId w:val="67"/>
        </w:numPr>
        <w:spacing w:lineRule="auto" w:line="264"/>
        <w:jc w:val="both"/>
        <w:rPr/>
      </w:pPr>
      <w:r>
        <w:rPr>
          <w:color w:val="000000"/>
        </w:rPr>
        <w:t xml:space="preserve"> </w:t>
      </w:r>
      <w:r>
        <w:rPr>
          <w:color w:val="000000"/>
        </w:rPr>
        <w:t>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pPr>
        <w:pStyle w:val="Normal"/>
        <w:widowControl w:val="false"/>
        <w:spacing w:lineRule="auto" w:line="264"/>
        <w:ind w:hanging="0"/>
        <w:jc w:val="both"/>
        <w:rPr/>
      </w:pPr>
      <w:r>
        <w:rPr>
          <w:color w:val="000000"/>
        </w:rPr>
        <w:t>Изменение (увеличение или снижение) установленной учебной нагрузки осуществляется организациями в случаях и порядке, установленными приказом Минобрнауки России № 1601.</w:t>
      </w:r>
    </w:p>
    <w:p>
      <w:pPr>
        <w:pStyle w:val="Normal"/>
        <w:widowControl w:val="false"/>
        <w:numPr>
          <w:ilvl w:val="2"/>
          <w:numId w:val="67"/>
        </w:numPr>
        <w:spacing w:lineRule="auto" w:line="264"/>
        <w:jc w:val="both"/>
        <w:rPr/>
      </w:pPr>
      <w:r>
        <w:rPr>
          <w:color w:val="000000"/>
        </w:rPr>
        <w:t xml:space="preserve"> </w:t>
      </w:r>
      <w:r>
        <w:rPr>
          <w:color w:val="000000"/>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pPr>
        <w:pStyle w:val="Normal"/>
        <w:widowControl w:val="false"/>
        <w:numPr>
          <w:ilvl w:val="2"/>
          <w:numId w:val="67"/>
        </w:numPr>
        <w:tabs>
          <w:tab w:val="clear" w:pos="709"/>
          <w:tab w:val="left" w:pos="575" w:leader="none"/>
        </w:tabs>
        <w:spacing w:lineRule="auto" w:line="264"/>
        <w:jc w:val="both"/>
        <w:rPr/>
      </w:pPr>
      <w:r>
        <w:rPr>
          <w:color w:val="000000"/>
        </w:rPr>
        <w:t xml:space="preserve"> </w:t>
      </w:r>
      <w:r>
        <w:rPr>
          <w:color w:val="000000"/>
        </w:rPr>
        <w:t>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pPr>
        <w:pStyle w:val="Normal"/>
        <w:widowControl w:val="false"/>
        <w:numPr>
          <w:ilvl w:val="2"/>
          <w:numId w:val="67"/>
        </w:numPr>
        <w:spacing w:lineRule="auto" w:line="264"/>
        <w:jc w:val="both"/>
        <w:rPr/>
      </w:pPr>
      <w:r>
        <w:rPr>
          <w:color w:val="000000"/>
        </w:rPr>
        <w:t xml:space="preserve"> </w:t>
      </w:r>
      <w:r>
        <w:rPr>
          <w:color w:val="000000"/>
        </w:rPr>
        <w:t>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pPr>
        <w:pStyle w:val="Normal"/>
        <w:widowControl w:val="false"/>
        <w:numPr>
          <w:ilvl w:val="3"/>
          <w:numId w:val="70"/>
        </w:numPr>
        <w:spacing w:lineRule="auto" w:line="264"/>
        <w:ind w:left="0" w:hanging="0"/>
        <w:jc w:val="both"/>
        <w:rPr/>
      </w:pPr>
      <w:r>
        <w:rPr>
          <w:color w:val="000000"/>
        </w:rPr>
        <w:t>Заработная плата на основе ставок заработной платы,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pPr>
        <w:pStyle w:val="Normal"/>
        <w:widowControl w:val="false"/>
        <w:spacing w:lineRule="auto" w:line="264"/>
        <w:ind w:firstLine="709"/>
        <w:jc w:val="both"/>
        <w:rPr/>
      </w:pPr>
      <w:r>
        <w:rPr>
          <w:color w:val="000000"/>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pPr>
        <w:pStyle w:val="Normal"/>
        <w:widowControl w:val="false"/>
        <w:numPr>
          <w:ilvl w:val="2"/>
          <w:numId w:val="70"/>
        </w:numPr>
        <w:tabs>
          <w:tab w:val="clear" w:pos="709"/>
          <w:tab w:val="left" w:pos="1633" w:leader="none"/>
        </w:tabs>
        <w:spacing w:lineRule="auto" w:line="264"/>
        <w:jc w:val="both"/>
        <w:rPr/>
      </w:pPr>
      <w:r>
        <w:rPr>
          <w:color w:val="000000"/>
        </w:rPr>
        <w:t>Порядок и условия почасовой оплаты труда педагогических работников:</w:t>
      </w:r>
    </w:p>
    <w:p>
      <w:pPr>
        <w:pStyle w:val="Normal"/>
        <w:widowControl w:val="false"/>
        <w:numPr>
          <w:ilvl w:val="3"/>
          <w:numId w:val="70"/>
        </w:numPr>
        <w:spacing w:lineRule="auto" w:line="264"/>
        <w:ind w:left="0" w:hanging="0"/>
        <w:jc w:val="both"/>
        <w:rPr/>
      </w:pPr>
      <w:r>
        <w:rPr>
          <w:color w:val="000000"/>
        </w:rPr>
        <w:t xml:space="preserve"> </w:t>
      </w:r>
      <w:r>
        <w:rPr>
          <w:color w:val="000000"/>
        </w:rPr>
        <w:t xml:space="preserve">Почасовая оплата труда педагогических работников МБДОУ детский сад </w:t>
      </w:r>
      <w:r>
        <w:rPr>
          <w:color w:val="000000"/>
          <w:szCs w:val="28"/>
        </w:rPr>
        <w:t>№2 «Светлячок»</w:t>
      </w:r>
      <w:r>
        <w:rPr>
          <w:color w:val="000000"/>
        </w:rPr>
        <w:t xml:space="preserve"> применяется при оплате за:</w:t>
      </w:r>
    </w:p>
    <w:p>
      <w:pPr>
        <w:pStyle w:val="Normal"/>
        <w:widowControl w:val="false"/>
        <w:spacing w:lineRule="auto" w:line="264"/>
        <w:ind w:hanging="0"/>
        <w:jc w:val="both"/>
        <w:rPr/>
      </w:pPr>
      <w:r>
        <w:rPr>
          <w:color w:val="000000"/>
        </w:rPr>
        <w:t>часы, выполненные в порядке замещения отсутствующих по болезни или другим причинам педагогических работников, воспитателей и других педагогических работников, продолжавшегося не свыше 2 месяцев.</w:t>
      </w:r>
    </w:p>
    <w:p>
      <w:pPr>
        <w:pStyle w:val="Normal"/>
        <w:widowControl w:val="false"/>
        <w:numPr>
          <w:ilvl w:val="3"/>
          <w:numId w:val="70"/>
        </w:numPr>
        <w:spacing w:lineRule="auto" w:line="264"/>
        <w:ind w:left="0" w:hanging="0"/>
        <w:jc w:val="both"/>
        <w:rPr/>
      </w:pPr>
      <w:r>
        <w:rPr>
          <w:color w:val="000000"/>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pPr>
        <w:pStyle w:val="Normal"/>
        <w:widowControl w:val="false"/>
        <w:spacing w:lineRule="auto" w:line="264"/>
        <w:ind w:hanging="0"/>
        <w:jc w:val="both"/>
        <w:rPr/>
      </w:pPr>
      <w:r>
        <w:rPr>
          <w:color w:val="000000"/>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pPr>
        <w:pStyle w:val="Normal"/>
        <w:widowControl w:val="false"/>
        <w:spacing w:lineRule="auto" w:line="264"/>
        <w:ind w:firstLine="709"/>
        <w:jc w:val="both"/>
        <w:rPr/>
      </w:pPr>
      <w:r>
        <w:rPr>
          <w:color w:val="000000"/>
        </w:rPr>
        <w:t>Сумма заработной платы в месяц педагогического работника для определения часовой ставки исчисляется исходя из: ставки заработной платы,</w:t>
      </w:r>
      <w:r>
        <w:rPr/>
        <w:t xml:space="preserve"> </w:t>
      </w:r>
      <w:r>
        <w:rPr>
          <w:color w:val="000000"/>
        </w:rPr>
        <w:t>выплат компенсационного характера: доплаты за работу с вредными и (или) опасными условиями труда, за работу в особых условиях труда,</w:t>
      </w:r>
      <w:r>
        <w:rPr/>
        <w:t xml:space="preserve"> </w:t>
      </w:r>
      <w:r>
        <w:rPr>
          <w:color w:val="000000"/>
        </w:rPr>
        <w:t>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Среднемесячное количество рабочих часов определяется: 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pPr>
        <w:pStyle w:val="Normal"/>
        <w:widowControl w:val="false"/>
        <w:numPr>
          <w:ilvl w:val="2"/>
          <w:numId w:val="70"/>
        </w:numPr>
        <w:tabs>
          <w:tab w:val="clear" w:pos="709"/>
          <w:tab w:val="left" w:pos="1645" w:leader="none"/>
        </w:tabs>
        <w:spacing w:lineRule="auto" w:line="264"/>
        <w:ind w:left="0" w:hanging="0"/>
        <w:jc w:val="both"/>
        <w:rPr/>
      </w:pPr>
      <w:r>
        <w:rPr>
          <w:color w:val="000000"/>
        </w:rPr>
        <w:t>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pPr>
        <w:pStyle w:val="Normal"/>
        <w:widowControl w:val="false"/>
        <w:numPr>
          <w:ilvl w:val="0"/>
          <w:numId w:val="70"/>
        </w:numPr>
        <w:tabs>
          <w:tab w:val="clear" w:pos="709"/>
          <w:tab w:val="left" w:pos="3695" w:leader="none"/>
        </w:tabs>
        <w:spacing w:lineRule="auto" w:line="264"/>
        <w:jc w:val="both"/>
        <w:rPr>
          <w:b/>
          <w:b/>
        </w:rPr>
      </w:pPr>
      <w:r>
        <w:rPr>
          <w:b/>
          <w:color w:val="000000"/>
        </w:rPr>
        <w:t>Другие вопросы оплаты труда</w:t>
      </w:r>
    </w:p>
    <w:p>
      <w:pPr>
        <w:pStyle w:val="Normal"/>
        <w:widowControl w:val="false"/>
        <w:numPr>
          <w:ilvl w:val="1"/>
          <w:numId w:val="70"/>
        </w:numPr>
        <w:tabs>
          <w:tab w:val="clear" w:pos="709"/>
          <w:tab w:val="center" w:pos="3730" w:leader="none"/>
          <w:tab w:val="center" w:pos="6290" w:leader="none"/>
          <w:tab w:val="center" w:pos="7905" w:leader="none"/>
          <w:tab w:val="right" w:pos="9965" w:leader="none"/>
        </w:tabs>
        <w:spacing w:lineRule="auto" w:line="264"/>
        <w:ind w:left="0" w:hanging="0"/>
        <w:jc w:val="both"/>
        <w:rPr/>
      </w:pPr>
      <w:r>
        <w:rPr>
          <w:color w:val="000000"/>
        </w:rPr>
        <w:t xml:space="preserve">Руководитель МБДОУ детский сад </w:t>
      </w:r>
      <w:r>
        <w:rPr>
          <w:color w:val="000000"/>
          <w:szCs w:val="28"/>
        </w:rPr>
        <w:t>№2 «Светлячок»</w:t>
      </w:r>
      <w:r>
        <w:rPr>
          <w:color w:val="000000"/>
        </w:rPr>
        <w:t xml:space="preserve"> в пределах имеющихся средств могут привлекать для выполнения программно-методических, научно- 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w:t>
      </w:r>
    </w:p>
    <w:p>
      <w:pPr>
        <w:pStyle w:val="Normal"/>
        <w:widowControl w:val="false"/>
        <w:numPr>
          <w:ilvl w:val="1"/>
          <w:numId w:val="70"/>
        </w:numPr>
        <w:spacing w:lineRule="auto" w:line="264"/>
        <w:ind w:left="0" w:hanging="0"/>
        <w:jc w:val="both"/>
        <w:rPr/>
      </w:pPr>
      <w:r>
        <w:rPr>
          <w:color w:val="000000"/>
        </w:rPr>
        <w:t xml:space="preserve"> </w:t>
      </w:r>
      <w:r>
        <w:rPr>
          <w:color w:val="000000"/>
        </w:rPr>
        <w:t>Доля оплаты труда работников административно-управленческого персонала в фонде оплаты труда организации, сформированном за счет средств местного бюджета и средств, полученных организацией от приносящей доход деятельности, не может быть более 40 процентов, если иное не установлено при согласовании штатного расписания организации отделом образования Администрации Каменского района.</w:t>
      </w:r>
    </w:p>
    <w:p>
      <w:pPr>
        <w:pStyle w:val="Normal"/>
        <w:widowControl w:val="false"/>
        <w:spacing w:lineRule="auto" w:line="264"/>
        <w:ind w:hanging="0"/>
        <w:jc w:val="both"/>
        <w:rPr/>
      </w:pPr>
      <w:r>
        <w:rPr>
          <w:color w:val="000000"/>
        </w:rPr>
        <w:t>Перечень должностей административно - управленческого персонала устанавливается на основании Примерного перечня должностей административно - управленческого персонала (Приложением №1).</w:t>
      </w:r>
    </w:p>
    <w:p>
      <w:pPr>
        <w:pStyle w:val="Normal"/>
        <w:widowControl w:val="false"/>
        <w:numPr>
          <w:ilvl w:val="1"/>
          <w:numId w:val="70"/>
        </w:numPr>
        <w:spacing w:lineRule="auto" w:line="264"/>
        <w:jc w:val="both"/>
        <w:rPr/>
      </w:pPr>
      <w:r>
        <w:rPr>
          <w:color w:val="000000"/>
        </w:rPr>
        <w:t xml:space="preserve"> </w:t>
      </w:r>
      <w:r>
        <w:rPr>
          <w:color w:val="000000"/>
        </w:rPr>
        <w:t xml:space="preserve">Работникам МБДОУ детский сад </w:t>
      </w:r>
      <w:r>
        <w:rPr>
          <w:color w:val="000000"/>
          <w:szCs w:val="28"/>
        </w:rPr>
        <w:t>№2 «Светлячок»</w:t>
      </w:r>
      <w:r>
        <w:rPr>
          <w:color w:val="000000"/>
        </w:rPr>
        <w:t xml:space="preserve"> может быть оказана материальная помощь.</w:t>
      </w:r>
    </w:p>
    <w:p>
      <w:pPr>
        <w:pStyle w:val="Normal"/>
        <w:widowControl w:val="false"/>
        <w:spacing w:lineRule="auto" w:line="264"/>
        <w:ind w:hanging="0"/>
        <w:jc w:val="both"/>
        <w:rPr/>
      </w:pPr>
      <w:r>
        <w:rPr>
          <w:color w:val="000000"/>
        </w:rPr>
        <w:t>Решение об оказании материальной помощи и ее размерах принимается:</w:t>
      </w:r>
    </w:p>
    <w:p>
      <w:pPr>
        <w:pStyle w:val="Normal"/>
        <w:widowControl w:val="false"/>
        <w:spacing w:lineRule="auto" w:line="264"/>
        <w:ind w:hanging="0"/>
        <w:jc w:val="both"/>
        <w:rPr/>
      </w:pPr>
      <w:r>
        <w:rPr>
          <w:color w:val="000000"/>
        </w:rPr>
        <w:t xml:space="preserve">руководителю МБДОУ детский сад </w:t>
      </w:r>
      <w:r>
        <w:rPr>
          <w:color w:val="000000"/>
          <w:szCs w:val="28"/>
        </w:rPr>
        <w:t>№2 «Светлячок»</w:t>
      </w:r>
      <w:r>
        <w:rPr>
          <w:color w:val="000000"/>
        </w:rPr>
        <w:t xml:space="preserve"> - отделом образования Администрации Каменского района, в соответствии с утвержденным им порядком на основании письменного заявления руководителя;</w:t>
      </w:r>
    </w:p>
    <w:p>
      <w:pPr>
        <w:pStyle w:val="Normal"/>
        <w:widowControl w:val="false"/>
        <w:spacing w:lineRule="auto" w:line="264"/>
        <w:ind w:hanging="0"/>
        <w:jc w:val="both"/>
        <w:rPr/>
      </w:pPr>
      <w:r>
        <w:rPr>
          <w:color w:val="000000"/>
        </w:rPr>
        <w:t xml:space="preserve">работникам МБДОУ детский сад </w:t>
      </w:r>
      <w:r>
        <w:rPr>
          <w:color w:val="000000"/>
          <w:szCs w:val="28"/>
        </w:rPr>
        <w:t>№2 «Светлячок»</w:t>
      </w:r>
      <w:r>
        <w:rPr>
          <w:color w:val="000000"/>
        </w:rPr>
        <w:t xml:space="preserve"> - руководителем МБДОУ детский сад </w:t>
      </w:r>
      <w:r>
        <w:rPr>
          <w:color w:val="000000"/>
          <w:szCs w:val="28"/>
        </w:rPr>
        <w:t xml:space="preserve">№2 «Светлячок» </w:t>
      </w:r>
      <w:r>
        <w:rPr>
          <w:color w:val="000000"/>
        </w:rPr>
        <w:t>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pPr>
        <w:pStyle w:val="Normal"/>
        <w:widowControl w:val="false"/>
        <w:spacing w:lineRule="auto" w:line="264"/>
        <w:ind w:hanging="0"/>
        <w:jc w:val="both"/>
        <w:rPr/>
      </w:pPr>
      <w:r>
        <w:rPr>
          <w:color w:val="000000"/>
        </w:rPr>
        <w:t xml:space="preserve">Материальная помощь не является заработной платой и не учитывается при определении соотношения заработной платы руководителя МБДОУ детский сад </w:t>
      </w:r>
      <w:r>
        <w:rPr>
          <w:color w:val="000000"/>
          <w:szCs w:val="28"/>
        </w:rPr>
        <w:t>№2 «Светлячок»</w:t>
      </w:r>
      <w:r>
        <w:rPr>
          <w:color w:val="000000"/>
        </w:rPr>
        <w:t xml:space="preserve"> и среднемесячной заработной платы работников.</w:t>
      </w:r>
    </w:p>
    <w:p>
      <w:pPr>
        <w:pStyle w:val="Normal"/>
        <w:widowControl w:val="false"/>
        <w:spacing w:lineRule="auto" w:line="264"/>
        <w:ind w:firstLine="709"/>
        <w:jc w:val="both"/>
        <w:rPr/>
      </w:pPr>
      <w:r>
        <w:rPr>
          <w:color w:val="000000"/>
        </w:rPr>
        <w:t>Источником выплаты материальной помощи работникам организации являются средства в объеме до 1 процента от планового фонда оплаты труда, сформированного за счет средств местного бюджета, и внебюджетные средства в объеме, определяемой организацией самостоятельно.</w:t>
      </w:r>
    </w:p>
    <w:p>
      <w:pPr>
        <w:pStyle w:val="Normal"/>
        <w:widowControl w:val="false"/>
        <w:tabs>
          <w:tab w:val="clear" w:pos="709"/>
          <w:tab w:val="right" w:pos="7655" w:leader="none"/>
          <w:tab w:val="right" w:pos="9760" w:leader="none"/>
        </w:tabs>
        <w:spacing w:lineRule="auto" w:line="264"/>
        <w:ind w:hanging="0"/>
        <w:jc w:val="right"/>
        <w:rPr/>
      </w:pPr>
      <w:r>
        <w:rPr>
          <w:color w:val="000000"/>
        </w:rPr>
        <w:t xml:space="preserve">Приложение № 1 </w:t>
      </w:r>
    </w:p>
    <w:p>
      <w:pPr>
        <w:pStyle w:val="Normal"/>
        <w:widowControl w:val="false"/>
        <w:spacing w:lineRule="auto" w:line="264"/>
        <w:ind w:hanging="0"/>
        <w:jc w:val="both"/>
        <w:rPr/>
      </w:pPr>
      <w:r>
        <w:rPr/>
      </w:r>
    </w:p>
    <w:p>
      <w:pPr>
        <w:pStyle w:val="Normal"/>
        <w:widowControl w:val="false"/>
        <w:spacing w:lineRule="auto" w:line="264"/>
        <w:ind w:hanging="0"/>
        <w:jc w:val="center"/>
        <w:rPr>
          <w:color w:val="000000"/>
        </w:rPr>
      </w:pPr>
      <w:r>
        <w:rPr>
          <w:color w:val="000000"/>
        </w:rPr>
        <w:t>ПРИМЕРНЫЙ ПЕРЕЧЕНЬ</w:t>
      </w:r>
    </w:p>
    <w:p>
      <w:pPr>
        <w:pStyle w:val="Normal"/>
        <w:widowControl w:val="false"/>
        <w:spacing w:lineRule="auto" w:line="264"/>
        <w:ind w:hanging="0"/>
        <w:jc w:val="center"/>
        <w:rPr/>
      </w:pPr>
      <w:r>
        <w:rPr>
          <w:color w:val="000000"/>
        </w:rPr>
        <w:t>должностей административно-управленческого персонала</w:t>
      </w:r>
    </w:p>
    <w:p>
      <w:pPr>
        <w:pStyle w:val="Normal"/>
        <w:widowControl w:val="false"/>
        <w:numPr>
          <w:ilvl w:val="0"/>
          <w:numId w:val="69"/>
        </w:numPr>
        <w:tabs>
          <w:tab w:val="clear" w:pos="709"/>
          <w:tab w:val="left" w:pos="1035" w:leader="none"/>
        </w:tabs>
        <w:spacing w:lineRule="auto" w:line="264"/>
        <w:jc w:val="both"/>
        <w:rPr/>
      </w:pPr>
      <w:r>
        <w:rPr>
          <w:color w:val="000000"/>
        </w:rPr>
        <w:t xml:space="preserve">К административно-управленческому персоналу МБДОУ детский сад </w:t>
      </w:r>
      <w:r>
        <w:rPr>
          <w:color w:val="000000"/>
          <w:szCs w:val="28"/>
        </w:rPr>
        <w:t>№2 «Светлячок»</w:t>
      </w:r>
      <w:r>
        <w:rPr>
          <w:color w:val="000000"/>
        </w:rPr>
        <w:t xml:space="preserve"> относятся:</w:t>
      </w:r>
    </w:p>
    <w:p>
      <w:pPr>
        <w:pStyle w:val="Normal"/>
        <w:widowControl w:val="false"/>
        <w:spacing w:lineRule="auto" w:line="264"/>
        <w:ind w:hanging="0"/>
        <w:jc w:val="both"/>
        <w:rPr/>
      </w:pPr>
      <w:r>
        <w:rPr>
          <w:color w:val="000000"/>
        </w:rPr>
        <w:t xml:space="preserve">Заведующий МБДОУ детский сад </w:t>
      </w:r>
      <w:r>
        <w:rPr>
          <w:color w:val="000000"/>
          <w:szCs w:val="28"/>
        </w:rPr>
        <w:t>№2 «Светлячок»</w:t>
      </w:r>
      <w:r>
        <w:rPr>
          <w:color w:val="000000"/>
        </w:rPr>
        <w:t>;</w:t>
      </w:r>
    </w:p>
    <w:p>
      <w:pPr>
        <w:pStyle w:val="Normal"/>
        <w:widowControl w:val="false"/>
        <w:spacing w:lineRule="auto" w:line="264"/>
        <w:ind w:hanging="0"/>
        <w:jc w:val="both"/>
        <w:rPr/>
      </w:pPr>
      <w:r>
        <w:rPr>
          <w:color w:val="000000"/>
        </w:rPr>
        <w:t>заместитель заведующего по хозяйственной части.</w:t>
      </w:r>
    </w:p>
    <w:p>
      <w:pPr>
        <w:pStyle w:val="Normal"/>
        <w:widowControl w:val="false"/>
        <w:numPr>
          <w:ilvl w:val="0"/>
          <w:numId w:val="69"/>
        </w:numPr>
        <w:tabs>
          <w:tab w:val="clear" w:pos="709"/>
          <w:tab w:val="left" w:pos="1080" w:leader="none"/>
        </w:tabs>
        <w:spacing w:lineRule="auto" w:line="264"/>
        <w:jc w:val="both"/>
        <w:rPr/>
      </w:pPr>
      <w:r>
        <w:rPr>
          <w:color w:val="000000"/>
        </w:rPr>
        <w:t xml:space="preserve">Конкретный перечень должностей административно - управленческого персонала работников МБДОУ детский сад </w:t>
      </w:r>
      <w:r>
        <w:rPr>
          <w:color w:val="000000"/>
          <w:szCs w:val="28"/>
        </w:rPr>
        <w:t>№2 «Светлячок»</w:t>
      </w:r>
      <w:r>
        <w:rPr>
          <w:color w:val="000000"/>
        </w:rPr>
        <w:t xml:space="preserve"> устанавливается локальным нормативным актом организации в соответствии со штатным расписанием, утверждаемым в установленном порядке.</w:t>
      </w:r>
    </w:p>
    <w:p>
      <w:pPr>
        <w:pStyle w:val="Normal"/>
        <w:ind w:hanging="0"/>
        <w:rPr>
          <w:rFonts w:eastAsia="Lucida Sans Unicode" w:cs="Tahoma"/>
        </w:rPr>
      </w:pPr>
      <w:r>
        <w:rPr>
          <w:rFonts w:eastAsia="Lucida Sans Unicode" w:cs="Tahoma"/>
        </w:rPr>
      </w:r>
      <w:r>
        <w:br w:type="page"/>
      </w:r>
    </w:p>
    <w:p>
      <w:pPr>
        <w:pStyle w:val="Normal"/>
        <w:widowControl w:val="false"/>
        <w:numPr>
          <w:ilvl w:val="8"/>
          <w:numId w:val="7"/>
        </w:numPr>
        <w:spacing w:before="0" w:after="240"/>
        <w:jc w:val="right"/>
        <w:rPr>
          <w:b/>
          <w:b/>
          <w:i/>
          <w:i/>
          <w:sz w:val="26"/>
          <w:szCs w:val="26"/>
        </w:rPr>
      </w:pPr>
      <w:r>
        <w:rPr>
          <w:b/>
          <w:i/>
          <w:sz w:val="26"/>
          <w:szCs w:val="26"/>
        </w:rPr>
        <w:t>Приложение № 2</w:t>
      </w:r>
    </w:p>
    <w:tbl>
      <w:tblPr>
        <w:tblW w:w="99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43"/>
        <w:gridCol w:w="393"/>
        <w:gridCol w:w="4686"/>
      </w:tblGrid>
      <w:tr>
        <w:trPr/>
        <w:tc>
          <w:tcPr>
            <w:tcW w:w="4843" w:type="dxa"/>
            <w:tcBorders/>
            <w:shd w:fill="auto" w:val="clear"/>
          </w:tcPr>
          <w:p>
            <w:pPr>
              <w:pStyle w:val="Normal"/>
              <w:widowControl w:val="false"/>
              <w:jc w:val="center"/>
              <w:rPr>
                <w:rFonts w:cs="Times New Roman"/>
                <w:sz w:val="24"/>
                <w:szCs w:val="24"/>
              </w:rPr>
            </w:pPr>
            <w:r>
              <w:rPr>
                <w:rFonts w:cs="Times New Roman"/>
                <w:sz w:val="24"/>
                <w:szCs w:val="24"/>
              </w:rPr>
              <w:t>СОГЛАСОВАНО</w:t>
            </w:r>
          </w:p>
        </w:tc>
        <w:tc>
          <w:tcPr>
            <w:tcW w:w="393" w:type="dxa"/>
            <w:tcBorders/>
            <w:shd w:fill="auto" w:val="clear"/>
          </w:tcPr>
          <w:p>
            <w:pPr>
              <w:pStyle w:val="Normal"/>
              <w:widowControl w:val="false"/>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jc w:val="center"/>
              <w:rPr>
                <w:rFonts w:cs="Times New Roman"/>
                <w:sz w:val="24"/>
                <w:szCs w:val="24"/>
              </w:rPr>
            </w:pPr>
            <w:r>
              <w:rPr>
                <w:rFonts w:cs="Times New Roman"/>
                <w:sz w:val="24"/>
                <w:szCs w:val="24"/>
              </w:rPr>
              <w:t>УТВЕРЖДАЮ</w:t>
            </w:r>
          </w:p>
        </w:tc>
      </w:tr>
      <w:tr>
        <w:trPr>
          <w:trHeight w:val="718" w:hRule="atLeast"/>
        </w:trPr>
        <w:tc>
          <w:tcPr>
            <w:tcW w:w="4843" w:type="dxa"/>
            <w:tcBorders/>
            <w:shd w:fill="auto" w:val="clear"/>
          </w:tcPr>
          <w:p>
            <w:pPr>
              <w:pStyle w:val="Normal"/>
              <w:widowControl w:val="false"/>
              <w:ind w:hanging="0"/>
              <w:rPr>
                <w:rFonts w:cs="Times New Roman"/>
                <w:b w:val="false"/>
                <w:b w:val="false"/>
                <w:sz w:val="24"/>
                <w:szCs w:val="24"/>
              </w:rPr>
            </w:pPr>
            <w:r>
              <w:rPr>
                <w:rFonts w:cs="Times New Roman"/>
                <w:b w:val="false"/>
                <w:sz w:val="24"/>
                <w:szCs w:val="24"/>
              </w:rPr>
            </w:r>
          </w:p>
          <w:p>
            <w:pPr>
              <w:pStyle w:val="Normal"/>
              <w:widowControl w:val="false"/>
              <w:ind w:hanging="0"/>
              <w:rPr>
                <w:rFonts w:cs="Times New Roman"/>
                <w:b w:val="false"/>
                <w:b w:val="false"/>
                <w:sz w:val="24"/>
                <w:szCs w:val="24"/>
              </w:rPr>
            </w:pPr>
            <w:r>
              <w:rPr>
                <w:rFonts w:cs="Times New Roman"/>
                <w:b w:val="false"/>
                <w:sz w:val="24"/>
                <w:szCs w:val="24"/>
              </w:rPr>
              <w:t>Председатель профсоюзного комитета</w:t>
            </w:r>
          </w:p>
          <w:p>
            <w:pPr>
              <w:pStyle w:val="Normal"/>
              <w:widowControl w:val="false"/>
              <w:ind w:hanging="0"/>
              <w:rPr/>
            </w:pPr>
            <w:r>
              <w:rPr>
                <w:sz w:val="24"/>
                <w:szCs w:val="24"/>
              </w:rPr>
              <w:t xml:space="preserve">МБДОУ детский сад </w:t>
            </w:r>
            <w:r>
              <w:rPr>
                <w:sz w:val="24"/>
                <w:szCs w:val="28"/>
              </w:rPr>
              <w:t>№2 «Светлячок»</w:t>
            </w:r>
          </w:p>
        </w:tc>
        <w:tc>
          <w:tcPr>
            <w:tcW w:w="393" w:type="dxa"/>
            <w:tcBorders/>
            <w:shd w:fill="auto" w:val="clear"/>
          </w:tcPr>
          <w:p>
            <w:pPr>
              <w:pStyle w:val="Normal"/>
              <w:widowControl w:val="false"/>
              <w:ind w:hanging="0"/>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ind w:hanging="0"/>
              <w:rPr>
                <w:rFonts w:cs="Times New Roman"/>
                <w:b w:val="false"/>
                <w:b w:val="false"/>
                <w:sz w:val="24"/>
                <w:szCs w:val="24"/>
              </w:rPr>
            </w:pPr>
            <w:r>
              <w:rPr>
                <w:rFonts w:cs="Times New Roman"/>
                <w:b w:val="false"/>
                <w:sz w:val="24"/>
                <w:szCs w:val="24"/>
              </w:rPr>
            </w:r>
          </w:p>
          <w:p>
            <w:pPr>
              <w:pStyle w:val="Normal"/>
              <w:widowControl w:val="false"/>
              <w:ind w:hanging="0"/>
              <w:rPr>
                <w:rFonts w:cs="Times New Roman"/>
                <w:b w:val="false"/>
                <w:b w:val="false"/>
                <w:sz w:val="24"/>
                <w:szCs w:val="24"/>
              </w:rPr>
            </w:pPr>
            <w:r>
              <w:rPr>
                <w:rFonts w:cs="Times New Roman"/>
                <w:b w:val="false"/>
                <w:sz w:val="24"/>
                <w:szCs w:val="24"/>
              </w:rPr>
              <w:t>Заведующий</w:t>
            </w:r>
          </w:p>
          <w:p>
            <w:pPr>
              <w:pStyle w:val="Normal"/>
              <w:widowControl w:val="false"/>
              <w:ind w:hanging="0"/>
              <w:rPr/>
            </w:pPr>
            <w:r>
              <w:rPr>
                <w:rFonts w:cs="Times New Roman"/>
                <w:b w:val="false"/>
                <w:sz w:val="24"/>
                <w:szCs w:val="24"/>
              </w:rPr>
              <w:t xml:space="preserve">МБДОУ детский сад </w:t>
            </w:r>
            <w:r>
              <w:rPr>
                <w:rFonts w:cs="Times New Roman"/>
                <w:b w:val="false"/>
                <w:sz w:val="24"/>
                <w:szCs w:val="28"/>
              </w:rPr>
              <w:t>№2 «Светлячок»</w:t>
            </w:r>
          </w:p>
        </w:tc>
      </w:tr>
      <w:tr>
        <w:trPr>
          <w:trHeight w:val="459" w:hRule="atLeast"/>
        </w:trPr>
        <w:tc>
          <w:tcPr>
            <w:tcW w:w="4843"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pPr>
            <w:r>
              <w:rPr>
                <w:rFonts w:cs="Times New Roman"/>
                <w:b w:val="false"/>
                <w:sz w:val="24"/>
                <w:szCs w:val="24"/>
              </w:rPr>
              <w:t>______________ /Резникова Н.Г./</w:t>
            </w:r>
          </w:p>
        </w:tc>
        <w:tc>
          <w:tcPr>
            <w:tcW w:w="393" w:type="dxa"/>
            <w:tcBorders/>
            <w:shd w:fill="auto" w:val="clear"/>
          </w:tcPr>
          <w:p>
            <w:pPr>
              <w:pStyle w:val="Normal"/>
              <w:widowControl w:val="false"/>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pPr>
            <w:r>
              <w:rPr>
                <w:rFonts w:cs="Times New Roman"/>
                <w:b w:val="false"/>
                <w:sz w:val="24"/>
                <w:szCs w:val="24"/>
              </w:rPr>
              <w:t>________________ /Симоненко О.В../</w:t>
            </w:r>
          </w:p>
        </w:tc>
      </w:tr>
      <w:tr>
        <w:trPr/>
        <w:tc>
          <w:tcPr>
            <w:tcW w:w="4843" w:type="dxa"/>
            <w:tcBorders/>
            <w:shd w:fill="auto" w:val="clear"/>
          </w:tcPr>
          <w:p>
            <w:pPr>
              <w:pStyle w:val="Normal"/>
              <w:widowControl w:val="false"/>
              <w:spacing w:before="120" w:after="0"/>
              <w:rPr>
                <w:rFonts w:cs="Times New Roman"/>
                <w:b w:val="false"/>
                <w:b w:val="false"/>
                <w:sz w:val="24"/>
                <w:szCs w:val="24"/>
              </w:rPr>
            </w:pPr>
            <w:r>
              <w:rPr>
                <w:rFonts w:cs="Times New Roman"/>
                <w:b w:val="false"/>
                <w:sz w:val="24"/>
                <w:szCs w:val="24"/>
              </w:rPr>
            </w:r>
          </w:p>
        </w:tc>
        <w:tc>
          <w:tcPr>
            <w:tcW w:w="393" w:type="dxa"/>
            <w:tcBorders/>
            <w:shd w:fill="auto" w:val="clear"/>
          </w:tcPr>
          <w:p>
            <w:pPr>
              <w:pStyle w:val="Normal"/>
              <w:widowControl w:val="false"/>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spacing w:before="120" w:after="0"/>
              <w:rPr>
                <w:rFonts w:cs="Times New Roman"/>
                <w:b w:val="false"/>
                <w:b w:val="false"/>
                <w:sz w:val="24"/>
                <w:szCs w:val="24"/>
              </w:rPr>
            </w:pPr>
            <w:r>
              <w:rPr>
                <w:rFonts w:cs="Times New Roman"/>
                <w:b w:val="false"/>
                <w:sz w:val="24"/>
                <w:szCs w:val="24"/>
              </w:rPr>
            </w:r>
          </w:p>
        </w:tc>
      </w:tr>
    </w:tbl>
    <w:p>
      <w:pPr>
        <w:pStyle w:val="Normal"/>
        <w:widowControl w:val="false"/>
        <w:jc w:val="right"/>
        <w:rPr>
          <w:spacing w:val="30"/>
          <w:kern w:val="2"/>
        </w:rPr>
      </w:pPr>
      <w:r>
        <w:rPr>
          <w:spacing w:val="30"/>
          <w:kern w:val="2"/>
        </w:rPr>
      </w:r>
    </w:p>
    <w:p>
      <w:pPr>
        <w:pStyle w:val="Normal"/>
        <w:rPr/>
      </w:pPr>
      <w:r>
        <w:rPr/>
      </w:r>
    </w:p>
    <w:p>
      <w:pPr>
        <w:pStyle w:val="Normal"/>
        <w:rPr/>
      </w:pPr>
      <w:r>
        <w:rPr/>
      </w:r>
    </w:p>
    <w:p>
      <w:pPr>
        <w:pStyle w:val="Normal"/>
        <w:rPr>
          <w:sz w:val="26"/>
          <w:szCs w:val="26"/>
        </w:rPr>
      </w:pPr>
      <w:r>
        <w:rPr>
          <w:sz w:val="26"/>
          <w:szCs w:val="26"/>
        </w:rPr>
      </w:r>
    </w:p>
    <w:p>
      <w:pPr>
        <w:pStyle w:val="1"/>
        <w:keepNext w:val="false"/>
        <w:widowControl w:val="false"/>
        <w:numPr>
          <w:ilvl w:val="0"/>
          <w:numId w:val="7"/>
        </w:numPr>
        <w:tabs>
          <w:tab w:val="clear" w:pos="709"/>
          <w:tab w:val="left" w:pos="0" w:leader="none"/>
        </w:tabs>
        <w:jc w:val="center"/>
        <w:rPr>
          <w:kern w:val="2"/>
          <w:sz w:val="26"/>
          <w:szCs w:val="26"/>
        </w:rPr>
      </w:pPr>
      <w:r>
        <w:rPr>
          <w:kern w:val="2"/>
          <w:sz w:val="26"/>
          <w:szCs w:val="26"/>
        </w:rPr>
        <w:t>ПОЛОЖЕНИЕ</w:t>
      </w:r>
    </w:p>
    <w:p>
      <w:pPr>
        <w:pStyle w:val="1"/>
        <w:keepNext w:val="false"/>
        <w:widowControl w:val="false"/>
        <w:numPr>
          <w:ilvl w:val="0"/>
          <w:numId w:val="7"/>
        </w:numPr>
        <w:tabs>
          <w:tab w:val="clear" w:pos="709"/>
          <w:tab w:val="left" w:pos="0" w:leader="none"/>
        </w:tabs>
        <w:jc w:val="center"/>
        <w:rPr>
          <w:kern w:val="2"/>
          <w:sz w:val="26"/>
          <w:szCs w:val="26"/>
        </w:rPr>
      </w:pPr>
      <w:r>
        <w:rPr>
          <w:kern w:val="2"/>
          <w:sz w:val="26"/>
          <w:szCs w:val="26"/>
        </w:rPr>
        <w:t>о выплатах компенсационного характера</w:t>
      </w:r>
    </w:p>
    <w:p>
      <w:pPr>
        <w:pStyle w:val="1"/>
        <w:keepNext w:val="false"/>
        <w:widowControl w:val="false"/>
        <w:numPr>
          <w:ilvl w:val="0"/>
          <w:numId w:val="7"/>
        </w:numPr>
        <w:jc w:val="center"/>
        <w:rPr/>
      </w:pPr>
      <w:r>
        <w:rPr>
          <w:sz w:val="26"/>
          <w:szCs w:val="26"/>
        </w:rPr>
        <w:t>МБДОУ детский сад №2 «Светлячок»</w:t>
      </w:r>
    </w:p>
    <w:p>
      <w:pPr>
        <w:pStyle w:val="Normal"/>
        <w:widowControl w:val="false"/>
        <w:ind w:hanging="0"/>
        <w:jc w:val="center"/>
        <w:rPr/>
      </w:pPr>
      <w:r>
        <w:rPr>
          <w:b/>
          <w:kern w:val="2"/>
          <w:sz w:val="26"/>
          <w:szCs w:val="26"/>
        </w:rPr>
        <w:t>(вводится в действие с 01.01.2019 г.)</w:t>
      </w:r>
    </w:p>
    <w:p>
      <w:pPr>
        <w:pStyle w:val="Normal"/>
        <w:widowControl w:val="false"/>
        <w:ind w:firstLine="709"/>
        <w:jc w:val="both"/>
        <w:rPr>
          <w:rFonts w:eastAsia="Lucida Sans Unicode" w:cs="Tahoma"/>
        </w:rPr>
      </w:pPr>
      <w:r>
        <w:rPr>
          <w:rFonts w:eastAsia="Lucida Sans Unicode" w:cs="Tahoma"/>
        </w:rPr>
      </w:r>
    </w:p>
    <w:p>
      <w:pPr>
        <w:pStyle w:val="Normal"/>
        <w:ind w:firstLine="720"/>
        <w:jc w:val="both"/>
        <w:rPr>
          <w:rFonts w:cs="Tahoma"/>
          <w:kern w:val="2"/>
          <w:sz w:val="28"/>
        </w:rPr>
      </w:pPr>
      <w:r>
        <w:rPr>
          <w:rFonts w:cs="Tahoma"/>
          <w:kern w:val="2"/>
          <w:sz w:val="28"/>
        </w:rPr>
      </w:r>
    </w:p>
    <w:p>
      <w:pPr>
        <w:pStyle w:val="Normal"/>
        <w:ind w:firstLine="851"/>
        <w:jc w:val="both"/>
        <w:rPr/>
      </w:pPr>
      <w:r>
        <w:rPr>
          <w:sz w:val="26"/>
          <w:szCs w:val="26"/>
        </w:rPr>
        <w:t>1. В соответствии с ч. 2 ст. 135 ТК РФ и ст. 191 ТК РФ, работникам</w:t>
      </w:r>
      <w:r>
        <w:rPr>
          <w:rFonts w:cs="Tahoma"/>
          <w:sz w:val="26"/>
          <w:szCs w:val="26"/>
        </w:rPr>
        <w:t xml:space="preserve"> МБДОУ детский сад </w:t>
      </w:r>
      <w:r>
        <w:rPr>
          <w:rFonts w:cs="Tahoma"/>
          <w:sz w:val="26"/>
          <w:szCs w:val="28"/>
        </w:rPr>
        <w:t>№2 «Светлячок»</w:t>
      </w:r>
      <w:r>
        <w:rPr>
          <w:sz w:val="26"/>
          <w:szCs w:val="26"/>
        </w:rPr>
        <w:t xml:space="preserve"> устанавливаются следующие виды выплат компенсационного характера:</w:t>
      </w:r>
    </w:p>
    <w:p>
      <w:pPr>
        <w:pStyle w:val="Normal"/>
        <w:ind w:firstLine="851"/>
        <w:jc w:val="both"/>
        <w:rPr>
          <w:sz w:val="26"/>
          <w:szCs w:val="26"/>
        </w:rPr>
      </w:pPr>
      <w:r>
        <w:rPr>
          <w:sz w:val="26"/>
          <w:szCs w:val="26"/>
        </w:rPr>
        <w:t>выплаты работникам, занятым на тяжелых работах, работах с вредными и (или) опасными и иными особыми условиями труда;</w:t>
      </w:r>
    </w:p>
    <w:p>
      <w:pPr>
        <w:pStyle w:val="Normal"/>
        <w:ind w:firstLine="851"/>
        <w:jc w:val="both"/>
        <w:rPr>
          <w:sz w:val="26"/>
          <w:szCs w:val="26"/>
        </w:rPr>
      </w:pPr>
      <w:r>
        <w:rPr>
          <w:sz w:val="26"/>
          <w:szCs w:val="26"/>
        </w:rPr>
        <w:t>выплаты за работу в местностях с особыми климатическими условиями (на территориях, отнесенных к пустынной и безводной местности);</w:t>
      </w:r>
    </w:p>
    <w:p>
      <w:pPr>
        <w:pStyle w:val="Normal"/>
        <w:ind w:firstLine="851"/>
        <w:jc w:val="both"/>
        <w:rPr>
          <w:sz w:val="26"/>
          <w:szCs w:val="26"/>
        </w:rPr>
      </w:pPr>
      <w:r>
        <w:rPr>
          <w:sz w:val="26"/>
          <w:szCs w:val="26"/>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pPr>
        <w:pStyle w:val="Normal"/>
        <w:ind w:firstLine="851"/>
        <w:jc w:val="both"/>
        <w:rPr>
          <w:sz w:val="26"/>
          <w:szCs w:val="26"/>
        </w:rPr>
      </w:pPr>
      <w:r>
        <w:rPr>
          <w:sz w:val="26"/>
          <w:szCs w:val="26"/>
        </w:rPr>
        <w:t>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pPr>
        <w:pStyle w:val="Normal"/>
        <w:ind w:firstLine="851"/>
        <w:jc w:val="both"/>
        <w:rPr>
          <w:sz w:val="26"/>
          <w:szCs w:val="26"/>
        </w:rPr>
      </w:pPr>
      <w:r>
        <w:rPr>
          <w:sz w:val="26"/>
          <w:szCs w:val="26"/>
        </w:rPr>
        <w:t>3. Размеры и условия осуществления выплат компенсационного характера конкретизируются в локальных нормативных актах учреждений.</w:t>
      </w:r>
    </w:p>
    <w:p>
      <w:pPr>
        <w:pStyle w:val="Normal"/>
        <w:ind w:firstLine="851"/>
        <w:jc w:val="both"/>
        <w:rPr/>
      </w:pPr>
      <w:r>
        <w:rPr>
          <w:sz w:val="26"/>
          <w:szCs w:val="26"/>
        </w:rPr>
        <w:t xml:space="preserve">4.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3">
        <w:r>
          <w:rPr>
            <w:rStyle w:val="ListLabel314"/>
            <w:sz w:val="26"/>
            <w:szCs w:val="26"/>
          </w:rPr>
          <w:t>статьей 147</w:t>
        </w:r>
      </w:hyperlink>
      <w:r>
        <w:rPr>
          <w:sz w:val="26"/>
          <w:szCs w:val="26"/>
        </w:rPr>
        <w:t xml:space="preserve"> Трудового кодекса Российской Федерации.</w:t>
      </w:r>
    </w:p>
    <w:p>
      <w:pPr>
        <w:pStyle w:val="Normal"/>
        <w:ind w:firstLine="851"/>
        <w:jc w:val="both"/>
        <w:rPr/>
      </w:pPr>
      <w:r>
        <w:rPr>
          <w:sz w:val="26"/>
          <w:szCs w:val="26"/>
        </w:rPr>
        <w:t xml:space="preserve">4.1. Доплата за работу во вредных и тяжелых условиях труда в размере до 12 процентов должностного оклада (ставки заработной платы) устанавливается работникам учреждений в соответствии с </w:t>
      </w:r>
      <w:hyperlink r:id="rId4">
        <w:r>
          <w:rPr>
            <w:rStyle w:val="ListLabel314"/>
            <w:sz w:val="26"/>
            <w:szCs w:val="26"/>
          </w:rPr>
          <w:t>Перечнем</w:t>
        </w:r>
      </w:hyperlink>
      <w:r>
        <w:rPr>
          <w:sz w:val="26"/>
          <w:szCs w:val="26"/>
        </w:rPr>
        <w:t xml:space="preserve">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Государственного комитета СССР по народному образованию от 20.08.1990 №579.</w:t>
      </w:r>
    </w:p>
    <w:p>
      <w:pPr>
        <w:pStyle w:val="Normal"/>
        <w:ind w:firstLine="851"/>
        <w:jc w:val="both"/>
        <w:rPr/>
      </w:pPr>
      <w:r>
        <w:rPr>
          <w:sz w:val="26"/>
          <w:szCs w:val="26"/>
        </w:rPr>
        <w:t xml:space="preserve">В каждом учреждении на основании указанного </w:t>
      </w:r>
      <w:hyperlink r:id="rId5">
        <w:r>
          <w:rPr>
            <w:rStyle w:val="ListLabel314"/>
            <w:sz w:val="26"/>
            <w:szCs w:val="26"/>
          </w:rPr>
          <w:t>Перечня</w:t>
        </w:r>
      </w:hyperlink>
      <w:r>
        <w:rPr>
          <w:sz w:val="26"/>
          <w:szCs w:val="26"/>
        </w:rPr>
        <w:t xml:space="preserve">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pPr>
        <w:pStyle w:val="Normal"/>
        <w:ind w:firstLine="851"/>
        <w:jc w:val="both"/>
        <w:rPr>
          <w:sz w:val="26"/>
          <w:szCs w:val="26"/>
        </w:rPr>
      </w:pPr>
      <w:r>
        <w:rPr>
          <w:sz w:val="26"/>
          <w:szCs w:val="26"/>
        </w:rPr>
        <w:t>Конкретный размер доплаты устанавливается по результатам аттестации рабочих мест за время фактической занятости в таких условиях.</w:t>
      </w:r>
    </w:p>
    <w:p>
      <w:pPr>
        <w:pStyle w:val="Normal"/>
        <w:ind w:firstLine="851"/>
        <w:jc w:val="both"/>
        <w:rPr>
          <w:sz w:val="26"/>
          <w:szCs w:val="26"/>
        </w:rPr>
      </w:pPr>
      <w:r>
        <w:rPr>
          <w:sz w:val="26"/>
          <w:szCs w:val="26"/>
        </w:rPr>
        <w:t>Указанная выплата устанавливается всем работникам, получавшим ее ранее. При этом руководитель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pPr>
        <w:pStyle w:val="Normal"/>
        <w:ind w:firstLine="851"/>
        <w:jc w:val="both"/>
        <w:rPr>
          <w:sz w:val="26"/>
          <w:szCs w:val="26"/>
        </w:rPr>
      </w:pPr>
      <w:r>
        <w:rPr>
          <w:sz w:val="26"/>
          <w:szCs w:val="26"/>
        </w:rPr>
        <w:t>5. Выплаты работникам при выполнении работ в условиях труда, отклоняющихся от нормальных:</w:t>
      </w:r>
    </w:p>
    <w:p>
      <w:pPr>
        <w:pStyle w:val="Normal"/>
        <w:ind w:firstLine="851"/>
        <w:jc w:val="both"/>
        <w:rPr/>
      </w:pPr>
      <w:r>
        <w:rPr>
          <w:sz w:val="26"/>
          <w:szCs w:val="26"/>
        </w:rPr>
        <w:t>5.1. Доплата за работу во вредных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 Проведение аттестации рабочих мест по условиям труда с последующей сертификацией организации работ по охране труда установлена единая и обязательная для всех работодателей процедура специальной оценки условий труда.</w:t>
      </w:r>
    </w:p>
    <w:p>
      <w:pPr>
        <w:pStyle w:val="Normal"/>
        <w:ind w:firstLine="851"/>
        <w:jc w:val="both"/>
        <w:rPr/>
      </w:pPr>
      <w:r>
        <w:rPr>
          <w:sz w:val="26"/>
          <w:szCs w:val="26"/>
        </w:rPr>
        <w:t xml:space="preserve">5.2. Доплата за расширение зон обслуживания устанавливается работнику при расширении зон обслуживания в соответствии со </w:t>
      </w:r>
      <w:hyperlink r:id="rId6">
        <w:r>
          <w:rPr>
            <w:rStyle w:val="ListLabel314"/>
            <w:sz w:val="26"/>
            <w:szCs w:val="26"/>
          </w:rPr>
          <w:t>статьей 151</w:t>
        </w:r>
      </w:hyperlink>
      <w:r>
        <w:rPr>
          <w:sz w:val="26"/>
          <w:szCs w:val="26"/>
        </w:rPr>
        <w:t xml:space="preserve">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pPr>
        <w:pStyle w:val="Normal"/>
        <w:ind w:firstLine="851"/>
        <w:jc w:val="both"/>
        <w:rPr/>
      </w:pPr>
      <w:r>
        <w:rPr>
          <w:sz w:val="26"/>
          <w:szCs w:val="26"/>
        </w:rPr>
        <w:t xml:space="preserve">5.3.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7">
        <w:r>
          <w:rPr>
            <w:rStyle w:val="ListLabel314"/>
            <w:sz w:val="26"/>
            <w:szCs w:val="26"/>
          </w:rPr>
          <w:t>статьей 151</w:t>
        </w:r>
      </w:hyperlink>
      <w:r>
        <w:rPr>
          <w:sz w:val="26"/>
          <w:szCs w:val="26"/>
        </w:rPr>
        <w:t xml:space="preserve">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pPr>
        <w:pStyle w:val="Normal"/>
        <w:ind w:firstLine="851"/>
        <w:jc w:val="both"/>
        <w:rPr/>
      </w:pPr>
      <w:r>
        <w:rPr>
          <w:sz w:val="26"/>
          <w:szCs w:val="26"/>
        </w:rPr>
        <w:t xml:space="preserve">5.4. Доплата за работу в ночное время производится работникам в соответствии со </w:t>
      </w:r>
      <w:hyperlink r:id="rId8">
        <w:r>
          <w:rPr>
            <w:rStyle w:val="ListLabel314"/>
            <w:sz w:val="26"/>
            <w:szCs w:val="26"/>
          </w:rPr>
          <w:t>статьей 154</w:t>
        </w:r>
      </w:hyperlink>
      <w:r>
        <w:rPr>
          <w:sz w:val="26"/>
          <w:szCs w:val="26"/>
        </w:rPr>
        <w:t xml:space="preserve">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pPr>
        <w:pStyle w:val="Normal"/>
        <w:ind w:firstLine="851"/>
        <w:jc w:val="both"/>
        <w:rPr>
          <w:sz w:val="26"/>
          <w:szCs w:val="26"/>
        </w:rPr>
      </w:pPr>
      <w:r>
        <w:rPr>
          <w:sz w:val="26"/>
          <w:szCs w:val="26"/>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pPr>
        <w:pStyle w:val="Normal"/>
        <w:ind w:firstLine="851"/>
        <w:jc w:val="both"/>
        <w:rPr/>
      </w:pPr>
      <w:r>
        <w:rPr>
          <w:sz w:val="26"/>
          <w:szCs w:val="26"/>
        </w:rPr>
        <w:t xml:space="preserve">5.5.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9">
        <w:r>
          <w:rPr>
            <w:rStyle w:val="ListLabel314"/>
            <w:sz w:val="26"/>
            <w:szCs w:val="26"/>
          </w:rPr>
          <w:t>статьей 153</w:t>
        </w:r>
      </w:hyperlink>
      <w:r>
        <w:rPr>
          <w:sz w:val="26"/>
          <w:szCs w:val="26"/>
        </w:rPr>
        <w:t xml:space="preserve"> Трудового кодекса Российской Федерации.</w:t>
      </w:r>
    </w:p>
    <w:p>
      <w:pPr>
        <w:pStyle w:val="Normal"/>
        <w:ind w:firstLine="851"/>
        <w:jc w:val="both"/>
        <w:rPr>
          <w:sz w:val="26"/>
          <w:szCs w:val="26"/>
        </w:rPr>
      </w:pPr>
      <w:r>
        <w:rPr>
          <w:sz w:val="26"/>
          <w:szCs w:val="26"/>
        </w:rPr>
        <w:t>Размер доплаты составляет не менее:</w:t>
      </w:r>
    </w:p>
    <w:p>
      <w:pPr>
        <w:pStyle w:val="Normal"/>
        <w:ind w:firstLine="851"/>
        <w:jc w:val="both"/>
        <w:rPr>
          <w:sz w:val="26"/>
          <w:szCs w:val="26"/>
        </w:rPr>
      </w:pPr>
      <w:r>
        <w:rPr>
          <w:sz w:val="26"/>
          <w:szCs w:val="26"/>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pPr>
        <w:pStyle w:val="Normal"/>
        <w:ind w:firstLine="851"/>
        <w:jc w:val="both"/>
        <w:rPr>
          <w:sz w:val="26"/>
          <w:szCs w:val="26"/>
        </w:rPr>
      </w:pPr>
      <w:r>
        <w:rPr>
          <w:sz w:val="26"/>
          <w:szCs w:val="26"/>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pPr>
        <w:pStyle w:val="Normal"/>
        <w:ind w:firstLine="851"/>
        <w:jc w:val="both"/>
        <w:rPr/>
      </w:pPr>
      <w:r>
        <w:rPr>
          <w:sz w:val="26"/>
          <w:szCs w:val="26"/>
        </w:rPr>
        <w:t xml:space="preserve">5.6.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w:t>
      </w:r>
      <w:hyperlink r:id="rId10">
        <w:r>
          <w:rPr>
            <w:rStyle w:val="ListLabel314"/>
            <w:sz w:val="26"/>
            <w:szCs w:val="26"/>
          </w:rPr>
          <w:t>статьей 152</w:t>
        </w:r>
      </w:hyperlink>
      <w:r>
        <w:rPr>
          <w:sz w:val="26"/>
          <w:szCs w:val="26"/>
        </w:rPr>
        <w:t xml:space="preserve"> Трудового кодекса Российской Федерации.</w:t>
      </w:r>
    </w:p>
    <w:p>
      <w:pPr>
        <w:pStyle w:val="Normal"/>
        <w:ind w:firstLine="851"/>
        <w:jc w:val="both"/>
        <w:rPr>
          <w:sz w:val="26"/>
          <w:szCs w:val="26"/>
        </w:rPr>
      </w:pPr>
      <w:r>
        <w:rPr>
          <w:sz w:val="26"/>
          <w:szCs w:val="26"/>
        </w:rPr>
        <w:t>5.7. Доплата за осуществление дополнительной работы, не входящей в круг основных должностных обязанностей:</w:t>
      </w:r>
    </w:p>
    <w:p>
      <w:pPr>
        <w:pStyle w:val="Normal"/>
        <w:ind w:firstLine="851"/>
        <w:jc w:val="both"/>
        <w:rPr>
          <w:sz w:val="26"/>
          <w:szCs w:val="26"/>
        </w:rPr>
      </w:pPr>
      <w:r>
        <w:rPr>
          <w:sz w:val="26"/>
          <w:szCs w:val="26"/>
        </w:rPr>
        <w:t>5.7.1. Средства на осуществление компенсационных выплат предусматриваются при планировании фонда оплаты труда на очередной финансовый год.</w:t>
      </w:r>
    </w:p>
    <w:p>
      <w:pPr>
        <w:pStyle w:val="Normal"/>
        <w:ind w:firstLine="851"/>
        <w:jc w:val="both"/>
        <w:rPr>
          <w:sz w:val="26"/>
          <w:szCs w:val="26"/>
        </w:rPr>
      </w:pPr>
      <w:r>
        <w:rPr>
          <w:sz w:val="26"/>
          <w:szCs w:val="26"/>
        </w:rPr>
        <w:t>5.7.2. 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по дошкольному учреждению, обеспечивающему предоставление услуг в сфере образования, - 5 процентов.</w:t>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ind w:firstLine="851"/>
        <w:jc w:val="both"/>
        <w:rPr>
          <w:sz w:val="26"/>
          <w:szCs w:val="26"/>
        </w:rPr>
      </w:pPr>
      <w:r>
        <w:rPr>
          <w:sz w:val="26"/>
          <w:szCs w:val="26"/>
        </w:rPr>
      </w:r>
    </w:p>
    <w:p>
      <w:pPr>
        <w:pStyle w:val="Normal"/>
        <w:spacing w:before="0" w:after="240"/>
        <w:ind w:firstLine="851"/>
        <w:jc w:val="right"/>
        <w:rPr>
          <w:b/>
          <w:b/>
          <w:i/>
          <w:i/>
          <w:sz w:val="26"/>
          <w:szCs w:val="26"/>
        </w:rPr>
      </w:pPr>
      <w:r>
        <w:rPr>
          <w:b/>
          <w:i/>
          <w:sz w:val="26"/>
          <w:szCs w:val="26"/>
        </w:rPr>
        <w:t>Приложение № 3</w:t>
      </w:r>
    </w:p>
    <w:tbl>
      <w:tblPr>
        <w:tblW w:w="99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43"/>
        <w:gridCol w:w="393"/>
        <w:gridCol w:w="4686"/>
      </w:tblGrid>
      <w:tr>
        <w:trPr/>
        <w:tc>
          <w:tcPr>
            <w:tcW w:w="4843" w:type="dxa"/>
            <w:tcBorders/>
            <w:shd w:fill="auto" w:val="clear"/>
          </w:tcPr>
          <w:p>
            <w:pPr>
              <w:pStyle w:val="Normal"/>
              <w:widowControl w:val="false"/>
              <w:jc w:val="center"/>
              <w:rPr>
                <w:rFonts w:cs="Times New Roman"/>
                <w:sz w:val="24"/>
                <w:szCs w:val="24"/>
              </w:rPr>
            </w:pPr>
            <w:r>
              <w:rPr>
                <w:rFonts w:cs="Times New Roman"/>
                <w:sz w:val="24"/>
                <w:szCs w:val="24"/>
              </w:rPr>
              <w:t>СОГЛАСОВАНО</w:t>
            </w:r>
          </w:p>
        </w:tc>
        <w:tc>
          <w:tcPr>
            <w:tcW w:w="393" w:type="dxa"/>
            <w:tcBorders/>
            <w:shd w:fill="auto" w:val="clear"/>
          </w:tcPr>
          <w:p>
            <w:pPr>
              <w:pStyle w:val="Normal"/>
              <w:widowControl w:val="false"/>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jc w:val="center"/>
              <w:rPr>
                <w:rFonts w:cs="Times New Roman"/>
                <w:sz w:val="24"/>
                <w:szCs w:val="24"/>
              </w:rPr>
            </w:pPr>
            <w:r>
              <w:rPr>
                <w:rFonts w:cs="Times New Roman"/>
                <w:sz w:val="24"/>
                <w:szCs w:val="24"/>
              </w:rPr>
              <w:t>УТВЕРЖДАЮ</w:t>
            </w:r>
          </w:p>
        </w:tc>
      </w:tr>
      <w:tr>
        <w:trPr>
          <w:trHeight w:val="718" w:hRule="atLeast"/>
        </w:trPr>
        <w:tc>
          <w:tcPr>
            <w:tcW w:w="4843" w:type="dxa"/>
            <w:tcBorders/>
            <w:shd w:fill="auto" w:val="clear"/>
          </w:tcPr>
          <w:p>
            <w:pPr>
              <w:pStyle w:val="Normal"/>
              <w:widowControl w:val="false"/>
              <w:ind w:hanging="0"/>
              <w:rPr>
                <w:rFonts w:cs="Times New Roman"/>
                <w:b w:val="false"/>
                <w:b w:val="false"/>
                <w:sz w:val="24"/>
                <w:szCs w:val="24"/>
              </w:rPr>
            </w:pPr>
            <w:r>
              <w:rPr>
                <w:rFonts w:cs="Times New Roman"/>
                <w:b w:val="false"/>
                <w:sz w:val="24"/>
                <w:szCs w:val="24"/>
              </w:rPr>
            </w:r>
          </w:p>
          <w:p>
            <w:pPr>
              <w:pStyle w:val="Normal"/>
              <w:widowControl w:val="false"/>
              <w:ind w:hanging="0"/>
              <w:rPr>
                <w:rFonts w:cs="Times New Roman"/>
                <w:b w:val="false"/>
                <w:b w:val="false"/>
                <w:sz w:val="24"/>
                <w:szCs w:val="24"/>
              </w:rPr>
            </w:pPr>
            <w:r>
              <w:rPr>
                <w:rFonts w:cs="Times New Roman"/>
                <w:b w:val="false"/>
                <w:sz w:val="24"/>
                <w:szCs w:val="24"/>
              </w:rPr>
              <w:t>Председатель профсоюзного комитета</w:t>
            </w:r>
          </w:p>
          <w:p>
            <w:pPr>
              <w:pStyle w:val="Normal"/>
              <w:widowControl w:val="false"/>
              <w:ind w:hanging="0"/>
              <w:rPr/>
            </w:pPr>
            <w:r>
              <w:rPr>
                <w:sz w:val="24"/>
                <w:szCs w:val="24"/>
              </w:rPr>
              <w:t>МБДОУ детский сад №2 «Светлячок»</w:t>
            </w:r>
          </w:p>
        </w:tc>
        <w:tc>
          <w:tcPr>
            <w:tcW w:w="393" w:type="dxa"/>
            <w:tcBorders/>
            <w:shd w:fill="auto" w:val="clear"/>
          </w:tcPr>
          <w:p>
            <w:pPr>
              <w:pStyle w:val="Normal"/>
              <w:widowControl w:val="false"/>
              <w:ind w:hanging="0"/>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ind w:hanging="0"/>
              <w:rPr>
                <w:rFonts w:cs="Times New Roman"/>
                <w:b w:val="false"/>
                <w:b w:val="false"/>
                <w:sz w:val="24"/>
                <w:szCs w:val="24"/>
              </w:rPr>
            </w:pPr>
            <w:r>
              <w:rPr>
                <w:rFonts w:cs="Times New Roman"/>
                <w:b w:val="false"/>
                <w:sz w:val="24"/>
                <w:szCs w:val="24"/>
              </w:rPr>
            </w:r>
          </w:p>
          <w:p>
            <w:pPr>
              <w:pStyle w:val="Normal"/>
              <w:widowControl w:val="false"/>
              <w:ind w:hanging="0"/>
              <w:rPr>
                <w:rFonts w:cs="Times New Roman"/>
                <w:b w:val="false"/>
                <w:b w:val="false"/>
                <w:sz w:val="24"/>
                <w:szCs w:val="24"/>
              </w:rPr>
            </w:pPr>
            <w:r>
              <w:rPr>
                <w:rFonts w:cs="Times New Roman"/>
                <w:b w:val="false"/>
                <w:sz w:val="24"/>
                <w:szCs w:val="24"/>
              </w:rPr>
              <w:t>Заведующий</w:t>
            </w:r>
          </w:p>
          <w:p>
            <w:pPr>
              <w:pStyle w:val="Normal"/>
              <w:widowControl w:val="false"/>
              <w:ind w:hanging="0"/>
              <w:rPr/>
            </w:pPr>
            <w:r>
              <w:rPr>
                <w:rFonts w:cs="Times New Roman"/>
                <w:b w:val="false"/>
                <w:sz w:val="24"/>
                <w:szCs w:val="24"/>
              </w:rPr>
              <w:t>МБДОУ детский сад №2 «Светлячок»</w:t>
            </w:r>
          </w:p>
        </w:tc>
      </w:tr>
      <w:tr>
        <w:trPr>
          <w:trHeight w:val="459" w:hRule="atLeast"/>
        </w:trPr>
        <w:tc>
          <w:tcPr>
            <w:tcW w:w="4843"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pPr>
            <w:r>
              <w:rPr>
                <w:rFonts w:cs="Times New Roman"/>
                <w:b w:val="false"/>
                <w:sz w:val="24"/>
                <w:szCs w:val="24"/>
              </w:rPr>
              <w:t>______________ /Резникова Н.Г./</w:t>
            </w:r>
          </w:p>
        </w:tc>
        <w:tc>
          <w:tcPr>
            <w:tcW w:w="393" w:type="dxa"/>
            <w:tcBorders/>
            <w:shd w:fill="auto" w:val="clear"/>
          </w:tcPr>
          <w:p>
            <w:pPr>
              <w:pStyle w:val="Normal"/>
              <w:widowControl w:val="false"/>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rPr/>
            </w:pPr>
            <w:r>
              <w:rPr>
                <w:rFonts w:cs="Times New Roman"/>
                <w:b w:val="false"/>
                <w:sz w:val="24"/>
                <w:szCs w:val="24"/>
              </w:rPr>
              <w:t>________________ /Симоненко О.В../</w:t>
            </w:r>
          </w:p>
        </w:tc>
      </w:tr>
      <w:tr>
        <w:trPr>
          <w:trHeight w:val="501" w:hRule="atLeast"/>
        </w:trPr>
        <w:tc>
          <w:tcPr>
            <w:tcW w:w="4843" w:type="dxa"/>
            <w:tcBorders/>
            <w:shd w:fill="auto" w:val="clear"/>
          </w:tcPr>
          <w:p>
            <w:pPr>
              <w:pStyle w:val="Normal"/>
              <w:widowControl w:val="false"/>
              <w:spacing w:before="120" w:after="0"/>
              <w:rPr>
                <w:rFonts w:cs="Times New Roman"/>
                <w:b w:val="false"/>
                <w:b w:val="false"/>
                <w:sz w:val="24"/>
                <w:szCs w:val="24"/>
              </w:rPr>
            </w:pPr>
            <w:r>
              <w:rPr>
                <w:rFonts w:cs="Times New Roman"/>
                <w:b w:val="false"/>
                <w:sz w:val="24"/>
                <w:szCs w:val="24"/>
              </w:rPr>
            </w:r>
          </w:p>
        </w:tc>
        <w:tc>
          <w:tcPr>
            <w:tcW w:w="393" w:type="dxa"/>
            <w:tcBorders/>
            <w:shd w:fill="auto" w:val="clear"/>
          </w:tcPr>
          <w:p>
            <w:pPr>
              <w:pStyle w:val="Normal"/>
              <w:widowControl w:val="false"/>
              <w:jc w:val="center"/>
              <w:rPr>
                <w:rFonts w:cs="Times New Roman"/>
                <w:sz w:val="24"/>
                <w:szCs w:val="24"/>
              </w:rPr>
            </w:pPr>
            <w:r>
              <w:rPr>
                <w:rFonts w:cs="Times New Roman"/>
                <w:sz w:val="24"/>
                <w:szCs w:val="24"/>
              </w:rPr>
            </w:r>
          </w:p>
        </w:tc>
        <w:tc>
          <w:tcPr>
            <w:tcW w:w="4686" w:type="dxa"/>
            <w:tcBorders/>
            <w:shd w:fill="auto" w:val="clear"/>
          </w:tcPr>
          <w:p>
            <w:pPr>
              <w:pStyle w:val="Normal"/>
              <w:widowControl w:val="false"/>
              <w:spacing w:before="120" w:after="0"/>
              <w:rPr>
                <w:rFonts w:cs="Times New Roman"/>
                <w:b w:val="false"/>
                <w:b w:val="false"/>
                <w:sz w:val="24"/>
                <w:szCs w:val="24"/>
              </w:rPr>
            </w:pPr>
            <w:r>
              <w:rPr>
                <w:rFonts w:cs="Times New Roman"/>
                <w:b w:val="false"/>
                <w:sz w:val="24"/>
                <w:szCs w:val="24"/>
              </w:rPr>
            </w:r>
          </w:p>
        </w:tc>
      </w:tr>
    </w:tbl>
    <w:p>
      <w:pPr>
        <w:pStyle w:val="Normal"/>
        <w:widowControl w:val="false"/>
        <w:jc w:val="right"/>
        <w:rPr>
          <w:spacing w:val="30"/>
          <w:kern w:val="2"/>
        </w:rPr>
      </w:pPr>
      <w:r>
        <w:rPr>
          <w:spacing w:val="30"/>
          <w:kern w:val="2"/>
        </w:rPr>
      </w:r>
    </w:p>
    <w:p>
      <w:pPr>
        <w:pStyle w:val="1"/>
        <w:keepNext w:val="false"/>
        <w:widowControl w:val="false"/>
        <w:numPr>
          <w:ilvl w:val="0"/>
          <w:numId w:val="0"/>
        </w:numPr>
        <w:ind w:left="1080" w:hanging="720"/>
        <w:jc w:val="center"/>
        <w:rPr>
          <w:kern w:val="2"/>
          <w:sz w:val="24"/>
        </w:rPr>
      </w:pPr>
      <w:r>
        <w:rPr>
          <w:kern w:val="2"/>
          <w:sz w:val="24"/>
        </w:rPr>
      </w:r>
    </w:p>
    <w:p>
      <w:pPr>
        <w:pStyle w:val="Normal"/>
        <w:rPr/>
      </w:pPr>
      <w:r>
        <w:rPr/>
      </w:r>
    </w:p>
    <w:p>
      <w:pPr>
        <w:pStyle w:val="Normal"/>
        <w:rPr/>
      </w:pPr>
      <w:r>
        <w:rPr/>
      </w:r>
    </w:p>
    <w:p>
      <w:pPr>
        <w:pStyle w:val="1"/>
        <w:keepNext w:val="false"/>
        <w:widowControl w:val="false"/>
        <w:numPr>
          <w:ilvl w:val="0"/>
          <w:numId w:val="7"/>
        </w:numPr>
        <w:tabs>
          <w:tab w:val="clear" w:pos="709"/>
          <w:tab w:val="left" w:pos="0" w:leader="none"/>
        </w:tabs>
        <w:jc w:val="center"/>
        <w:rPr>
          <w:kern w:val="2"/>
          <w:sz w:val="26"/>
          <w:szCs w:val="26"/>
        </w:rPr>
      </w:pPr>
      <w:r>
        <w:rPr>
          <w:kern w:val="2"/>
          <w:sz w:val="26"/>
          <w:szCs w:val="26"/>
        </w:rPr>
        <w:t>ПОЛОЖЕНИЕ</w:t>
      </w:r>
    </w:p>
    <w:p>
      <w:pPr>
        <w:pStyle w:val="1"/>
        <w:keepNext w:val="false"/>
        <w:widowControl w:val="false"/>
        <w:numPr>
          <w:ilvl w:val="0"/>
          <w:numId w:val="7"/>
        </w:numPr>
        <w:tabs>
          <w:tab w:val="clear" w:pos="709"/>
          <w:tab w:val="left" w:pos="0" w:leader="none"/>
        </w:tabs>
        <w:jc w:val="center"/>
        <w:rPr>
          <w:kern w:val="2"/>
          <w:sz w:val="26"/>
          <w:szCs w:val="26"/>
        </w:rPr>
      </w:pPr>
      <w:r>
        <w:rPr>
          <w:kern w:val="2"/>
          <w:sz w:val="26"/>
          <w:szCs w:val="26"/>
        </w:rPr>
        <w:t>о выплатах стимулирующего характера</w:t>
      </w:r>
    </w:p>
    <w:p>
      <w:pPr>
        <w:pStyle w:val="1"/>
        <w:keepNext w:val="false"/>
        <w:widowControl w:val="false"/>
        <w:numPr>
          <w:ilvl w:val="0"/>
          <w:numId w:val="7"/>
        </w:numPr>
        <w:jc w:val="center"/>
        <w:rPr/>
      </w:pPr>
      <w:r>
        <w:rPr>
          <w:sz w:val="26"/>
          <w:szCs w:val="26"/>
        </w:rPr>
        <w:t>МБДОУ детский сад №2 «Светлячок»</w:t>
      </w:r>
    </w:p>
    <w:p>
      <w:pPr>
        <w:pStyle w:val="Normal"/>
        <w:widowControl w:val="false"/>
        <w:ind w:hanging="0"/>
        <w:jc w:val="center"/>
        <w:rPr/>
      </w:pPr>
      <w:r>
        <w:rPr>
          <w:b/>
          <w:kern w:val="2"/>
          <w:sz w:val="26"/>
          <w:szCs w:val="26"/>
        </w:rPr>
        <w:t>(вводится в действие с 01.01.2019 г.)</w:t>
      </w:r>
    </w:p>
    <w:p>
      <w:pPr>
        <w:pStyle w:val="Normal"/>
        <w:widowControl w:val="false"/>
        <w:ind w:firstLine="720"/>
        <w:jc w:val="both"/>
        <w:rPr>
          <w:kern w:val="2"/>
        </w:rPr>
      </w:pPr>
      <w:r>
        <w:rPr>
          <w:kern w:val="2"/>
        </w:rPr>
      </w:r>
    </w:p>
    <w:p>
      <w:pPr>
        <w:pStyle w:val="Normal"/>
        <w:widowControl w:val="false"/>
        <w:suppressAutoHyphens w:val="true"/>
        <w:ind w:firstLine="709"/>
        <w:jc w:val="both"/>
        <w:rPr/>
      </w:pPr>
      <w:r>
        <w:rPr>
          <w:rFonts w:eastAsia="Lucida Sans Unicode"/>
        </w:rPr>
        <w:t xml:space="preserve">1. В соответствии с </w:t>
      </w:r>
      <w:r>
        <w:rPr/>
        <w:t>ч. 2 ст. 135 ТК РФ и ст. 191 ТК РФ</w:t>
      </w:r>
      <w:r>
        <w:rPr>
          <w:rFonts w:eastAsia="Lucida Sans Unicode"/>
        </w:rPr>
        <w:t xml:space="preserve">, работникам МБДОУ детский сад </w:t>
      </w:r>
      <w:r>
        <w:rPr>
          <w:rFonts w:eastAsia="Lucida Sans Unicode"/>
          <w:szCs w:val="28"/>
        </w:rPr>
        <w:t>№2 «Светлячок»</w:t>
      </w:r>
      <w:r>
        <w:rPr>
          <w:rFonts w:eastAsia="Lucida Sans Unicode"/>
        </w:rPr>
        <w:t xml:space="preserve"> устанавливаются следующие виды выплат стимулирующего характера:</w:t>
      </w:r>
    </w:p>
    <w:p>
      <w:pPr>
        <w:pStyle w:val="Normal"/>
        <w:widowControl w:val="false"/>
        <w:suppressAutoHyphens w:val="true"/>
        <w:ind w:firstLine="709"/>
        <w:jc w:val="both"/>
        <w:rPr>
          <w:rFonts w:eastAsia="Lucida Sans Unicode"/>
        </w:rPr>
      </w:pPr>
      <w:r>
        <w:rPr>
          <w:rFonts w:eastAsia="Lucida Sans Unicode"/>
        </w:rPr>
        <w:t>за интенсивность и высокие результаты работы;</w:t>
      </w:r>
    </w:p>
    <w:p>
      <w:pPr>
        <w:pStyle w:val="Normal"/>
        <w:widowControl w:val="false"/>
        <w:suppressAutoHyphens w:val="true"/>
        <w:ind w:firstLine="709"/>
        <w:jc w:val="both"/>
        <w:rPr>
          <w:rFonts w:eastAsia="Lucida Sans Unicode"/>
        </w:rPr>
      </w:pPr>
      <w:r>
        <w:rPr>
          <w:rFonts w:eastAsia="Lucida Sans Unicode"/>
        </w:rPr>
        <w:t>за качество выполняемых работ;</w:t>
      </w:r>
    </w:p>
    <w:p>
      <w:pPr>
        <w:pStyle w:val="Normal"/>
        <w:widowControl w:val="false"/>
        <w:suppressAutoHyphens w:val="true"/>
        <w:ind w:firstLine="709"/>
        <w:jc w:val="both"/>
        <w:rPr>
          <w:rFonts w:eastAsia="Lucida Sans Unicode"/>
        </w:rPr>
      </w:pPr>
      <w:r>
        <w:rPr>
          <w:rFonts w:eastAsia="Lucida Sans Unicode"/>
        </w:rPr>
        <w:t>за выслугу лет.</w:t>
      </w:r>
    </w:p>
    <w:p>
      <w:pPr>
        <w:pStyle w:val="Normal"/>
        <w:widowControl w:val="false"/>
        <w:suppressAutoHyphens w:val="true"/>
        <w:ind w:firstLine="709"/>
        <w:jc w:val="both"/>
        <w:rPr>
          <w:rFonts w:eastAsia="Lucida Sans Unicode"/>
        </w:rPr>
      </w:pPr>
      <w:r>
        <w:rPr>
          <w:rFonts w:eastAsia="Lucida Sans Unicode"/>
        </w:rPr>
        <w:t>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pPr>
        <w:pStyle w:val="Normal"/>
        <w:widowControl w:val="false"/>
        <w:suppressAutoHyphens w:val="true"/>
        <w:ind w:firstLine="709"/>
        <w:jc w:val="both"/>
        <w:rPr>
          <w:rFonts w:eastAsia="Lucida Sans Unicode"/>
        </w:rPr>
      </w:pPr>
      <w:r>
        <w:rPr>
          <w:rFonts w:eastAsia="Lucida Sans Unicode"/>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pPr>
        <w:pStyle w:val="Normal"/>
        <w:widowControl w:val="false"/>
        <w:suppressAutoHyphens w:val="true"/>
        <w:ind w:firstLine="709"/>
        <w:jc w:val="both"/>
        <w:rPr>
          <w:rFonts w:eastAsia="Lucida Sans Unicode"/>
        </w:rPr>
      </w:pPr>
      <w:r>
        <w:rPr>
          <w:rFonts w:eastAsia="Lucida Sans Unicode"/>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
    <w:p>
      <w:pPr>
        <w:pStyle w:val="Normal"/>
        <w:widowControl w:val="false"/>
        <w:suppressAutoHyphens w:val="true"/>
        <w:ind w:firstLine="709"/>
        <w:jc w:val="both"/>
        <w:rPr/>
      </w:pPr>
      <w:r>
        <w:rPr>
          <w:rFonts w:eastAsia="Lucida Sans Unicode"/>
        </w:rPr>
        <w:t xml:space="preserve">3. Размеры и условия осуществления стимулирующих выплат конкретизируются в локальных нормативных актах МБДОУ детский сад </w:t>
      </w:r>
      <w:r>
        <w:rPr>
          <w:rFonts w:eastAsia="Lucida Sans Unicode"/>
          <w:szCs w:val="28"/>
        </w:rPr>
        <w:t>№2 «Светлячок»</w:t>
      </w:r>
      <w:r>
        <w:rPr>
          <w:rFonts w:eastAsia="Lucida Sans Unicode"/>
        </w:rPr>
        <w:t>.</w:t>
      </w:r>
    </w:p>
    <w:p>
      <w:pPr>
        <w:pStyle w:val="Normal"/>
        <w:widowControl w:val="false"/>
        <w:suppressAutoHyphens w:val="true"/>
        <w:ind w:firstLine="709"/>
        <w:jc w:val="both"/>
        <w:rPr>
          <w:rFonts w:eastAsia="Lucida Sans Unicode"/>
        </w:rPr>
      </w:pPr>
      <w:r>
        <w:rPr>
          <w:rFonts w:eastAsia="Lucida Sans Unicode"/>
        </w:rPr>
        <w:t>4. Работникам устанавливаются следующие выплаты за интенсивность и высокие результаты работы:</w:t>
      </w:r>
    </w:p>
    <w:p>
      <w:pPr>
        <w:pStyle w:val="Normal"/>
        <w:widowControl w:val="false"/>
        <w:suppressAutoHyphens w:val="true"/>
        <w:spacing w:before="0" w:after="120"/>
        <w:ind w:firstLine="709"/>
        <w:jc w:val="both"/>
        <w:rPr/>
      </w:pPr>
      <w:r>
        <w:rPr>
          <w:rFonts w:eastAsia="Lucida Sans Unicode"/>
        </w:rPr>
        <w:t xml:space="preserve">4.1. Повышающий коэффициент к должностным окладам работников МБДОУ детский сад </w:t>
      </w:r>
      <w:r>
        <w:rPr>
          <w:rFonts w:eastAsia="Lucida Sans Unicode"/>
          <w:szCs w:val="28"/>
        </w:rPr>
        <w:t>№2 «Светлячок»</w:t>
      </w:r>
      <w:r>
        <w:rPr>
          <w:rFonts w:eastAsia="Lucida Sans Unicode"/>
        </w:rPr>
        <w:t xml:space="preserve"> (структурных подразделений) за специфику работы:</w:t>
      </w:r>
    </w:p>
    <w:tbl>
      <w:tblPr>
        <w:tblW w:w="985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40"/>
        <w:gridCol w:w="4562"/>
        <w:gridCol w:w="3121"/>
        <w:gridCol w:w="1631"/>
      </w:tblGrid>
      <w:tr>
        <w:trPr>
          <w:trHeight w:val="60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jc w:val="center"/>
              <w:rPr>
                <w:lang w:eastAsia="ar-SA"/>
              </w:rPr>
            </w:pPr>
            <w:r>
              <w:rPr>
                <w:lang w:eastAsia="ar-SA"/>
              </w:rPr>
              <w:t xml:space="preserve">№ </w:t>
            </w:r>
            <w:r>
              <w:rPr>
                <w:lang w:eastAsia="ar-SA"/>
              </w:rPr>
              <w:br/>
              <w:t>п/п</w:t>
            </w:r>
          </w:p>
        </w:tc>
        <w:tc>
          <w:tcPr>
            <w:tcW w:w="456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jc w:val="center"/>
              <w:rPr>
                <w:lang w:eastAsia="ar-SA"/>
              </w:rPr>
            </w:pPr>
            <w:r>
              <w:rPr>
                <w:lang w:eastAsia="ar-SA"/>
              </w:rPr>
              <w:t xml:space="preserve">Перечень учреждений  </w:t>
              <w:br/>
              <w:t>(структурных подразделений)</w:t>
            </w:r>
          </w:p>
        </w:tc>
        <w:tc>
          <w:tcPr>
            <w:tcW w:w="312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jc w:val="center"/>
              <w:rPr>
                <w:lang w:eastAsia="ar-SA"/>
              </w:rPr>
            </w:pPr>
            <w:r>
              <w:rPr>
                <w:lang w:eastAsia="ar-SA"/>
              </w:rPr>
              <w:t xml:space="preserve">Категория работающих, </w:t>
              <w:br/>
              <w:t>которым устанавливается</w:t>
              <w:br/>
              <w:t xml:space="preserve">повышающий коэффициент </w:t>
              <w:br/>
              <w:t>к должностному окладу</w:t>
            </w:r>
          </w:p>
        </w:tc>
        <w:tc>
          <w:tcPr>
            <w:tcW w:w="163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jc w:val="center"/>
              <w:rPr>
                <w:lang w:eastAsia="ar-SA"/>
              </w:rPr>
            </w:pPr>
            <w:r>
              <w:rPr>
                <w:lang w:eastAsia="ar-SA"/>
              </w:rPr>
              <w:t xml:space="preserve">Размер </w:t>
              <w:br/>
              <w:t>коэффициента</w:t>
            </w:r>
          </w:p>
        </w:tc>
      </w:tr>
      <w:tr>
        <w:trPr>
          <w:trHeight w:val="600" w:hRule="atLeast"/>
          <w:cantSplit w:val="true"/>
        </w:trPr>
        <w:tc>
          <w:tcPr>
            <w:tcW w:w="54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jc w:val="right"/>
              <w:rPr>
                <w:lang w:eastAsia="ar-SA"/>
              </w:rPr>
            </w:pPr>
            <w:r>
              <w:rPr>
                <w:lang w:eastAsia="ar-SA"/>
              </w:rPr>
              <w:t>1.</w:t>
            </w:r>
          </w:p>
        </w:tc>
        <w:tc>
          <w:tcPr>
            <w:tcW w:w="456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rPr>
                <w:lang w:eastAsia="ar-SA"/>
              </w:rPr>
            </w:pPr>
            <w:r>
              <w:rPr>
                <w:lang w:eastAsia="ar-SA"/>
              </w:rPr>
              <w:t>Учреждения (структурные подразделения учреждений), расположенные в сельских населенных пунктах и рабочих поселках</w:t>
            </w:r>
          </w:p>
        </w:tc>
        <w:tc>
          <w:tcPr>
            <w:tcW w:w="312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rPr>
                <w:lang w:eastAsia="ar-SA"/>
              </w:rPr>
            </w:pPr>
            <w:r>
              <w:rPr>
                <w:lang w:eastAsia="ar-SA"/>
              </w:rPr>
              <w:t>Руководители и специалисты</w:t>
            </w:r>
          </w:p>
        </w:tc>
        <w:tc>
          <w:tcPr>
            <w:tcW w:w="163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uppressAutoHyphens w:val="true"/>
              <w:ind w:hanging="0"/>
              <w:jc w:val="center"/>
              <w:rPr>
                <w:lang w:eastAsia="ar-SA"/>
              </w:rPr>
            </w:pPr>
            <w:r>
              <w:rPr>
                <w:lang w:eastAsia="ar-SA"/>
              </w:rPr>
              <w:t>0,25</w:t>
            </w:r>
          </w:p>
        </w:tc>
      </w:tr>
    </w:tbl>
    <w:p>
      <w:pPr>
        <w:pStyle w:val="Normal"/>
        <w:widowControl w:val="false"/>
        <w:suppressAutoHyphens w:val="true"/>
        <w:ind w:firstLine="851"/>
        <w:jc w:val="both"/>
        <w:rPr/>
      </w:pPr>
      <w:r>
        <w:rPr>
          <w:rFonts w:eastAsia="Lucida Sans Unicode"/>
          <w:i/>
        </w:rPr>
        <w:t xml:space="preserve">Примечания к </w:t>
      </w:r>
      <w:hyperlink r:id="rId11">
        <w:r>
          <w:rPr>
            <w:rStyle w:val="ListLabel315"/>
            <w:rFonts w:eastAsia="Lucida Sans Unicode"/>
            <w:i/>
          </w:rPr>
          <w:t>пункту 4</w:t>
        </w:r>
      </w:hyperlink>
      <w:r>
        <w:rPr>
          <w:rFonts w:eastAsia="Lucida Sans Unicode"/>
          <w:i/>
        </w:rPr>
        <w:t>:</w:t>
      </w:r>
    </w:p>
    <w:p>
      <w:pPr>
        <w:pStyle w:val="Normal"/>
        <w:widowControl w:val="false"/>
        <w:suppressAutoHyphens w:val="true"/>
        <w:jc w:val="both"/>
        <w:rPr>
          <w:rFonts w:eastAsia="Lucida Sans Unicode"/>
          <w:i/>
          <w:i/>
        </w:rPr>
      </w:pPr>
      <w:r>
        <w:rPr>
          <w:rFonts w:eastAsia="Lucida Sans Unicode"/>
          <w:i/>
        </w:rPr>
        <w:t>1. Повышающие коэффициенты к должностным окладам работников учреждений (структурных подразделений) за специфику работы и за высокие результаты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pPr>
        <w:pStyle w:val="Normal"/>
        <w:widowControl w:val="false"/>
        <w:suppressAutoHyphens w:val="true"/>
        <w:jc w:val="both"/>
        <w:rPr/>
      </w:pPr>
      <w:r>
        <w:rPr>
          <w:rFonts w:eastAsia="Lucida Sans Unicode"/>
        </w:rPr>
        <w:t xml:space="preserve">5 Работникам МБДОУ детский сад </w:t>
      </w:r>
      <w:r>
        <w:rPr>
          <w:rFonts w:eastAsia="Lucida Sans Unicode"/>
          <w:szCs w:val="28"/>
        </w:rPr>
        <w:t>№2 «Светлячок»</w:t>
      </w:r>
      <w:r>
        <w:rPr>
          <w:rFonts w:eastAsia="Lucida Sans Unicode"/>
        </w:rPr>
        <w:t xml:space="preserve"> устанавливаются следующие выплаты за качество выполняемых работ:</w:t>
      </w:r>
    </w:p>
    <w:p>
      <w:pPr>
        <w:pStyle w:val="Normal"/>
        <w:widowControl w:val="false"/>
        <w:suppressAutoHyphens w:val="true"/>
        <w:jc w:val="both"/>
        <w:rPr>
          <w:rFonts w:eastAsia="Lucida Sans Unicode"/>
        </w:rPr>
      </w:pPr>
      <w:r>
        <w:rPr>
          <w:rFonts w:eastAsia="Lucida Sans Unicode"/>
        </w:rPr>
        <w:t>повышающий коэффициент за квалификацию;</w:t>
      </w:r>
    </w:p>
    <w:p>
      <w:pPr>
        <w:pStyle w:val="Normal"/>
        <w:widowControl w:val="false"/>
        <w:suppressAutoHyphens w:val="true"/>
        <w:jc w:val="both"/>
        <w:rPr>
          <w:rFonts w:eastAsia="Lucida Sans Unicode"/>
        </w:rPr>
      </w:pPr>
      <w:r>
        <w:rPr>
          <w:rFonts w:eastAsia="Lucida Sans Unicode"/>
        </w:rPr>
        <w:t>надбавка за качество выполняемых работ;</w:t>
      </w:r>
    </w:p>
    <w:p>
      <w:pPr>
        <w:pStyle w:val="Normal"/>
        <w:widowControl w:val="false"/>
        <w:suppressAutoHyphens w:val="true"/>
        <w:jc w:val="both"/>
        <w:rPr>
          <w:rFonts w:eastAsia="Lucida Sans Unicode"/>
        </w:rPr>
      </w:pPr>
      <w:r>
        <w:rPr>
          <w:rFonts w:eastAsia="Lucida Sans Unicode"/>
        </w:rPr>
        <w:t>надбавка за результативность и качество работы по организации образовательного процесса.</w:t>
      </w:r>
    </w:p>
    <w:p>
      <w:pPr>
        <w:pStyle w:val="Normal"/>
        <w:widowControl w:val="false"/>
        <w:suppressAutoHyphens w:val="true"/>
        <w:jc w:val="both"/>
        <w:rPr>
          <w:rFonts w:eastAsia="Lucida Sans Unicode"/>
        </w:rPr>
      </w:pPr>
      <w:r>
        <w:rPr>
          <w:rFonts w:eastAsia="Lucida Sans Unicode"/>
        </w:rPr>
        <w:t>6. Повышающий коэффициент за квалификацию устанавливается:</w:t>
      </w:r>
    </w:p>
    <w:p>
      <w:pPr>
        <w:pStyle w:val="Normal"/>
        <w:widowControl w:val="false"/>
        <w:suppressAutoHyphens w:val="true"/>
        <w:jc w:val="both"/>
        <w:rPr>
          <w:rFonts w:eastAsia="Lucida Sans Unicode"/>
        </w:rPr>
      </w:pPr>
      <w:r>
        <w:rPr>
          <w:rFonts w:eastAsia="Lucida Sans Unicode"/>
        </w:rPr>
        <w:t>6.1. Работникам при наличии квалификационных категорий:</w:t>
      </w:r>
    </w:p>
    <w:p>
      <w:pPr>
        <w:pStyle w:val="Normal"/>
        <w:widowControl w:val="false"/>
        <w:suppressAutoHyphens w:val="true"/>
        <w:jc w:val="both"/>
        <w:rPr>
          <w:rFonts w:eastAsia="Lucida Sans Unicode"/>
        </w:rPr>
      </w:pPr>
      <w:r>
        <w:rPr>
          <w:rFonts w:eastAsia="Lucida Sans Unicode"/>
        </w:rPr>
        <w:t>второй - 0,07;</w:t>
      </w:r>
    </w:p>
    <w:p>
      <w:pPr>
        <w:pStyle w:val="Normal"/>
        <w:widowControl w:val="false"/>
        <w:suppressAutoHyphens w:val="true"/>
        <w:jc w:val="both"/>
        <w:rPr>
          <w:rFonts w:eastAsia="Lucida Sans Unicode"/>
        </w:rPr>
      </w:pPr>
      <w:r>
        <w:rPr>
          <w:rFonts w:eastAsia="Lucida Sans Unicode"/>
        </w:rPr>
        <w:t>первой - 0,15;</w:t>
      </w:r>
    </w:p>
    <w:p>
      <w:pPr>
        <w:pStyle w:val="Normal"/>
        <w:widowControl w:val="false"/>
        <w:suppressAutoHyphens w:val="true"/>
        <w:jc w:val="both"/>
        <w:rPr>
          <w:rFonts w:eastAsia="Lucida Sans Unicode"/>
        </w:rPr>
      </w:pPr>
      <w:r>
        <w:rPr>
          <w:rFonts w:eastAsia="Lucida Sans Unicode"/>
        </w:rPr>
        <w:t>высшей - 0,3.</w:t>
      </w:r>
    </w:p>
    <w:p>
      <w:pPr>
        <w:pStyle w:val="Normal"/>
        <w:widowControl w:val="false"/>
        <w:suppressAutoHyphens w:val="true"/>
        <w:jc w:val="both"/>
        <w:rPr>
          <w:rFonts w:eastAsia="Lucida Sans Unicode"/>
        </w:rPr>
      </w:pPr>
      <w:r>
        <w:rPr>
          <w:rFonts w:eastAsia="Lucida Sans Unicode"/>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pPr>
        <w:pStyle w:val="Normal"/>
        <w:widowControl w:val="false"/>
        <w:suppressAutoHyphens w:val="true"/>
        <w:jc w:val="both"/>
        <w:rPr/>
      </w:pPr>
      <w:r>
        <w:rPr>
          <w:rFonts w:eastAsia="Lucida Sans Unicode"/>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2">
        <w:r>
          <w:rPr>
            <w:rStyle w:val="ListLabel316"/>
            <w:rFonts w:eastAsia="Lucida Sans Unicode"/>
          </w:rPr>
          <w:t>пунктом 2</w:t>
        </w:r>
      </w:hyperlink>
      <w:r>
        <w:rPr>
          <w:rFonts w:eastAsia="Lucida Sans Unicode"/>
        </w:rPr>
        <w:t xml:space="preserve"> Постановления Министерства труда и социального развития Российской Федерации от 30.06.2003 №41 «Об особенностях работы по совместительству педагогических, медицинских, фармацевтических работников и работников культуры».</w:t>
      </w:r>
    </w:p>
    <w:p>
      <w:pPr>
        <w:pStyle w:val="Normal"/>
        <w:widowControl w:val="false"/>
        <w:suppressAutoHyphens w:val="true"/>
        <w:jc w:val="both"/>
        <w:rPr>
          <w:rFonts w:eastAsia="Lucida Sans Unicode"/>
        </w:rPr>
      </w:pPr>
      <w:r>
        <w:rPr>
          <w:rFonts w:eastAsia="Lucida Sans Unicode"/>
        </w:rPr>
        <w:t>7.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pPr>
        <w:pStyle w:val="Normal"/>
        <w:widowControl w:val="false"/>
        <w:suppressAutoHyphens w:val="true"/>
        <w:jc w:val="both"/>
        <w:rPr/>
      </w:pPr>
      <w:r>
        <w:rPr>
          <w:rFonts w:eastAsia="Lucida Sans Unicode"/>
        </w:rPr>
        <w:t xml:space="preserve">почетного звания «народный» - до 30 процентов должностного оклада, </w:t>
      </w:r>
    </w:p>
    <w:p>
      <w:pPr>
        <w:pStyle w:val="Normal"/>
        <w:widowControl w:val="false"/>
        <w:suppressAutoHyphens w:val="true"/>
        <w:jc w:val="both"/>
        <w:rPr/>
      </w:pPr>
      <w:r>
        <w:rPr>
          <w:rFonts w:eastAsia="Lucida Sans Unicode"/>
        </w:rPr>
        <w:t xml:space="preserve">«заслуженный» - до 20 процентов должностного оклада по основной и совмещаемой должности, </w:t>
      </w:r>
    </w:p>
    <w:p>
      <w:pPr>
        <w:pStyle w:val="Normal"/>
        <w:widowControl w:val="false"/>
        <w:suppressAutoHyphens w:val="true"/>
        <w:jc w:val="both"/>
        <w:rPr>
          <w:rFonts w:eastAsia="Lucida Sans Unicode"/>
        </w:rPr>
      </w:pPr>
      <w:r>
        <w:rPr>
          <w:rFonts w:eastAsia="Lucida Sans Unicode"/>
        </w:rPr>
        <w:t>награжденным ведомственным почетным званием (нагрудным знаком) - до 15 процентов должностного оклада по основной должности.</w:t>
      </w:r>
    </w:p>
    <w:p>
      <w:pPr>
        <w:pStyle w:val="Normal"/>
        <w:widowControl w:val="false"/>
        <w:suppressAutoHyphens w:val="true"/>
        <w:jc w:val="both"/>
        <w:rPr>
          <w:rFonts w:eastAsia="Lucida Sans Unicode"/>
        </w:rPr>
      </w:pPr>
      <w:r>
        <w:rPr>
          <w:rFonts w:eastAsia="Lucida Sans Unicode"/>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pPr>
        <w:pStyle w:val="Normal"/>
        <w:widowControl w:val="false"/>
        <w:suppressAutoHyphens w:val="true"/>
        <w:jc w:val="both"/>
        <w:rPr/>
      </w:pPr>
      <w:r>
        <w:rPr>
          <w:rFonts w:eastAsia="Lucida Sans Unicode"/>
        </w:rPr>
        <w:t xml:space="preserve">8. Надбавка за результативность и качество работы по организации образовательного процесса устанавливается педагогам МБДОУ детский сад </w:t>
      </w:r>
      <w:r>
        <w:rPr>
          <w:rFonts w:eastAsia="Lucida Sans Unicode"/>
          <w:szCs w:val="28"/>
        </w:rPr>
        <w:t>№2 «Светлячок»</w:t>
      </w:r>
      <w:r>
        <w:rPr>
          <w:rFonts w:eastAsia="Lucida Sans Unicode"/>
        </w:rPr>
        <w:t>.</w:t>
      </w:r>
    </w:p>
    <w:p>
      <w:pPr>
        <w:pStyle w:val="Normal"/>
        <w:widowControl w:val="false"/>
        <w:suppressAutoHyphens w:val="true"/>
        <w:jc w:val="both"/>
        <w:rPr>
          <w:rFonts w:eastAsia="Lucida Sans Unicode"/>
        </w:rPr>
      </w:pPr>
      <w:r>
        <w:rPr>
          <w:rFonts w:eastAsia="Lucida Sans Unicode"/>
        </w:rPr>
        <w:t>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Каменского района, предусмотренных учреждению на введение данной надбавки, в соответствии с критериями оценки результативности и качества работы педагогов.</w:t>
      </w:r>
    </w:p>
    <w:p>
      <w:pPr>
        <w:pStyle w:val="Normal"/>
        <w:widowControl w:val="false"/>
        <w:suppressAutoHyphens w:val="true"/>
        <w:jc w:val="both"/>
        <w:rPr>
          <w:rFonts w:eastAsia="Lucida Sans Unicode"/>
        </w:rPr>
      </w:pPr>
      <w:r>
        <w:rPr>
          <w:rFonts w:eastAsia="Lucida Sans Unicode"/>
        </w:rPr>
        <w:t>Применяемые критерии оценки результативности и качества работы педагогов:</w:t>
      </w:r>
    </w:p>
    <w:p>
      <w:pPr>
        <w:pStyle w:val="Normal"/>
        <w:widowControl w:val="false"/>
        <w:suppressAutoHyphens w:val="true"/>
        <w:jc w:val="both"/>
        <w:rPr>
          <w:rFonts w:eastAsia="Lucida Sans Unicode"/>
        </w:rPr>
      </w:pPr>
      <w:r>
        <w:rPr>
          <w:rFonts w:eastAsia="Lucida Sans Unicode"/>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pPr>
        <w:pStyle w:val="Normal"/>
        <w:widowControl w:val="false"/>
        <w:suppressAutoHyphens w:val="true"/>
        <w:jc w:val="both"/>
        <w:rPr>
          <w:rFonts w:eastAsia="Lucida Sans Unicode"/>
        </w:rPr>
      </w:pPr>
      <w:r>
        <w:rPr>
          <w:rFonts w:eastAsia="Lucida Sans Unicode"/>
        </w:rPr>
        <w:t>обобщение и распространение собственного педагогического опыта на муниципальном и (или) на региональном уровнях;</w:t>
      </w:r>
    </w:p>
    <w:p>
      <w:pPr>
        <w:pStyle w:val="Normal"/>
        <w:widowControl w:val="false"/>
        <w:suppressAutoHyphens w:val="true"/>
        <w:jc w:val="both"/>
        <w:rPr>
          <w:rFonts w:eastAsia="Lucida Sans Unicode"/>
        </w:rPr>
      </w:pPr>
      <w:r>
        <w:rPr>
          <w:rFonts w:eastAsia="Lucida Sans Unicode"/>
        </w:rPr>
        <w:t>участие в муниципальных, региональных и федеральных профессиональных конкурсах;</w:t>
      </w:r>
    </w:p>
    <w:p>
      <w:pPr>
        <w:pStyle w:val="Normal"/>
        <w:widowControl w:val="false"/>
        <w:suppressAutoHyphens w:val="true"/>
        <w:jc w:val="both"/>
        <w:rPr>
          <w:rFonts w:eastAsia="Lucida Sans Unicode"/>
        </w:rPr>
      </w:pPr>
      <w:r>
        <w:rPr>
          <w:rFonts w:eastAsia="Lucida Sans Unicode"/>
        </w:rPr>
        <w:t>прочие критерии.</w:t>
      </w:r>
    </w:p>
    <w:p>
      <w:pPr>
        <w:pStyle w:val="Normal"/>
        <w:widowControl w:val="false"/>
        <w:suppressAutoHyphens w:val="true"/>
        <w:jc w:val="both"/>
        <w:rPr>
          <w:rFonts w:eastAsia="Lucida Sans Unicode"/>
        </w:rPr>
      </w:pPr>
      <w:r>
        <w:rPr>
          <w:rFonts w:eastAsia="Lucida Sans Unicode"/>
        </w:rPr>
        <w:t>Объем средств, предусмотренный на установление надбавки за результативность и качество работы, рассчитывается и доводится образовательным учреждениям главными распорядителями средств бюджета Каменского района.</w:t>
      </w:r>
    </w:p>
    <w:p>
      <w:pPr>
        <w:pStyle w:val="Normal"/>
        <w:widowControl w:val="false"/>
        <w:suppressAutoHyphens w:val="true"/>
        <w:ind w:firstLine="680"/>
        <w:jc w:val="both"/>
        <w:rPr>
          <w:rFonts w:eastAsia="Lucida Sans Unicode"/>
        </w:rPr>
      </w:pPr>
      <w:r>
        <w:rPr>
          <w:rFonts w:eastAsia="Lucida Sans Unicode"/>
        </w:rPr>
        <w:t>9.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pPr>
        <w:pStyle w:val="Normal"/>
        <w:widowControl w:val="false"/>
        <w:suppressAutoHyphens w:val="true"/>
        <w:ind w:firstLine="680"/>
        <w:jc w:val="both"/>
        <w:rPr>
          <w:rFonts w:eastAsia="Lucida Sans Unicode"/>
        </w:rPr>
      </w:pPr>
      <w:r>
        <w:rPr>
          <w:rFonts w:eastAsia="Lucida Sans Unicode"/>
        </w:rPr>
        <w:t>10. Персональный повышающий коэффициент - до 2,0.</w:t>
      </w:r>
    </w:p>
    <w:p>
      <w:pPr>
        <w:pStyle w:val="Normal"/>
        <w:widowControl w:val="false"/>
        <w:suppressAutoHyphens w:val="true"/>
        <w:ind w:firstLine="680"/>
        <w:jc w:val="both"/>
        <w:rPr>
          <w:rFonts w:eastAsia="Lucida Sans Unicode"/>
        </w:rPr>
      </w:pPr>
      <w:r>
        <w:rPr>
          <w:rFonts w:eastAsia="Lucida Sans Unicode"/>
        </w:rPr>
        <w:t>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pPr>
        <w:pStyle w:val="Normal"/>
        <w:widowControl w:val="false"/>
        <w:suppressAutoHyphens w:val="true"/>
        <w:ind w:firstLine="680"/>
        <w:jc w:val="both"/>
        <w:rPr/>
      </w:pPr>
      <w:r>
        <w:rPr>
          <w:rFonts w:eastAsia="Lucida Sans Unicode"/>
        </w:rPr>
        <w:t xml:space="preserve">Персональный повышающий коэффициент работникам устанавливается руководителем МБДОУ детский сад </w:t>
      </w:r>
      <w:r>
        <w:rPr>
          <w:rFonts w:eastAsia="Lucida Sans Unicode"/>
          <w:szCs w:val="28"/>
        </w:rPr>
        <w:t>№2 «Светлячок»</w:t>
      </w:r>
      <w:r>
        <w:rPr>
          <w:rFonts w:eastAsia="Lucida Sans Unicode"/>
        </w:rPr>
        <w:t>.</w:t>
      </w:r>
    </w:p>
    <w:p>
      <w:pPr>
        <w:pStyle w:val="Normal"/>
        <w:widowControl w:val="false"/>
        <w:suppressAutoHyphens w:val="true"/>
        <w:ind w:firstLine="680"/>
        <w:jc w:val="both"/>
        <w:rPr/>
      </w:pPr>
      <w:r>
        <w:rPr>
          <w:rFonts w:eastAsia="Lucida Sans Unicode"/>
        </w:rPr>
        <w:t xml:space="preserve">Персональный повышающий коэффициент руководителю МБДОУ детский сад </w:t>
      </w:r>
      <w:r>
        <w:rPr>
          <w:rFonts w:eastAsia="Lucida Sans Unicode"/>
          <w:szCs w:val="28"/>
        </w:rPr>
        <w:t>№2 «Светлячок»</w:t>
      </w:r>
      <w:r>
        <w:rPr>
          <w:rFonts w:eastAsia="Lucida Sans Unicode"/>
        </w:rPr>
        <w:t xml:space="preserve"> устанавливается по решению местного органа исполнительной власти, в ведомственной принадлежности которого находится учреждение.</w:t>
      </w:r>
    </w:p>
    <w:p>
      <w:pPr>
        <w:pStyle w:val="Normal"/>
        <w:widowControl w:val="false"/>
        <w:suppressAutoHyphens w:val="true"/>
        <w:ind w:firstLine="680"/>
        <w:jc w:val="both"/>
        <w:rPr>
          <w:rFonts w:eastAsia="Lucida Sans Unicode"/>
        </w:rPr>
      </w:pPr>
      <w:r>
        <w:rPr>
          <w:rFonts w:eastAsia="Lucida Sans Unicode"/>
        </w:rPr>
        <w:t>Персональный повышающий коэффициент устанавливается работнику по основной работе на определенный период в течение календарного года.</w:t>
      </w:r>
    </w:p>
    <w:p>
      <w:pPr>
        <w:pStyle w:val="Normal"/>
        <w:widowControl w:val="false"/>
        <w:suppressAutoHyphens w:val="true"/>
        <w:ind w:firstLine="680"/>
        <w:jc w:val="both"/>
        <w:rPr/>
      </w:pPr>
      <w:r>
        <w:rPr>
          <w:rFonts w:eastAsia="Lucida Sans Unicode"/>
        </w:rPr>
        <w:t xml:space="preserve">11. 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МБДОУ детский сад </w:t>
      </w:r>
      <w:r>
        <w:rPr>
          <w:rFonts w:eastAsia="Lucida Sans Unicode"/>
          <w:szCs w:val="28"/>
        </w:rPr>
        <w:t>№2 «Светлячок»</w:t>
      </w:r>
      <w:r>
        <w:rPr>
          <w:rFonts w:eastAsia="Lucida Sans Unicode"/>
        </w:rPr>
        <w:t xml:space="preserve"> рабочим, имеющим не ниже 6-го квалификационного разряда и привлекаемым для выполнения важных (особо важных) и ответственных (особо ответственных) работ.</w:t>
      </w:r>
    </w:p>
    <w:p>
      <w:pPr>
        <w:pStyle w:val="Normal"/>
        <w:widowControl w:val="false"/>
        <w:suppressAutoHyphens w:val="true"/>
        <w:ind w:firstLine="680"/>
        <w:jc w:val="both"/>
        <w:rPr>
          <w:rFonts w:eastAsia="Lucida Sans Unicode"/>
        </w:rPr>
      </w:pPr>
      <w:r>
        <w:rPr>
          <w:rFonts w:eastAsia="Lucida Sans Unicode"/>
        </w:rPr>
        <w:t>12.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pPr>
        <w:pStyle w:val="Normal"/>
        <w:widowControl w:val="false"/>
        <w:suppressAutoHyphens w:val="true"/>
        <w:ind w:firstLine="680"/>
        <w:jc w:val="both"/>
        <w:rPr>
          <w:rFonts w:eastAsia="Lucida Sans Unicode"/>
        </w:rPr>
      </w:pPr>
      <w:r>
        <w:rPr>
          <w:rFonts w:eastAsia="Lucida Sans Unicode"/>
        </w:rPr>
        <w:t>Размеры повышающего коэффициента к должностному окладу за выслугу лет:</w:t>
      </w:r>
    </w:p>
    <w:p>
      <w:pPr>
        <w:pStyle w:val="Normal"/>
        <w:widowControl w:val="false"/>
        <w:suppressAutoHyphens w:val="true"/>
        <w:ind w:firstLine="680"/>
        <w:jc w:val="both"/>
        <w:rPr>
          <w:rFonts w:eastAsia="Lucida Sans Unicode"/>
        </w:rPr>
      </w:pPr>
      <w:r>
        <w:rPr>
          <w:rFonts w:eastAsia="Lucida Sans Unicode"/>
        </w:rPr>
        <w:t>от 1 года до 5 лет - 0,10;</w:t>
      </w:r>
    </w:p>
    <w:p>
      <w:pPr>
        <w:pStyle w:val="Normal"/>
        <w:widowControl w:val="false"/>
        <w:suppressAutoHyphens w:val="true"/>
        <w:ind w:firstLine="680"/>
        <w:jc w:val="both"/>
        <w:rPr>
          <w:rFonts w:eastAsia="Lucida Sans Unicode"/>
        </w:rPr>
      </w:pPr>
      <w:r>
        <w:rPr>
          <w:rFonts w:eastAsia="Lucida Sans Unicode"/>
        </w:rPr>
        <w:t>от 5 до 10 лет - 0,15;</w:t>
      </w:r>
    </w:p>
    <w:p>
      <w:pPr>
        <w:pStyle w:val="Normal"/>
        <w:widowControl w:val="false"/>
        <w:suppressAutoHyphens w:val="true"/>
        <w:ind w:firstLine="680"/>
        <w:jc w:val="both"/>
        <w:rPr>
          <w:rFonts w:eastAsia="Lucida Sans Unicode"/>
        </w:rPr>
      </w:pPr>
      <w:r>
        <w:rPr>
          <w:rFonts w:eastAsia="Lucida Sans Unicode"/>
        </w:rPr>
        <w:t>от 10 до 15 лет - 0,20;</w:t>
      </w:r>
    </w:p>
    <w:p>
      <w:pPr>
        <w:pStyle w:val="Normal"/>
        <w:widowControl w:val="false"/>
        <w:suppressAutoHyphens w:val="true"/>
        <w:ind w:firstLine="680"/>
        <w:jc w:val="both"/>
        <w:rPr>
          <w:rFonts w:eastAsia="Lucida Sans Unicode"/>
        </w:rPr>
      </w:pPr>
      <w:r>
        <w:rPr>
          <w:rFonts w:eastAsia="Lucida Sans Unicode"/>
        </w:rPr>
        <w:t>свыше 15 лет - 0,30.</w:t>
      </w:r>
    </w:p>
    <w:p>
      <w:pPr>
        <w:pStyle w:val="Normal"/>
        <w:widowControl w:val="false"/>
        <w:suppressAutoHyphens w:val="true"/>
        <w:ind w:firstLine="680"/>
        <w:jc w:val="both"/>
        <w:rPr>
          <w:rFonts w:eastAsia="Lucida Sans Unicode"/>
        </w:rPr>
      </w:pPr>
      <w:r>
        <w:rPr>
          <w:rFonts w:eastAsia="Lucida Sans Unicode"/>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pPr>
        <w:pStyle w:val="Normal"/>
        <w:widowControl w:val="false"/>
        <w:suppressAutoHyphens w:val="true"/>
        <w:ind w:firstLine="680"/>
        <w:jc w:val="both"/>
        <w:rPr>
          <w:rFonts w:eastAsia="Lucida Sans Unicode"/>
        </w:rPr>
      </w:pPr>
      <w:r>
        <w:rPr>
          <w:rFonts w:eastAsia="Lucida Sans Unicode"/>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pPr>
        <w:pStyle w:val="Normal"/>
        <w:widowControl w:val="false"/>
        <w:suppressAutoHyphens w:val="true"/>
        <w:ind w:firstLine="680"/>
        <w:jc w:val="both"/>
        <w:rPr>
          <w:rFonts w:eastAsia="Lucida Sans Unicode"/>
        </w:rPr>
      </w:pPr>
      <w:r>
        <w:rPr>
          <w:rFonts w:eastAsia="Lucida Sans Unicode"/>
        </w:rPr>
        <w:t>13.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pPr>
        <w:pStyle w:val="Normal"/>
        <w:widowControl w:val="false"/>
        <w:suppressAutoHyphens w:val="true"/>
        <w:ind w:firstLine="680"/>
        <w:jc w:val="both"/>
        <w:rPr/>
      </w:pPr>
      <w:r>
        <w:rPr>
          <w:rFonts w:eastAsia="Lucida Sans Unicode"/>
        </w:rPr>
        <w:t xml:space="preserve">14 Работникам МБДОУ детский сад </w:t>
      </w:r>
      <w:r>
        <w:rPr>
          <w:rFonts w:eastAsia="Lucida Sans Unicode"/>
          <w:szCs w:val="28"/>
        </w:rPr>
        <w:t>№2 «Светлячок»</w:t>
      </w:r>
      <w:r>
        <w:rPr>
          <w:rFonts w:eastAsia="Lucida Sans Unicode"/>
        </w:rPr>
        <w:t xml:space="preserve">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МБДОУ детский сад </w:t>
      </w:r>
      <w:r>
        <w:rPr>
          <w:rFonts w:eastAsia="Lucida Sans Unicode"/>
          <w:szCs w:val="28"/>
        </w:rPr>
        <w:t>№2 «Светлячок»</w:t>
      </w:r>
      <w:r>
        <w:rPr>
          <w:rFonts w:eastAsia="Lucida Sans Unicode"/>
        </w:rPr>
        <w:t>.</w:t>
      </w:r>
    </w:p>
    <w:p>
      <w:pPr>
        <w:pStyle w:val="Normal"/>
        <w:widowControl w:val="false"/>
        <w:suppressAutoHyphens w:val="true"/>
        <w:ind w:firstLine="680"/>
        <w:jc w:val="both"/>
        <w:rPr>
          <w:rFonts w:eastAsia="Lucida Sans Unicode"/>
        </w:rPr>
      </w:pPr>
      <w:r>
        <w:rPr>
          <w:rFonts w:eastAsia="Lucida Sans Unicode"/>
        </w:rPr>
        <w:t>Премиальный фонд может быть увеличен сверх предельного размера за счет средств экономии по фонду оплаты труда или в пределах общей суммы субсидии на финансовое обеспечение муниципального задания на оказание муниципальных услуг.</w:t>
      </w:r>
    </w:p>
    <w:p>
      <w:pPr>
        <w:pStyle w:val="Normal"/>
        <w:widowControl w:val="false"/>
        <w:suppressAutoHyphens w:val="true"/>
        <w:ind w:firstLine="680"/>
        <w:jc w:val="both"/>
        <w:rPr/>
      </w:pPr>
      <w:r>
        <w:rPr>
          <w:rFonts w:eastAsia="Lucida Sans Unicode"/>
        </w:rPr>
        <w:t xml:space="preserve">Премирование руководителя осуществляется на основании Положения о премировании, утверждаемого местным органом 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МБДОУ детский сад </w:t>
      </w:r>
      <w:r>
        <w:rPr>
          <w:rFonts w:eastAsia="Lucida Sans Unicode"/>
          <w:szCs w:val="28"/>
        </w:rPr>
        <w:t>№2 «Светлячок»</w:t>
      </w:r>
      <w:r>
        <w:rPr>
          <w:rFonts w:eastAsia="Lucida Sans Unicode"/>
        </w:rPr>
        <w:t>.</w:t>
      </w:r>
    </w:p>
    <w:p>
      <w:pPr>
        <w:pStyle w:val="Normal"/>
        <w:widowControl w:val="false"/>
        <w:suppressAutoHyphens w:val="true"/>
        <w:ind w:firstLine="680"/>
        <w:jc w:val="both"/>
        <w:rPr/>
      </w:pPr>
      <w:r>
        <w:rPr>
          <w:rFonts w:eastAsia="Lucida Sans Unicode"/>
        </w:rPr>
        <w:t xml:space="preserve">Премирование работников осуществляется на основании приказа руководителя МБДОУ детский сад </w:t>
      </w:r>
      <w:r>
        <w:rPr>
          <w:rFonts w:eastAsia="Lucida Sans Unicode"/>
          <w:szCs w:val="28"/>
        </w:rPr>
        <w:t>№2 «Светлячок»</w:t>
      </w:r>
      <w:r>
        <w:rPr>
          <w:rFonts w:eastAsia="Lucida Sans Unicode"/>
        </w:rPr>
        <w:t xml:space="preserve"> в соответствии с локальным нормативным актом.</w:t>
      </w:r>
    </w:p>
    <w:p>
      <w:pPr>
        <w:pStyle w:val="Normal"/>
        <w:widowControl w:val="false"/>
        <w:suppressAutoHyphens w:val="true"/>
        <w:ind w:firstLine="680"/>
        <w:jc w:val="both"/>
        <w:rPr/>
      </w:pPr>
      <w:r>
        <w:rPr>
          <w:rFonts w:eastAsia="Lucida Sans Unicode"/>
        </w:rPr>
        <w:t xml:space="preserve">14.1.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МБДОУ детский сад </w:t>
      </w:r>
      <w:r>
        <w:rPr>
          <w:rFonts w:eastAsia="Lucida Sans Unicode"/>
          <w:szCs w:val="28"/>
        </w:rPr>
        <w:t>№2 «Светлячок»</w:t>
      </w:r>
      <w:r>
        <w:rPr>
          <w:rFonts w:eastAsia="Lucida Sans Unicode"/>
        </w:rPr>
        <w:t>, с учетом мнения представительного органа работников.</w:t>
      </w:r>
    </w:p>
    <w:p>
      <w:pPr>
        <w:pStyle w:val="Normal"/>
        <w:widowControl w:val="false"/>
        <w:suppressAutoHyphens w:val="true"/>
        <w:ind w:firstLine="680"/>
        <w:jc w:val="both"/>
        <w:rPr>
          <w:rFonts w:eastAsia="Lucida Sans Unicode"/>
        </w:rPr>
      </w:pPr>
      <w:r>
        <w:rPr>
          <w:rFonts w:eastAsia="Lucida Sans Unicode"/>
        </w:rPr>
        <w:t>14.2. При определении показателей и условий премирования следует учитывать:</w:t>
      </w:r>
    </w:p>
    <w:p>
      <w:pPr>
        <w:pStyle w:val="Normal"/>
        <w:widowControl w:val="false"/>
        <w:suppressAutoHyphens w:val="true"/>
        <w:ind w:firstLine="680"/>
        <w:jc w:val="both"/>
        <w:rPr>
          <w:rFonts w:eastAsia="Lucida Sans Unicode"/>
        </w:rPr>
      </w:pPr>
      <w:r>
        <w:rPr>
          <w:rFonts w:eastAsia="Lucida Sans Unicode"/>
        </w:rPr>
        <w:t>успешное и добросовестное исполнение работником своих должностных обязанностей в соответствующем периоде;</w:t>
      </w:r>
    </w:p>
    <w:p>
      <w:pPr>
        <w:pStyle w:val="Normal"/>
        <w:widowControl w:val="false"/>
        <w:suppressAutoHyphens w:val="true"/>
        <w:ind w:firstLine="680"/>
        <w:jc w:val="both"/>
        <w:rPr>
          <w:rFonts w:eastAsia="Lucida Sans Unicode"/>
        </w:rPr>
      </w:pPr>
      <w:r>
        <w:rPr>
          <w:rFonts w:eastAsia="Lucida Sans Unicode"/>
        </w:rPr>
        <w:t>инициативу, творчество и применение в работе современных форм и методов организации труда;</w:t>
      </w:r>
    </w:p>
    <w:p>
      <w:pPr>
        <w:pStyle w:val="Normal"/>
        <w:widowControl w:val="false"/>
        <w:suppressAutoHyphens w:val="true"/>
        <w:ind w:firstLine="680"/>
        <w:jc w:val="both"/>
        <w:rPr/>
      </w:pPr>
      <w:r>
        <w:rPr>
          <w:rFonts w:eastAsia="Lucida Sans Unicode"/>
        </w:rPr>
        <w:t xml:space="preserve">качественную подготовку и проведение мероприятий, связанных с уставной деятельностью МБДОУ детский сад </w:t>
      </w:r>
      <w:r>
        <w:rPr>
          <w:rFonts w:eastAsia="Lucida Sans Unicode"/>
          <w:szCs w:val="28"/>
        </w:rPr>
        <w:t>№2 «Светлячок»</w:t>
      </w:r>
      <w:r>
        <w:rPr>
          <w:rFonts w:eastAsia="Lucida Sans Unicode"/>
        </w:rPr>
        <w:t>;</w:t>
      </w:r>
    </w:p>
    <w:p>
      <w:pPr>
        <w:pStyle w:val="Normal"/>
        <w:widowControl w:val="false"/>
        <w:suppressAutoHyphens w:val="true"/>
        <w:ind w:firstLine="680"/>
        <w:jc w:val="both"/>
        <w:rPr>
          <w:rFonts w:eastAsia="Lucida Sans Unicode"/>
        </w:rPr>
      </w:pPr>
      <w:r>
        <w:rPr>
          <w:rFonts w:eastAsia="Lucida Sans Unicode"/>
        </w:rPr>
        <w:t>участие в течение месяца в выполнении особо важных работ и мероприятий.</w:t>
      </w:r>
    </w:p>
    <w:p>
      <w:pPr>
        <w:pStyle w:val="Normal"/>
        <w:widowControl w:val="false"/>
        <w:suppressAutoHyphens w:val="true"/>
        <w:ind w:firstLine="680"/>
        <w:jc w:val="both"/>
        <w:rPr>
          <w:rFonts w:eastAsia="Lucida Sans Unicode"/>
        </w:rPr>
      </w:pPr>
      <w:r>
        <w:rPr>
          <w:rFonts w:eastAsia="Lucida Sans Unicode"/>
        </w:rPr>
        <w:t>14.3.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pPr>
        <w:pStyle w:val="Normal"/>
        <w:widowControl w:val="false"/>
        <w:suppressAutoHyphens w:val="true"/>
        <w:ind w:firstLine="680"/>
        <w:jc w:val="both"/>
        <w:rPr>
          <w:rFonts w:eastAsia="Lucida Sans Unicode"/>
        </w:rPr>
      </w:pPr>
      <w:r>
        <w:rPr>
          <w:rFonts w:eastAsia="Lucida Sans Unicode"/>
        </w:rPr>
        <w:t>15.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на оказание муниципальных услуг, устанавливаемого местным органом исполнительной власти, в ведомственной принадлежности которого находится учреждение образования.</w:t>
      </w:r>
    </w:p>
    <w:p>
      <w:pPr>
        <w:pStyle w:val="Normal"/>
        <w:widowControl w:val="false"/>
        <w:shd w:val="clear" w:color="auto" w:fill="FFFFFF"/>
        <w:tabs>
          <w:tab w:val="clear" w:pos="709"/>
          <w:tab w:val="left" w:pos="2472" w:leader="none"/>
        </w:tabs>
        <w:suppressAutoHyphens w:val="true"/>
        <w:ind w:firstLine="680"/>
        <w:jc w:val="both"/>
        <w:rPr>
          <w:rFonts w:eastAsia="Lucida Sans Unicode"/>
          <w:color w:val="000000"/>
          <w:spacing w:val="-2"/>
        </w:rPr>
      </w:pPr>
      <w:r>
        <w:rPr>
          <w:rFonts w:eastAsia="Lucida Sans Unicode"/>
        </w:rPr>
        <w:t xml:space="preserve">16. </w:t>
      </w:r>
      <w:r>
        <w:rPr>
          <w:rFonts w:eastAsia="Lucida Sans Unicode"/>
          <w:color w:val="000000"/>
          <w:spacing w:val="-2"/>
        </w:rPr>
        <w:t>Показатели, влияющие на уменьшение размера стимулирующих выплат (доплат и надбавок, премий).</w:t>
      </w:r>
    </w:p>
    <w:p>
      <w:pPr>
        <w:pStyle w:val="Normal"/>
        <w:widowControl w:val="false"/>
        <w:shd w:val="clear" w:color="auto" w:fill="FFFFFF"/>
        <w:tabs>
          <w:tab w:val="clear" w:pos="709"/>
          <w:tab w:val="left" w:pos="2472" w:leader="none"/>
        </w:tabs>
        <w:suppressAutoHyphens w:val="true"/>
        <w:ind w:firstLine="709"/>
        <w:jc w:val="both"/>
        <w:rPr>
          <w:rFonts w:eastAsia="Lucida Sans Unicode"/>
          <w:color w:val="000000"/>
          <w:spacing w:val="-2"/>
        </w:rPr>
      </w:pPr>
      <w:r>
        <w:rPr>
          <w:rFonts w:eastAsia="Lucida Sans Unicode"/>
          <w:color w:val="000000"/>
          <w:spacing w:val="-2"/>
        </w:rPr>
        <w:t>16.1. Размер стимулирующих выплат может быть уменьшен в следующих случаях:</w:t>
      </w:r>
    </w:p>
    <w:p>
      <w:pPr>
        <w:pStyle w:val="Normal"/>
        <w:widowControl w:val="false"/>
        <w:shd w:val="clear" w:color="auto" w:fill="FFFFFF"/>
        <w:tabs>
          <w:tab w:val="clear" w:pos="709"/>
          <w:tab w:val="left" w:pos="2472" w:leader="none"/>
        </w:tabs>
        <w:suppressAutoHyphens w:val="true"/>
        <w:ind w:firstLine="284"/>
        <w:jc w:val="both"/>
        <w:rPr>
          <w:rFonts w:eastAsia="Lucida Sans Unicode"/>
          <w:color w:val="000000"/>
          <w:spacing w:val="-2"/>
        </w:rPr>
      </w:pPr>
      <w:r>
        <w:rPr>
          <w:rFonts w:eastAsia="Lucida Sans Unicode"/>
          <w:color w:val="000000"/>
          <w:spacing w:val="-2"/>
        </w:rPr>
        <w:t>полностью или частично при ухудшении качества работы, либо на период временного прекращения выполнения своих должностных обязанностей;</w:t>
      </w:r>
    </w:p>
    <w:p>
      <w:pPr>
        <w:pStyle w:val="Normal"/>
        <w:widowControl w:val="false"/>
        <w:shd w:val="clear" w:color="auto" w:fill="FFFFFF"/>
        <w:tabs>
          <w:tab w:val="clear" w:pos="709"/>
          <w:tab w:val="left" w:pos="2472" w:leader="none"/>
        </w:tabs>
        <w:suppressAutoHyphens w:val="true"/>
        <w:ind w:firstLine="284"/>
        <w:jc w:val="both"/>
        <w:rPr>
          <w:rFonts w:eastAsia="Lucida Sans Unicode"/>
          <w:color w:val="000000"/>
          <w:spacing w:val="-2"/>
        </w:rPr>
      </w:pPr>
      <w:r>
        <w:rPr>
          <w:rFonts w:eastAsia="Lucida Sans Unicode"/>
          <w:color w:val="000000"/>
          <w:spacing w:val="-2"/>
        </w:rPr>
        <w:t>полностью, если по вине работника произошел зафиксированный несчастный случай с ребенком или взрослым;</w:t>
      </w:r>
    </w:p>
    <w:p>
      <w:pPr>
        <w:pStyle w:val="Normal"/>
        <w:widowControl w:val="false"/>
        <w:shd w:val="clear" w:color="auto" w:fill="FFFFFF"/>
        <w:tabs>
          <w:tab w:val="clear" w:pos="709"/>
          <w:tab w:val="left" w:pos="2472" w:leader="none"/>
        </w:tabs>
        <w:suppressAutoHyphens w:val="true"/>
        <w:ind w:firstLine="284"/>
        <w:jc w:val="both"/>
        <w:rPr>
          <w:rFonts w:eastAsia="Lucida Sans Unicode"/>
          <w:color w:val="000000"/>
          <w:spacing w:val="-2"/>
        </w:rPr>
      </w:pPr>
      <w:r>
        <w:rPr>
          <w:rFonts w:eastAsia="Lucida Sans Unicode"/>
          <w:color w:val="000000"/>
          <w:spacing w:val="-2"/>
        </w:rPr>
        <w:t>полностью или частично работникам, проработавшим неполный месяц по следующим причинам: вновь принятые, отсутствие на работе по причине наличия листка нетрудоспособности, прогула, отпуска;</w:t>
      </w:r>
    </w:p>
    <w:p>
      <w:pPr>
        <w:pStyle w:val="Normal"/>
        <w:widowControl w:val="false"/>
        <w:shd w:val="clear" w:color="auto" w:fill="FFFFFF"/>
        <w:tabs>
          <w:tab w:val="clear" w:pos="709"/>
          <w:tab w:val="left" w:pos="2472" w:leader="none"/>
        </w:tabs>
        <w:suppressAutoHyphens w:val="true"/>
        <w:ind w:firstLine="284"/>
        <w:jc w:val="both"/>
        <w:rPr/>
      </w:pPr>
      <w:r>
        <w:rPr>
          <w:rFonts w:eastAsia="Lucida Sans Unicode"/>
          <w:color w:val="000000"/>
          <w:spacing w:val="-2"/>
        </w:rPr>
        <w:t xml:space="preserve">полностью или частично при поступлении обоснованных жалоб на действия работника, нарушения правил внутреннего трудового распорядка и Устава МБДОУ детский сад </w:t>
      </w:r>
      <w:r>
        <w:rPr>
          <w:rFonts w:eastAsia="Lucida Sans Unicode"/>
          <w:color w:val="000000"/>
          <w:spacing w:val="-2"/>
          <w:szCs w:val="28"/>
        </w:rPr>
        <w:t>№2 «Светлячок»</w:t>
      </w:r>
      <w:r>
        <w:rPr>
          <w:rFonts w:eastAsia="Lucida Sans Unicode"/>
          <w:color w:val="000000"/>
          <w:spacing w:val="-2"/>
        </w:rPr>
        <w:t>, наличия нарушений по результатам проверок контролирующих или надзорных служб, при наличии действующих дисциплинарных взысканий, обоснованных жалоб родителей;</w:t>
      </w:r>
    </w:p>
    <w:p>
      <w:pPr>
        <w:pStyle w:val="Normal"/>
        <w:widowControl w:val="false"/>
        <w:shd w:val="clear" w:color="auto" w:fill="FFFFFF"/>
        <w:tabs>
          <w:tab w:val="clear" w:pos="709"/>
          <w:tab w:val="left" w:pos="2472" w:leader="none"/>
        </w:tabs>
        <w:suppressAutoHyphens w:val="true"/>
        <w:ind w:firstLine="284"/>
        <w:jc w:val="both"/>
        <w:rPr>
          <w:rFonts w:eastAsia="Lucida Sans Unicode"/>
          <w:color w:val="000000"/>
          <w:spacing w:val="-2"/>
        </w:rPr>
      </w:pPr>
      <w:r>
        <w:rPr>
          <w:rFonts w:eastAsia="Lucida Sans Unicode"/>
          <w:color w:val="000000"/>
          <w:spacing w:val="-2"/>
        </w:rPr>
        <w:t>частично за нарушения санитарно-эпидемиологического режима;</w:t>
      </w:r>
    </w:p>
    <w:p>
      <w:pPr>
        <w:pStyle w:val="Normal"/>
        <w:widowControl w:val="false"/>
        <w:shd w:val="clear" w:color="auto" w:fill="FFFFFF"/>
        <w:tabs>
          <w:tab w:val="clear" w:pos="709"/>
          <w:tab w:val="left" w:pos="2472" w:leader="none"/>
        </w:tabs>
        <w:suppressAutoHyphens w:val="true"/>
        <w:ind w:firstLine="284"/>
        <w:jc w:val="both"/>
        <w:rPr>
          <w:rFonts w:eastAsia="Lucida Sans Unicode"/>
        </w:rPr>
      </w:pPr>
      <w:r>
        <w:rPr>
          <w:rFonts w:eastAsia="Lucida Sans Unicode"/>
          <w:color w:val="000000"/>
          <w:spacing w:val="-2"/>
        </w:rPr>
        <w:t>полностью или частично при невыполнении показателей критериев данного Положения.</w:t>
      </w:r>
      <w:r>
        <w:br w:type="page"/>
      </w:r>
    </w:p>
    <w:p>
      <w:pPr>
        <w:pStyle w:val="Normal"/>
        <w:widowControl w:val="false"/>
        <w:jc w:val="right"/>
        <w:rPr/>
      </w:pPr>
      <w:r>
        <w:rPr/>
        <w:t xml:space="preserve">                                 </w:t>
      </w:r>
      <w:r>
        <w:rPr/>
        <w:t xml:space="preserve">Приложение </w:t>
      </w:r>
    </w:p>
    <w:p>
      <w:pPr>
        <w:pStyle w:val="Normal"/>
        <w:widowControl w:val="false"/>
        <w:tabs>
          <w:tab w:val="clear" w:pos="709"/>
          <w:tab w:val="left" w:pos="5103" w:leader="none"/>
        </w:tabs>
        <w:ind w:left="4962" w:firstLine="397"/>
        <w:jc w:val="both"/>
        <w:rPr/>
      </w:pPr>
      <w:r>
        <w:rPr/>
        <w:t xml:space="preserve">к Положению о выплатах стимулирующего характера МБДОУ детский сад </w:t>
      </w:r>
      <w:r>
        <w:rPr>
          <w:szCs w:val="28"/>
        </w:rPr>
        <w:t>№2 «Светлячок»</w:t>
      </w:r>
    </w:p>
    <w:p>
      <w:pPr>
        <w:pStyle w:val="Normal"/>
        <w:widowControl w:val="false"/>
        <w:tabs>
          <w:tab w:val="clear" w:pos="709"/>
          <w:tab w:val="left" w:pos="5103" w:leader="none"/>
        </w:tabs>
        <w:ind w:left="4962" w:right="119" w:firstLine="397"/>
        <w:jc w:val="both"/>
        <w:rPr/>
      </w:pPr>
      <w:r>
        <w:rPr/>
      </w:r>
    </w:p>
    <w:p>
      <w:pPr>
        <w:pStyle w:val="Normal"/>
        <w:widowControl w:val="false"/>
        <w:tabs>
          <w:tab w:val="clear" w:pos="709"/>
          <w:tab w:val="left" w:pos="5103" w:leader="none"/>
        </w:tabs>
        <w:ind w:left="4962" w:right="119" w:firstLine="397"/>
        <w:jc w:val="both"/>
        <w:rPr/>
      </w:pPr>
      <w:r>
        <w:rPr/>
      </w:r>
    </w:p>
    <w:p>
      <w:pPr>
        <w:pStyle w:val="Normal"/>
        <w:widowControl w:val="false"/>
        <w:tabs>
          <w:tab w:val="clear" w:pos="709"/>
          <w:tab w:val="left" w:pos="5103" w:leader="none"/>
        </w:tabs>
        <w:ind w:left="4962" w:right="119" w:firstLine="397"/>
        <w:jc w:val="both"/>
        <w:rPr/>
      </w:pPr>
      <w:r>
        <w:rPr/>
      </w:r>
    </w:p>
    <w:p>
      <w:pPr>
        <w:pStyle w:val="Normal"/>
        <w:widowControl w:val="false"/>
        <w:tabs>
          <w:tab w:val="clear" w:pos="709"/>
          <w:tab w:val="left" w:pos="5103" w:leader="none"/>
        </w:tabs>
        <w:ind w:left="4962" w:right="119" w:firstLine="397"/>
        <w:jc w:val="both"/>
        <w:rPr/>
      </w:pPr>
      <w:r>
        <w:rPr/>
      </w:r>
    </w:p>
    <w:p>
      <w:pPr>
        <w:pStyle w:val="Normal"/>
        <w:widowControl w:val="false"/>
        <w:suppressAutoHyphens w:val="true"/>
        <w:spacing w:before="120" w:after="0"/>
        <w:ind w:left="0" w:right="0" w:hanging="0"/>
        <w:jc w:val="center"/>
        <w:rPr>
          <w:b/>
          <w:b/>
          <w:i/>
          <w:i/>
          <w:lang w:eastAsia="ar-SA"/>
        </w:rPr>
      </w:pPr>
      <w:r>
        <w:rPr>
          <w:b/>
          <w:i/>
          <w:lang w:eastAsia="ar-SA"/>
        </w:rPr>
        <w:t>Показатели эффективности деятельности педагогических работников</w:t>
      </w:r>
    </w:p>
    <w:p>
      <w:pPr>
        <w:pStyle w:val="Normal"/>
        <w:widowControl w:val="false"/>
        <w:suppressAutoHyphens w:val="true"/>
        <w:spacing w:before="0" w:after="120"/>
        <w:ind w:left="0" w:right="0" w:hanging="0"/>
        <w:jc w:val="center"/>
        <w:rPr>
          <w:b/>
          <w:b/>
          <w:i/>
          <w:i/>
          <w:lang w:eastAsia="ar-SA"/>
        </w:rPr>
      </w:pPr>
      <w:r>
        <w:rPr>
          <w:b/>
          <w:i/>
          <w:lang w:eastAsia="ar-SA"/>
        </w:rPr>
        <w:t>МБДОУ детский сад №2 «Светлячок», реализующего основную образовательную программу дошкольного образования.</w:t>
      </w:r>
    </w:p>
    <w:tbl>
      <w:tblPr>
        <w:tblW w:w="10155" w:type="dxa"/>
        <w:jc w:val="left"/>
        <w:tblInd w:w="108" w:type="dxa"/>
        <w:tblLayout w:type="fixed"/>
        <w:tblCellMar>
          <w:top w:w="0" w:type="dxa"/>
          <w:left w:w="108" w:type="dxa"/>
          <w:bottom w:w="0" w:type="dxa"/>
          <w:right w:w="108" w:type="dxa"/>
        </w:tblCellMar>
      </w:tblPr>
      <w:tblGrid>
        <w:gridCol w:w="445"/>
        <w:gridCol w:w="1769"/>
        <w:gridCol w:w="3634"/>
        <w:gridCol w:w="2548"/>
        <w:gridCol w:w="1759"/>
      </w:tblGrid>
      <w:tr>
        <w:trPr>
          <w:trHeight w:val="28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szCs w:val="26"/>
                <w:lang w:eastAsia="ar-SA"/>
              </w:rPr>
            </w:pPr>
            <w:r>
              <mc:AlternateContent>
                <mc:Choice Requires="wps">
                  <w:drawing>
                    <wp:anchor behindDoc="0" distT="0" distB="0" distL="0" distR="0" simplePos="0" locked="0" layoutInCell="1" allowOverlap="1" relativeHeight="2">
                      <wp:simplePos x="0" y="0"/>
                      <wp:positionH relativeFrom="column">
                        <wp:posOffset>1358900</wp:posOffset>
                      </wp:positionH>
                      <wp:positionV relativeFrom="paragraph">
                        <wp:posOffset>33865820</wp:posOffset>
                      </wp:positionV>
                      <wp:extent cx="5013960" cy="3810"/>
                      <wp:effectExtent l="0" t="0" r="0" b="0"/>
                      <wp:wrapNone/>
                      <wp:docPr id="2" name="Фигура1"/>
                      <a:graphic xmlns:a="http://schemas.openxmlformats.org/drawingml/2006/main">
                        <a:graphicData uri="http://schemas.microsoft.com/office/word/2010/wordprocessingShape">
                          <wps:wsp>
                            <wps:cNvSpPr/>
                            <wps:spPr>
                              <a:xfrm>
                                <a:off x="0" y="0"/>
                                <a:ext cx="5013360" cy="25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107pt,2666.6pt" to="501.7pt,2666.75pt" ID="Фигура1" stroked="t" style="position:absolute">
                      <v:stroke color="#3465a4" joinstyle="round" endcap="flat"/>
                      <v:fill o:detectmouseclick="t" on="false"/>
                    </v:line>
                  </w:pict>
                </mc:Fallback>
              </mc:AlternateContent>
            </w:r>
            <w:r>
              <w:rPr>
                <w:szCs w:val="26"/>
                <w:lang w:eastAsia="ar-SA"/>
              </w:rPr>
              <w:t>№</w:t>
            </w:r>
          </w:p>
        </w:tc>
        <w:tc>
          <w:tcPr>
            <w:tcW w:w="1769"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szCs w:val="26"/>
                <w:lang w:eastAsia="ar-SA"/>
              </w:rPr>
            </w:pPr>
            <w:r>
              <w:rPr>
                <w:szCs w:val="26"/>
                <w:lang w:eastAsia="ar-SA"/>
              </w:rPr>
              <w:t>Критерий</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jc w:val="center"/>
              <w:rPr>
                <w:szCs w:val="26"/>
                <w:lang w:eastAsia="ar-SA"/>
              </w:rPr>
            </w:pPr>
            <w:r>
              <w:rPr>
                <w:szCs w:val="26"/>
                <w:lang w:eastAsia="ar-SA"/>
              </w:rPr>
              <w:t>Методика расчета / показатель</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jc w:val="center"/>
              <w:rPr>
                <w:szCs w:val="26"/>
                <w:lang w:eastAsia="ar-SA"/>
              </w:rPr>
            </w:pPr>
            <w:r>
              <w:rPr>
                <w:szCs w:val="26"/>
                <w:lang w:eastAsia="ar-SA"/>
              </w:rPr>
              <w:t>Баллы</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jc w:val="center"/>
              <w:rPr>
                <w:szCs w:val="26"/>
                <w:lang w:eastAsia="ar-SA"/>
              </w:rPr>
            </w:pPr>
            <w:r>
              <w:rPr>
                <w:szCs w:val="26"/>
                <w:lang w:eastAsia="ar-SA"/>
              </w:rPr>
              <w:t>Примечание</w:t>
            </w:r>
          </w:p>
        </w:tc>
      </w:tr>
      <w:tr>
        <w:trPr>
          <w:trHeight w:val="28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t>1.</w:t>
            </w:r>
          </w:p>
        </w:tc>
        <w:tc>
          <w:tcPr>
            <w:tcW w:w="1769"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t>Обеспечение охраны жизни и здоровья детей</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57" w:hanging="0"/>
              <w:rPr/>
            </w:pPr>
            <w:r>
              <w:rPr>
                <w:lang w:eastAsia="ar-SA"/>
              </w:rPr>
              <w:t xml:space="preserve">1.1. Выполнение санитарно – гигиенического режима (освещение, температурный режим,  </w:t>
            </w:r>
            <w:r>
              <w:rPr>
                <w:lang w:val="ru-RU" w:eastAsia="ar-SA"/>
              </w:rPr>
              <w:t xml:space="preserve">режим дня, </w:t>
            </w:r>
            <w:r>
              <w:rPr>
                <w:lang w:eastAsia="ar-SA"/>
              </w:rPr>
              <w:t>проветривание, маркировка мебели, крепление мебели, списки детей на полотенца, кроватки, карты рассадки детей, )</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57" w:hanging="0"/>
              <w:rPr/>
            </w:pPr>
            <w:r>
              <w:rPr>
                <w:b/>
                <w:lang w:val="ru-RU" w:eastAsia="ar-SA"/>
              </w:rPr>
              <w:t xml:space="preserve">Без замечания -  5 </w:t>
            </w:r>
            <w:r>
              <w:rPr>
                <w:b/>
                <w:lang w:eastAsia="ar-SA"/>
              </w:rPr>
              <w:t>баллов</w:t>
            </w:r>
          </w:p>
          <w:p>
            <w:pPr>
              <w:pStyle w:val="Normal"/>
              <w:widowControl w:val="false"/>
              <w:suppressAutoHyphens w:val="true"/>
              <w:snapToGrid w:val="false"/>
              <w:spacing w:before="60" w:after="60"/>
              <w:ind w:left="0" w:right="-57" w:hanging="0"/>
              <w:rPr>
                <w:lang w:val="ru-RU"/>
              </w:rPr>
            </w:pPr>
            <w:r>
              <w:rPr>
                <w:b/>
                <w:lang w:val="ru-RU" w:eastAsia="ar-SA"/>
              </w:rPr>
              <w:t>с замечанием  0 баллов</w:t>
            </w:r>
          </w:p>
          <w:p>
            <w:pPr>
              <w:pStyle w:val="Normal"/>
              <w:widowControl w:val="false"/>
              <w:suppressAutoHyphens w:val="true"/>
              <w:snapToGrid w:val="false"/>
              <w:spacing w:before="60" w:after="60"/>
              <w:ind w:left="0" w:right="-57" w:hanging="0"/>
              <w:rPr>
                <w:b/>
                <w:b/>
                <w:lang w:eastAsia="ar-SA"/>
              </w:rPr>
            </w:pPr>
            <w:r>
              <w:rPr>
                <w:b/>
                <w:lang w:eastAsia="ar-SA"/>
              </w:rPr>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57" w:hanging="0"/>
              <w:rPr>
                <w:lang w:eastAsia="ar-SA"/>
              </w:rPr>
            </w:pPr>
            <w:r>
              <w:rPr>
                <w:lang w:eastAsia="ar-SA"/>
              </w:rPr>
            </w:r>
          </w:p>
        </w:tc>
      </w:tr>
      <w:tr>
        <w:trPr>
          <w:trHeight w:val="284" w:hRule="atLeast"/>
        </w:trPr>
        <w:tc>
          <w:tcPr>
            <w:tcW w:w="445"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t>2.</w:t>
            </w:r>
          </w:p>
        </w:tc>
        <w:tc>
          <w:tcPr>
            <w:tcW w:w="1769"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t>Качество образовательного процесса и методическая деятельность</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2.1. Эффективность организации предметно-развивающей среды в групповых помещениях. Изготовление и обновление игрового и учебного оборудования, наглядного и раздаточного материалов.</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pPr>
            <w:r>
              <w:rPr>
                <w:b/>
                <w:lang w:val="ru-RU" w:eastAsia="ar-SA"/>
              </w:rPr>
              <w:t xml:space="preserve">Систематически - </w:t>
            </w:r>
            <w:r>
              <w:rPr>
                <w:b/>
                <w:lang w:eastAsia="ar-SA"/>
              </w:rPr>
              <w:t xml:space="preserve"> </w:t>
            </w:r>
            <w:r>
              <w:rPr>
                <w:b/>
                <w:lang w:val="ru-RU" w:eastAsia="ar-SA"/>
              </w:rPr>
              <w:t xml:space="preserve">5 </w:t>
            </w:r>
            <w:r>
              <w:rPr>
                <w:b/>
                <w:lang w:eastAsia="ar-SA"/>
              </w:rPr>
              <w:t>баллов</w:t>
            </w:r>
          </w:p>
          <w:p>
            <w:pPr>
              <w:pStyle w:val="Normal"/>
              <w:widowControl w:val="false"/>
              <w:suppressAutoHyphens w:val="true"/>
              <w:snapToGrid w:val="false"/>
              <w:spacing w:before="60" w:after="60"/>
              <w:ind w:left="0" w:right="0" w:hanging="0"/>
              <w:rPr/>
            </w:pPr>
            <w:r>
              <w:rPr>
                <w:b/>
                <w:lang w:eastAsia="ar-SA"/>
              </w:rPr>
              <w:t xml:space="preserve"> </w:t>
            </w:r>
            <w:r>
              <w:rPr>
                <w:b/>
                <w:lang w:val="ru-RU" w:eastAsia="ar-SA"/>
              </w:rPr>
              <w:t>периодически — 1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pPr>
            <w:r>
              <w:rPr>
                <w:lang w:eastAsia="ar-SA"/>
              </w:rPr>
              <w:t xml:space="preserve">2.2. Разработка методических материалов: Разработка дидактических игр, картотек в соответствии с современными требованиями (презентация материала на педчасе или  </w:t>
            </w:r>
            <w:r>
              <w:rPr>
                <w:lang w:val="ru-RU" w:eastAsia="ar-SA"/>
              </w:rPr>
              <w:t>мастер класс</w:t>
            </w:r>
            <w:r>
              <w:rPr>
                <w:lang w:eastAsia="ar-SA"/>
              </w:rPr>
              <w:t>).</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val="ru-RU" w:eastAsia="ar-SA"/>
              </w:rPr>
            </w:pPr>
            <w:r>
              <w:rPr>
                <w:b/>
                <w:lang w:val="ru-RU" w:eastAsia="ar-SA"/>
              </w:rPr>
              <w:t>Презентация  -  3 балла</w:t>
            </w:r>
          </w:p>
          <w:p>
            <w:pPr>
              <w:pStyle w:val="Normal"/>
              <w:widowControl w:val="false"/>
              <w:suppressAutoHyphens w:val="true"/>
              <w:snapToGrid w:val="false"/>
              <w:spacing w:before="60" w:after="60"/>
              <w:ind w:left="0" w:right="0" w:hanging="0"/>
              <w:rPr>
                <w:b/>
                <w:b/>
                <w:lang w:val="ru-RU" w:eastAsia="ar-SA"/>
              </w:rPr>
            </w:pPr>
            <w:r>
              <w:rPr>
                <w:b/>
                <w:lang w:val="ru-RU" w:eastAsia="ar-SA"/>
              </w:rPr>
              <w:t>материал на педчасе-  1 балл</w:t>
            </w:r>
          </w:p>
          <w:p>
            <w:pPr>
              <w:pStyle w:val="Normal"/>
              <w:widowControl w:val="false"/>
              <w:suppressAutoHyphens w:val="true"/>
              <w:snapToGrid w:val="false"/>
              <w:spacing w:before="60" w:after="60"/>
              <w:ind w:left="0" w:right="0" w:hanging="0"/>
              <w:rPr>
                <w:b/>
                <w:b/>
                <w:lang w:val="ru-RU" w:eastAsia="ar-SA"/>
              </w:rPr>
            </w:pPr>
            <w:r>
              <w:rPr>
                <w:b/>
                <w:lang w:val="ru-RU" w:eastAsia="ar-SA"/>
              </w:rPr>
              <w:t>мастер класс — 2 балла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val="ru-RU" w:eastAsia="ar-SA"/>
              </w:rPr>
            </w:pPr>
            <w:r>
              <w:rPr>
                <w:lang w:val="ru-RU" w:eastAsia="ar-SA"/>
              </w:rPr>
              <w:t>В зависимости от количества проведения в месяц баллы суммируются.</w:t>
            </w:r>
          </w:p>
        </w:tc>
      </w:tr>
      <w:tr>
        <w:trPr>
          <w:trHeight w:val="283"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pPr>
            <w:r>
              <w:rPr>
                <w:lang w:eastAsia="ar-SA"/>
              </w:rPr>
              <w:t xml:space="preserve">2.3. Качественное содержание территории участка, помещений группы </w:t>
            </w:r>
            <w:r>
              <w:rPr>
                <w:lang w:val="ru-RU" w:eastAsia="ar-SA"/>
              </w:rPr>
              <w:t>и методического материала.</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5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1446"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0"/>
              <w:ind w:left="0" w:right="0" w:hanging="0"/>
              <w:rPr/>
            </w:pPr>
            <w:r>
              <w:rPr>
                <w:lang w:eastAsia="ar-SA"/>
              </w:rPr>
              <w:t>2.</w:t>
            </w:r>
            <w:r>
              <w:rPr>
                <w:lang w:val="ru-RU" w:eastAsia="ar-SA"/>
              </w:rPr>
              <w:t>4</w:t>
            </w:r>
            <w:r>
              <w:rPr>
                <w:lang w:eastAsia="ar-SA"/>
              </w:rPr>
              <w:t>. Инновационная деятельность педагога.</w:t>
            </w:r>
          </w:p>
          <w:p>
            <w:pPr>
              <w:pStyle w:val="Normal"/>
              <w:widowControl w:val="false"/>
              <w:snapToGrid w:val="false"/>
              <w:spacing w:before="0" w:after="60"/>
              <w:ind w:left="0" w:right="0" w:hanging="0"/>
              <w:rPr>
                <w:lang w:eastAsia="ar-SA"/>
              </w:rPr>
            </w:pPr>
            <w:r>
              <w:rPr>
                <w:lang w:eastAsia="ar-SA"/>
              </w:rPr>
              <w:t>Разработка и реализация проектов, социально-значимых акций (оформление проекта, выставки работ проекта, отчётная документация по проекту)</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1 балл</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val="ru-RU" w:eastAsia="ar-SA"/>
              </w:rPr>
            </w:pPr>
            <w:r>
              <w:rPr>
                <w:lang w:val="ru-RU" w:eastAsia="ar-SA"/>
              </w:rPr>
              <w:t>За каждый проект</w:t>
            </w:r>
          </w:p>
        </w:tc>
      </w:tr>
      <w:tr>
        <w:trPr>
          <w:trHeight w:val="122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pPr>
            <w:r>
              <w:rPr>
                <w:lang w:eastAsia="ar-SA"/>
              </w:rPr>
              <w:t>2.</w:t>
            </w:r>
            <w:r>
              <w:rPr>
                <w:lang w:val="ru-RU" w:eastAsia="ar-SA"/>
              </w:rPr>
              <w:t>5</w:t>
            </w:r>
            <w:r>
              <w:rPr>
                <w:lang w:eastAsia="ar-SA"/>
              </w:rPr>
              <w:t>. Работа с документацией. (Документация ведется правильно, своевременное и качественное предоставление администрации отчетов и информационного материала.)</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pPr>
            <w:r>
              <w:rPr>
                <w:b/>
                <w:lang w:val="ru-RU" w:eastAsia="ar-SA"/>
              </w:rPr>
              <w:t>3</w:t>
            </w:r>
            <w:r>
              <w:rPr>
                <w:b/>
                <w:lang w:eastAsia="ar-SA"/>
              </w:rPr>
              <w:t xml:space="preserve">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122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r>
          </w:p>
        </w:tc>
        <w:tc>
          <w:tcPr>
            <w:tcW w:w="1769"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t xml:space="preserve">2.7. Участие в работе экспертной комиссии, руководство м/о, </w:t>
            </w:r>
            <w:r>
              <w:rPr>
                <w:lang w:val="ru-RU" w:eastAsia="ar-SA"/>
              </w:rPr>
              <w:t xml:space="preserve">жюри, </w:t>
            </w:r>
            <w:r>
              <w:rPr>
                <w:lang w:eastAsia="ar-SA"/>
              </w:rPr>
              <w:t xml:space="preserve"> творческими группами.</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bCs/>
              </w:rPr>
            </w:pPr>
            <w:r>
              <w:rPr>
                <w:b/>
                <w:bCs/>
              </w:rPr>
              <w:t xml:space="preserve"> </w:t>
            </w:r>
            <w:r>
              <w:rPr>
                <w:b/>
                <w:bCs/>
              </w:rPr>
              <w:t>3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t>3.</w:t>
            </w:r>
          </w:p>
        </w:tc>
        <w:tc>
          <w:tcPr>
            <w:tcW w:w="17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60" w:after="60"/>
              <w:ind w:left="-57" w:right="-57" w:hanging="0"/>
              <w:rPr>
                <w:lang w:eastAsia="ar-SA"/>
              </w:rPr>
            </w:pPr>
            <w:r>
              <w:rPr>
                <w:lang w:eastAsia="ar-SA"/>
              </w:rPr>
              <w:t>Участие педагога и воспитанников в мероприятиях.</w:t>
            </w:r>
          </w:p>
        </w:tc>
        <w:tc>
          <w:tcPr>
            <w:tcW w:w="3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t>3.1. Участие в утреннике на другой группе (</w:t>
            </w:r>
            <w:r>
              <w:rPr>
                <w:lang w:val="ru-RU" w:eastAsia="ar-SA"/>
              </w:rPr>
              <w:t>взрослого)</w:t>
            </w:r>
          </w:p>
        </w:tc>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pPr>
            <w:r>
              <w:rPr>
                <w:lang w:eastAsia="ar-SA"/>
              </w:rPr>
              <w:t xml:space="preserve"> </w:t>
            </w:r>
            <w:r>
              <w:rPr>
                <w:lang w:eastAsia="ar-SA"/>
              </w:rPr>
              <w:t xml:space="preserve">роль в мероприятии: </w:t>
            </w:r>
            <w:r>
              <w:rPr>
                <w:b/>
                <w:lang w:eastAsia="ar-SA"/>
              </w:rPr>
              <w:t xml:space="preserve"> 2 балл</w:t>
            </w:r>
            <w:r>
              <w:rPr>
                <w:b/>
                <w:lang w:val="ru-RU" w:eastAsia="ar-SA"/>
              </w:rPr>
              <w:t>а</w:t>
            </w:r>
            <w:r>
              <w:rPr>
                <w:lang w:eastAsia="ar-SA"/>
              </w:rPr>
              <w:t xml:space="preserve">. ( </w:t>
            </w:r>
            <w:r>
              <w:rPr>
                <w:lang w:val="ru-RU" w:eastAsia="ar-SA"/>
              </w:rPr>
              <w:t>за каждое мероприятие)</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r>
          </w:p>
        </w:tc>
        <w:tc>
          <w:tcPr>
            <w:tcW w:w="17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r>
          </w:p>
        </w:tc>
        <w:tc>
          <w:tcPr>
            <w:tcW w:w="3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3.2. Участие в конкурсах профессионального мастерства: (Оценивается уровень конкурса и результативность).</w:t>
            </w:r>
          </w:p>
        </w:tc>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0"/>
              <w:ind w:left="0" w:right="0" w:hanging="0"/>
              <w:rPr>
                <w:lang w:eastAsia="ar-SA"/>
              </w:rPr>
            </w:pPr>
            <w:r>
              <w:rPr>
                <w:lang w:eastAsia="ar-SA"/>
              </w:rPr>
              <w:t>Район:</w:t>
            </w:r>
          </w:p>
          <w:p>
            <w:pPr>
              <w:pStyle w:val="Normal"/>
              <w:widowControl w:val="false"/>
              <w:suppressAutoHyphens w:val="true"/>
              <w:snapToGrid w:val="false"/>
              <w:ind w:left="0" w:right="0" w:hanging="0"/>
              <w:rPr/>
            </w:pPr>
            <w:r>
              <w:rPr>
                <w:lang w:eastAsia="ar-SA"/>
              </w:rPr>
              <w:t xml:space="preserve">Участие – </w:t>
            </w:r>
            <w:r>
              <w:rPr>
                <w:b/>
                <w:lang w:eastAsia="ar-SA"/>
              </w:rPr>
              <w:t xml:space="preserve"> 5 баллов</w:t>
            </w:r>
          </w:p>
          <w:p>
            <w:pPr>
              <w:pStyle w:val="Normal"/>
              <w:widowControl w:val="false"/>
              <w:suppressAutoHyphens w:val="true"/>
              <w:snapToGrid w:val="false"/>
              <w:ind w:left="0" w:right="0" w:hanging="0"/>
              <w:rPr/>
            </w:pPr>
            <w:r>
              <w:rPr>
                <w:lang w:eastAsia="ar-SA"/>
              </w:rPr>
              <w:t>Призовое место – 8</w:t>
            </w:r>
            <w:r>
              <w:rPr>
                <w:b/>
                <w:lang w:eastAsia="ar-SA"/>
              </w:rPr>
              <w:t xml:space="preserve"> балла</w:t>
            </w:r>
          </w:p>
          <w:p>
            <w:pPr>
              <w:pStyle w:val="Normal"/>
              <w:widowControl w:val="false"/>
              <w:suppressAutoHyphens w:val="true"/>
              <w:snapToGrid w:val="false"/>
              <w:spacing w:before="0" w:after="60"/>
              <w:ind w:left="0" w:right="0" w:hanging="0"/>
              <w:rPr/>
            </w:pPr>
            <w:r>
              <w:rPr>
                <w:lang w:eastAsia="ar-SA"/>
              </w:rPr>
              <w:t>Победа – 10</w:t>
            </w:r>
            <w:r>
              <w:rPr>
                <w:b/>
                <w:lang w:eastAsia="ar-SA"/>
              </w:rPr>
              <w:t xml:space="preserve"> баллов</w:t>
            </w:r>
          </w:p>
          <w:p>
            <w:pPr>
              <w:pStyle w:val="Normal"/>
              <w:widowControl w:val="false"/>
              <w:suppressAutoHyphens w:val="true"/>
              <w:snapToGrid w:val="false"/>
              <w:spacing w:before="60" w:after="0"/>
              <w:ind w:left="0" w:right="0" w:hanging="0"/>
              <w:rPr>
                <w:b/>
                <w:b/>
                <w:lang w:eastAsia="ar-SA"/>
              </w:rPr>
            </w:pPr>
            <w:r>
              <w:rPr>
                <w:b/>
                <w:lang w:eastAsia="ar-SA"/>
              </w:rPr>
              <w:t>Область и выше:</w:t>
            </w:r>
          </w:p>
          <w:p>
            <w:pPr>
              <w:pStyle w:val="Normal"/>
              <w:widowControl w:val="false"/>
              <w:suppressAutoHyphens w:val="true"/>
              <w:snapToGrid w:val="false"/>
              <w:ind w:left="0" w:right="0" w:hanging="0"/>
              <w:rPr/>
            </w:pPr>
            <w:r>
              <w:rPr>
                <w:lang w:eastAsia="ar-SA"/>
              </w:rPr>
              <w:t xml:space="preserve">Участие – </w:t>
            </w:r>
            <w:r>
              <w:rPr>
                <w:b/>
                <w:lang w:eastAsia="ar-SA"/>
              </w:rPr>
              <w:t>4 балл</w:t>
            </w:r>
            <w:r>
              <w:rPr>
                <w:b/>
                <w:lang w:val="ru-RU" w:eastAsia="ar-SA"/>
              </w:rPr>
              <w:t>а</w:t>
            </w:r>
          </w:p>
          <w:p>
            <w:pPr>
              <w:pStyle w:val="Normal"/>
              <w:widowControl w:val="false"/>
              <w:suppressAutoHyphens w:val="true"/>
              <w:snapToGrid w:val="false"/>
              <w:ind w:left="0" w:right="0" w:hanging="0"/>
              <w:rPr/>
            </w:pPr>
            <w:r>
              <w:rPr>
                <w:lang w:eastAsia="ar-SA"/>
              </w:rPr>
              <w:t xml:space="preserve">Призовое место – </w:t>
            </w:r>
            <w:r>
              <w:rPr>
                <w:b/>
                <w:lang w:eastAsia="ar-SA"/>
              </w:rPr>
              <w:t>6 баллов</w:t>
            </w:r>
          </w:p>
          <w:p>
            <w:pPr>
              <w:pStyle w:val="Normal"/>
              <w:widowControl w:val="false"/>
              <w:suppressAutoHyphens w:val="true"/>
              <w:snapToGrid w:val="false"/>
              <w:spacing w:before="0" w:after="60"/>
              <w:ind w:left="0" w:right="0" w:hanging="0"/>
              <w:rPr/>
            </w:pPr>
            <w:r>
              <w:rPr>
                <w:lang w:eastAsia="ar-SA"/>
              </w:rPr>
              <w:t xml:space="preserve">Победа – </w:t>
            </w:r>
            <w:r>
              <w:rPr>
                <w:b/>
                <w:lang w:eastAsia="ar-SA"/>
              </w:rPr>
              <w:t>10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r>
          </w:p>
        </w:tc>
        <w:tc>
          <w:tcPr>
            <w:tcW w:w="17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r>
          </w:p>
        </w:tc>
        <w:tc>
          <w:tcPr>
            <w:tcW w:w="3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3.3. Участие в мероприятии вне стен детского сада.</w:t>
            </w:r>
          </w:p>
        </w:tc>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60" w:after="60"/>
              <w:ind w:left="0" w:right="0" w:hanging="0"/>
              <w:rPr/>
            </w:pPr>
            <w:r>
              <w:rPr>
                <w:b/>
              </w:rPr>
              <w:t xml:space="preserve"> </w:t>
            </w:r>
            <w:r>
              <w:rPr>
                <w:b/>
              </w:rPr>
              <w:t>3 баллов</w:t>
            </w:r>
            <w:r>
              <w:rPr/>
              <w:t>;</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r>
          </w:p>
        </w:tc>
        <w:tc>
          <w:tcPr>
            <w:tcW w:w="17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r>
          </w:p>
        </w:tc>
        <w:tc>
          <w:tcPr>
            <w:tcW w:w="36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60" w:after="60"/>
              <w:ind w:left="0" w:right="-57" w:hanging="0"/>
              <w:rPr>
                <w:lang w:eastAsia="ar-SA"/>
              </w:rPr>
            </w:pPr>
            <w:r>
              <w:rPr>
                <w:lang w:eastAsia="ar-SA"/>
              </w:rPr>
              <w:t xml:space="preserve">3.4. Участие детей в конкурсах: </w:t>
            </w:r>
            <w:r>
              <w:rPr>
                <w:lang w:val="ru-RU" w:eastAsia="ar-SA"/>
              </w:rPr>
              <w:t xml:space="preserve">а) </w:t>
            </w:r>
            <w:r>
              <w:rPr>
                <w:lang w:eastAsia="ar-SA"/>
              </w:rPr>
              <w:t>детских конкурсах и фестивалях (при наличии сертификатов, дипломов).</w:t>
            </w:r>
          </w:p>
          <w:p>
            <w:pPr>
              <w:pStyle w:val="Normal"/>
              <w:widowControl w:val="false"/>
              <w:snapToGrid w:val="false"/>
              <w:spacing w:before="60" w:after="60"/>
              <w:ind w:left="0" w:right="-57" w:hanging="0"/>
              <w:rPr>
                <w:lang w:val="ru-RU" w:eastAsia="ar-SA"/>
              </w:rPr>
            </w:pPr>
            <w:r>
              <w:rPr>
                <w:lang w:val="ru-RU" w:eastAsia="ar-SA"/>
              </w:rPr>
              <w:t>б) участи в совместных проектах</w:t>
            </w:r>
          </w:p>
        </w:tc>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val="ru-RU"/>
              </w:rPr>
            </w:pPr>
            <w:r>
              <w:rPr>
                <w:u w:val="single"/>
                <w:lang w:val="ru-RU" w:eastAsia="ar-SA"/>
              </w:rPr>
              <w:t>а) Сертификаты, дипломы -</w:t>
            </w:r>
            <w:r>
              <w:rPr>
                <w:b/>
                <w:bCs/>
                <w:u w:val="single"/>
                <w:lang w:val="ru-RU" w:eastAsia="ar-SA"/>
              </w:rPr>
              <w:t>1 балл</w:t>
            </w:r>
          </w:p>
          <w:p>
            <w:pPr>
              <w:pStyle w:val="Normal"/>
              <w:widowControl w:val="false"/>
              <w:suppressAutoHyphens w:val="true"/>
              <w:snapToGrid w:val="false"/>
              <w:spacing w:before="60" w:after="60"/>
              <w:ind w:left="0" w:right="0" w:hanging="0"/>
              <w:rPr>
                <w:u w:val="single"/>
                <w:lang w:val="ru-RU" w:eastAsia="ar-SA"/>
              </w:rPr>
            </w:pPr>
            <w:r>
              <w:rPr>
                <w:u w:val="single"/>
                <w:lang w:val="ru-RU" w:eastAsia="ar-SA"/>
              </w:rPr>
            </w:r>
          </w:p>
          <w:p>
            <w:pPr>
              <w:pStyle w:val="Normal"/>
              <w:widowControl w:val="false"/>
              <w:suppressAutoHyphens w:val="true"/>
              <w:snapToGrid w:val="false"/>
              <w:spacing w:before="60" w:after="60"/>
              <w:ind w:left="0" w:right="0" w:hanging="0"/>
              <w:rPr>
                <w:b/>
                <w:b/>
                <w:u w:val="single"/>
                <w:lang w:val="ru-RU" w:eastAsia="ar-SA"/>
              </w:rPr>
            </w:pPr>
            <w:r>
              <w:rPr>
                <w:b/>
                <w:u w:val="single"/>
                <w:lang w:val="ru-RU" w:eastAsia="ar-SA"/>
              </w:rPr>
            </w:r>
          </w:p>
          <w:p>
            <w:pPr>
              <w:pStyle w:val="Normal"/>
              <w:widowControl w:val="false"/>
              <w:suppressAutoHyphens w:val="true"/>
              <w:snapToGrid w:val="false"/>
              <w:spacing w:before="60" w:after="60"/>
              <w:ind w:left="0" w:right="0" w:hanging="0"/>
              <w:rPr>
                <w:b/>
                <w:b/>
                <w:u w:val="single"/>
                <w:lang w:val="ru-RU" w:eastAsia="ar-SA"/>
              </w:rPr>
            </w:pPr>
            <w:r>
              <w:rPr>
                <w:b/>
                <w:u w:val="single"/>
                <w:lang w:val="ru-RU" w:eastAsia="ar-SA"/>
              </w:rPr>
              <w:t>1 балл</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r>
          </w:p>
          <w:p>
            <w:pPr>
              <w:pStyle w:val="Normal"/>
              <w:widowControl w:val="false"/>
              <w:suppressAutoHyphens w:val="true"/>
              <w:snapToGrid w:val="false"/>
              <w:spacing w:before="60" w:after="60"/>
              <w:ind w:left="-57" w:right="-57" w:hanging="0"/>
              <w:rPr>
                <w:lang w:eastAsia="ar-SA"/>
              </w:rPr>
            </w:pPr>
            <w:r>
              <w:rPr>
                <w:lang w:eastAsia="ar-SA"/>
              </w:rPr>
            </w:r>
          </w:p>
          <w:p>
            <w:pPr>
              <w:pStyle w:val="Normal"/>
              <w:widowControl w:val="false"/>
              <w:suppressAutoHyphens w:val="true"/>
              <w:snapToGrid w:val="false"/>
              <w:spacing w:before="60" w:after="60"/>
              <w:ind w:left="-57" w:right="-57" w:hanging="0"/>
              <w:rPr>
                <w:lang w:eastAsia="ar-SA"/>
              </w:rPr>
            </w:pPr>
            <w:r>
              <w:rPr>
                <w:lang w:eastAsia="ar-SA"/>
              </w:rPr>
            </w:r>
          </w:p>
          <w:p>
            <w:pPr>
              <w:pStyle w:val="Normal"/>
              <w:widowControl w:val="false"/>
              <w:suppressAutoHyphens w:val="true"/>
              <w:snapToGrid w:val="false"/>
              <w:spacing w:before="60" w:after="60"/>
              <w:ind w:left="0" w:right="0" w:hanging="0"/>
              <w:rPr>
                <w:lang w:val="ru-RU" w:eastAsia="ar-SA"/>
              </w:rPr>
            </w:pPr>
            <w:r>
              <w:rPr>
                <w:lang w:val="ru-RU" w:eastAsia="ar-SA"/>
              </w:rPr>
              <w:t>За каждый проект</w:t>
            </w:r>
          </w:p>
          <w:p>
            <w:pPr>
              <w:pStyle w:val="Normal"/>
              <w:widowControl w:val="false"/>
              <w:suppressAutoHyphens w:val="true"/>
              <w:snapToGrid w:val="false"/>
              <w:spacing w:before="60" w:after="60"/>
              <w:ind w:left="-57" w:right="-57" w:hanging="0"/>
              <w:rPr>
                <w:lang w:eastAsia="ar-SA"/>
              </w:rPr>
            </w:pPr>
            <w:r>
              <w:rPr>
                <w:lang w:eastAsia="ar-SA"/>
              </w:rPr>
            </w:r>
          </w:p>
        </w:tc>
      </w:tr>
      <w:tr>
        <w:trPr>
          <w:trHeight w:val="284" w:hRule="atLeast"/>
        </w:trPr>
        <w:tc>
          <w:tcPr>
            <w:tcW w:w="445"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t>4.</w:t>
            </w:r>
          </w:p>
        </w:tc>
        <w:tc>
          <w:tcPr>
            <w:tcW w:w="1769"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t>Вклад в развитие учреждения, повышение его авторитета и имиджа.</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 xml:space="preserve">4.1. Организация мероприятий, повышающих авторитет и имидж учреждения (акции,  дни открытых дверей подготовка буклетов, оформление информационных стендов о деятельности учреждения  </w:t>
            </w:r>
            <w:r>
              <w:rPr>
                <w:lang w:val="ru-RU" w:eastAsia="ar-SA"/>
              </w:rPr>
              <w:t>и тд.</w:t>
            </w:r>
            <w:r>
              <w:rPr>
                <w:lang w:eastAsia="ar-SA"/>
              </w:rPr>
              <w:t>).</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 xml:space="preserve"> </w:t>
            </w:r>
            <w:r>
              <w:rPr>
                <w:b/>
                <w:lang w:eastAsia="ar-SA"/>
              </w:rPr>
              <w:t>4  балл</w:t>
            </w:r>
            <w:r>
              <w:rPr>
                <w:b/>
                <w:lang w:val="ru-RU" w:eastAsia="ar-SA"/>
              </w:rPr>
              <w:t>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4.2. Наполнение сайта детского сада.</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2 балл</w:t>
            </w:r>
            <w:r>
              <w:rPr>
                <w:b/>
                <w:lang w:val="ru-RU" w:eastAsia="ar-SA"/>
              </w:rPr>
              <w:t>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pPr>
            <w:r>
              <w:rPr/>
              <w:t>4.3. Администратор сайта</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bCs/>
              </w:rPr>
            </w:pPr>
            <w:r>
              <w:rPr>
                <w:b/>
                <w:bCs/>
              </w:rPr>
              <w:t>5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pPr>
            <w:r>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4.4. Публикации в СМИ.</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 xml:space="preserve"> </w:t>
            </w:r>
            <w:r>
              <w:rPr>
                <w:b/>
                <w:lang w:eastAsia="ar-SA"/>
              </w:rPr>
              <w:t>3 балл</w:t>
            </w:r>
            <w:r>
              <w:rPr>
                <w:b/>
                <w:lang w:val="ru-RU" w:eastAsia="ar-SA"/>
              </w:rPr>
              <w:t>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 xml:space="preserve">4.5. </w:t>
            </w:r>
            <w:r>
              <w:rPr>
                <w:lang w:val="ru-RU" w:eastAsia="ar-SA"/>
              </w:rPr>
              <w:t>Работа с архивом.</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3 балл</w:t>
            </w:r>
            <w:r>
              <w:rPr>
                <w:b/>
                <w:lang w:val="ru-RU" w:eastAsia="ar-SA"/>
              </w:rPr>
              <w:t>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t>5.</w:t>
            </w:r>
          </w:p>
        </w:tc>
        <w:tc>
          <w:tcPr>
            <w:tcW w:w="1769"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t>Взаимодействие с родителями</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5.1. Эффективность совместных мероприятий с родителями воспитанников.</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pacing w:before="60" w:after="60"/>
              <w:ind w:left="0" w:right="0" w:hanging="0"/>
              <w:rPr>
                <w:b/>
                <w:b/>
                <w:lang w:eastAsia="ar-SA"/>
              </w:rPr>
            </w:pPr>
            <w:r>
              <w:rPr>
                <w:b/>
                <w:lang w:eastAsia="ar-SA"/>
              </w:rPr>
              <w:t>5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5.2. Предоставление консультативной помощи для родителей воспитанников.</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pacing w:before="60" w:after="60"/>
              <w:ind w:left="0" w:right="0" w:hanging="0"/>
              <w:rPr>
                <w:b/>
                <w:b/>
                <w:lang w:eastAsia="ar-SA"/>
              </w:rPr>
            </w:pPr>
            <w:r>
              <w:rPr>
                <w:b/>
                <w:lang w:eastAsia="ar-SA"/>
              </w:rPr>
              <w:t xml:space="preserve"> </w:t>
            </w:r>
            <w:r>
              <w:rPr>
                <w:b/>
                <w:lang w:eastAsia="ar-SA"/>
              </w:rPr>
              <w:t>3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5.3. Эффективность взаимодействия с родителями по своевременной оплате за содержание детей в ДОУ.</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pPr>
            <w:r>
              <w:rPr>
                <w:lang w:eastAsia="ar-SA"/>
              </w:rPr>
              <w:t xml:space="preserve">- Отсутствие долгов по родительской плате:   </w:t>
            </w:r>
            <w:r>
              <w:rPr>
                <w:b/>
                <w:lang w:eastAsia="ar-SA"/>
              </w:rPr>
              <w:t>3 балла.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rPr/>
            </w:pPr>
            <w:r>
              <w:rPr/>
              <w:t>6</w:t>
            </w:r>
          </w:p>
        </w:tc>
        <w:tc>
          <w:tcPr>
            <w:tcW w:w="1769"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lang w:val="ru-RU"/>
              </w:rPr>
              <w:t>С</w:t>
            </w:r>
            <w:r>
              <w:rPr>
                <w:sz w:val="24"/>
                <w:szCs w:val="24"/>
              </w:rPr>
              <w:t>амообразование</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ind w:hanging="0"/>
              <w:rPr>
                <w:sz w:val="24"/>
                <w:szCs w:val="24"/>
              </w:rPr>
            </w:pPr>
            <w:r>
              <w:rPr>
                <w:sz w:val="24"/>
                <w:szCs w:val="24"/>
              </w:rPr>
              <w:t>а) Повышение квалификации, обзор методической литературы в метод.  кабинете, наличие плана  самообразования и его выполнение.</w:t>
            </w:r>
          </w:p>
          <w:p>
            <w:pPr>
              <w:pStyle w:val="Normal"/>
              <w:widowControl w:val="false"/>
              <w:snapToGrid w:val="false"/>
              <w:rPr>
                <w:sz w:val="24"/>
                <w:szCs w:val="24"/>
                <w:lang w:val="ru-RU"/>
              </w:rPr>
            </w:pPr>
            <w:r>
              <w:rPr>
                <w:sz w:val="24"/>
                <w:szCs w:val="24"/>
                <w:lang w:val="ru-RU"/>
              </w:rPr>
            </w:r>
          </w:p>
          <w:p>
            <w:pPr>
              <w:pStyle w:val="Normal"/>
              <w:widowControl w:val="false"/>
              <w:snapToGrid w:val="false"/>
              <w:ind w:hanging="0"/>
              <w:rPr>
                <w:sz w:val="24"/>
                <w:szCs w:val="24"/>
                <w:lang w:val="ru-RU"/>
              </w:rPr>
            </w:pPr>
            <w:r>
              <w:rPr>
                <w:sz w:val="24"/>
                <w:szCs w:val="24"/>
                <w:lang w:val="ru-RU"/>
              </w:rPr>
              <w:t>б)Вебинар</w:t>
            </w:r>
          </w:p>
          <w:p>
            <w:pPr>
              <w:pStyle w:val="Normal"/>
              <w:widowControl w:val="false"/>
              <w:snapToGrid w:val="false"/>
              <w:rPr>
                <w:sz w:val="24"/>
                <w:szCs w:val="24"/>
                <w:lang w:val="ru-RU"/>
              </w:rPr>
            </w:pPr>
            <w:r>
              <w:rPr>
                <w:sz w:val="24"/>
                <w:szCs w:val="24"/>
                <w:lang w:val="ru-RU"/>
              </w:rPr>
            </w:r>
          </w:p>
          <w:p>
            <w:pPr>
              <w:pStyle w:val="Normal"/>
              <w:widowControl w:val="false"/>
              <w:snapToGrid w:val="false"/>
              <w:ind w:hanging="0"/>
              <w:rPr>
                <w:sz w:val="24"/>
                <w:szCs w:val="24"/>
                <w:lang w:val="ru-RU"/>
              </w:rPr>
            </w:pPr>
            <w:r>
              <w:rPr>
                <w:sz w:val="24"/>
                <w:szCs w:val="24"/>
                <w:lang w:val="ru-RU"/>
              </w:rPr>
              <w:t>в)Участие в МО ( с отработкой рабочего времен)</w:t>
            </w:r>
          </w:p>
          <w:p>
            <w:pPr>
              <w:pStyle w:val="Normal"/>
              <w:widowControl w:val="false"/>
              <w:snapToGrid w:val="false"/>
              <w:rPr>
                <w:sz w:val="24"/>
                <w:szCs w:val="24"/>
              </w:rPr>
            </w:pPr>
            <w:r>
              <w:rPr>
                <w:sz w:val="24"/>
                <w:szCs w:val="24"/>
              </w:rPr>
            </w:r>
          </w:p>
        </w:tc>
        <w:tc>
          <w:tcPr>
            <w:tcW w:w="254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p>
            <w:pPr>
              <w:pStyle w:val="Normal"/>
              <w:widowControl w:val="false"/>
              <w:snapToGrid w:val="false"/>
              <w:rPr>
                <w:b/>
                <w:b/>
                <w:sz w:val="24"/>
                <w:szCs w:val="24"/>
                <w:u w:val="single"/>
              </w:rPr>
            </w:pPr>
            <w:r>
              <w:rPr>
                <w:b/>
                <w:sz w:val="24"/>
                <w:szCs w:val="24"/>
                <w:u w:val="single"/>
              </w:rPr>
              <w:t>3 балла</w:t>
            </w:r>
          </w:p>
          <w:p>
            <w:pPr>
              <w:pStyle w:val="Normal"/>
              <w:widowControl w:val="false"/>
              <w:snapToGrid w:val="false"/>
              <w:rPr>
                <w:b/>
                <w:b/>
                <w:sz w:val="24"/>
                <w:szCs w:val="24"/>
                <w:u w:val="single"/>
              </w:rPr>
            </w:pPr>
            <w:r>
              <w:rPr>
                <w:b/>
                <w:sz w:val="24"/>
                <w:szCs w:val="24"/>
                <w:u w:val="single"/>
              </w:rPr>
            </w:r>
          </w:p>
          <w:p>
            <w:pPr>
              <w:pStyle w:val="Normal"/>
              <w:widowControl w:val="false"/>
              <w:snapToGrid w:val="false"/>
              <w:rPr>
                <w:b/>
                <w:b/>
                <w:sz w:val="24"/>
                <w:szCs w:val="24"/>
                <w:u w:val="single"/>
              </w:rPr>
            </w:pPr>
            <w:r>
              <w:rPr>
                <w:b/>
                <w:sz w:val="24"/>
                <w:szCs w:val="24"/>
                <w:u w:val="single"/>
              </w:rPr>
            </w:r>
          </w:p>
          <w:p>
            <w:pPr>
              <w:pStyle w:val="Normal"/>
              <w:widowControl w:val="false"/>
              <w:snapToGrid w:val="false"/>
              <w:rPr>
                <w:b/>
                <w:b/>
                <w:sz w:val="24"/>
                <w:szCs w:val="24"/>
                <w:u w:val="single"/>
              </w:rPr>
            </w:pPr>
            <w:r>
              <w:rPr>
                <w:b/>
                <w:sz w:val="24"/>
                <w:szCs w:val="24"/>
                <w:u w:val="single"/>
              </w:rPr>
            </w:r>
          </w:p>
          <w:p>
            <w:pPr>
              <w:pStyle w:val="Normal"/>
              <w:widowControl w:val="false"/>
              <w:snapToGrid w:val="false"/>
              <w:rPr>
                <w:b/>
                <w:b/>
                <w:sz w:val="24"/>
                <w:szCs w:val="24"/>
                <w:u w:val="single"/>
              </w:rPr>
            </w:pPr>
            <w:r>
              <w:rPr>
                <w:b/>
                <w:sz w:val="24"/>
                <w:szCs w:val="24"/>
                <w:u w:val="single"/>
              </w:rPr>
            </w:r>
          </w:p>
          <w:p>
            <w:pPr>
              <w:pStyle w:val="Normal"/>
              <w:widowControl w:val="false"/>
              <w:snapToGrid w:val="false"/>
              <w:rPr>
                <w:b/>
                <w:b/>
                <w:sz w:val="24"/>
                <w:szCs w:val="24"/>
                <w:u w:val="single"/>
              </w:rPr>
            </w:pPr>
            <w:r>
              <w:rPr>
                <w:b/>
                <w:sz w:val="24"/>
                <w:szCs w:val="24"/>
                <w:u w:val="single"/>
              </w:rPr>
              <w:t>1 балл</w:t>
            </w:r>
          </w:p>
          <w:p>
            <w:pPr>
              <w:pStyle w:val="Normal"/>
              <w:widowControl w:val="false"/>
              <w:snapToGrid w:val="false"/>
              <w:rPr>
                <w:b/>
                <w:b/>
                <w:sz w:val="24"/>
                <w:szCs w:val="24"/>
                <w:u w:val="single"/>
              </w:rPr>
            </w:pPr>
            <w:r>
              <w:rPr>
                <w:b/>
                <w:sz w:val="24"/>
                <w:szCs w:val="24"/>
                <w:u w:val="single"/>
              </w:rPr>
            </w:r>
          </w:p>
          <w:p>
            <w:pPr>
              <w:pStyle w:val="Normal"/>
              <w:widowControl w:val="false"/>
              <w:snapToGrid w:val="false"/>
              <w:rPr>
                <w:b/>
                <w:b/>
                <w:sz w:val="24"/>
                <w:szCs w:val="24"/>
                <w:u w:val="single"/>
              </w:rPr>
            </w:pPr>
            <w:r>
              <w:rPr>
                <w:b/>
                <w:sz w:val="24"/>
                <w:szCs w:val="24"/>
                <w:u w:val="single"/>
              </w:rPr>
              <w:t>2 балл</w:t>
            </w:r>
            <w:r>
              <w:rPr>
                <w:b/>
                <w:sz w:val="24"/>
                <w:szCs w:val="24"/>
                <w:u w:val="single"/>
                <w:lang w:val="ru-RU"/>
              </w:rPr>
              <w:t>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 xml:space="preserve">Занятия </w:t>
            </w:r>
            <w:r>
              <w:rPr>
                <w:sz w:val="24"/>
                <w:szCs w:val="24"/>
                <w:lang w:val="ru-RU"/>
              </w:rPr>
              <w:t xml:space="preserve">для </w:t>
            </w:r>
            <w:r>
              <w:rPr>
                <w:sz w:val="24"/>
                <w:szCs w:val="24"/>
              </w:rPr>
              <w:t xml:space="preserve"> коллег</w:t>
            </w:r>
          </w:p>
          <w:p>
            <w:pPr>
              <w:pStyle w:val="Normal"/>
              <w:widowControl w:val="false"/>
              <w:suppressAutoHyphens w:val="true"/>
              <w:snapToGrid w:val="false"/>
              <w:spacing w:before="60" w:after="60"/>
              <w:ind w:left="0" w:right="0" w:hanging="0"/>
              <w:rPr>
                <w:sz w:val="24"/>
                <w:szCs w:val="24"/>
                <w:lang w:val="ru-RU" w:eastAsia="ar-SA"/>
              </w:rPr>
            </w:pPr>
            <w:r>
              <w:rPr>
                <w:sz w:val="24"/>
                <w:szCs w:val="24"/>
                <w:lang w:val="ru-RU" w:eastAsia="ar-SA"/>
              </w:rPr>
            </w:r>
          </w:p>
          <w:p>
            <w:pPr>
              <w:pStyle w:val="Normal"/>
              <w:widowControl w:val="false"/>
              <w:suppressAutoHyphens w:val="true"/>
              <w:snapToGrid w:val="false"/>
              <w:spacing w:before="60" w:after="60"/>
              <w:ind w:left="0" w:right="0" w:hanging="0"/>
              <w:rPr>
                <w:sz w:val="24"/>
                <w:szCs w:val="24"/>
                <w:lang w:val="ru-RU" w:eastAsia="ar-SA"/>
              </w:rPr>
            </w:pPr>
            <w:r>
              <w:rPr>
                <w:sz w:val="24"/>
                <w:szCs w:val="24"/>
                <w:lang w:val="ru-RU" w:eastAsia="ar-SA"/>
              </w:rPr>
            </w:r>
          </w:p>
          <w:p>
            <w:pPr>
              <w:pStyle w:val="Normal"/>
              <w:widowControl w:val="false"/>
              <w:suppressAutoHyphens w:val="true"/>
              <w:snapToGrid w:val="false"/>
              <w:spacing w:before="60" w:after="60"/>
              <w:ind w:left="0" w:right="0" w:hanging="0"/>
              <w:rPr>
                <w:sz w:val="24"/>
                <w:szCs w:val="24"/>
                <w:lang w:val="ru-RU" w:eastAsia="ar-SA"/>
              </w:rPr>
            </w:pPr>
            <w:r>
              <w:rPr>
                <w:sz w:val="24"/>
                <w:szCs w:val="24"/>
                <w:lang w:val="ru-RU" w:eastAsia="ar-SA"/>
              </w:rPr>
              <w:t>В зависимости от количества проведения в месяц баллы суммируются.</w:t>
            </w:r>
          </w:p>
          <w:p>
            <w:pPr>
              <w:pStyle w:val="Normal"/>
              <w:widowControl w:val="false"/>
              <w:snapToGrid w:val="false"/>
              <w:rPr>
                <w:sz w:val="24"/>
                <w:szCs w:val="24"/>
              </w:rPr>
            </w:pPr>
            <w:r>
              <w:rPr>
                <w:sz w:val="24"/>
                <w:szCs w:val="24"/>
              </w:rPr>
            </w:r>
          </w:p>
          <w:p>
            <w:pPr>
              <w:pStyle w:val="Normal"/>
              <w:widowControl w:val="false"/>
              <w:snapToGrid w:val="false"/>
              <w:rPr>
                <w:sz w:val="24"/>
                <w:szCs w:val="24"/>
              </w:rPr>
            </w:pPr>
            <w:r>
              <w:rPr>
                <w:sz w:val="24"/>
                <w:szCs w:val="24"/>
              </w:rPr>
            </w:r>
          </w:p>
        </w:tc>
      </w:tr>
      <w:tr>
        <w:trPr>
          <w:trHeight w:val="28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rPr/>
            </w:pPr>
            <w:r>
              <w:rPr/>
              <w:t>7.</w:t>
            </w:r>
          </w:p>
        </w:tc>
        <w:tc>
          <w:tcPr>
            <w:tcW w:w="1769"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lang w:val="ru-RU"/>
              </w:rPr>
            </w:pPr>
            <w:r>
              <w:rPr>
                <w:sz w:val="24"/>
                <w:szCs w:val="24"/>
                <w:lang w:val="ru-RU"/>
              </w:rPr>
              <w:t>Работа с воспитанниками ОВЗ</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0" w:after="283"/>
              <w:jc w:val="left"/>
              <w:rPr>
                <w:sz w:val="24"/>
                <w:szCs w:val="24"/>
              </w:rPr>
            </w:pPr>
            <w:r>
              <w:rPr>
                <w:sz w:val="24"/>
                <w:szCs w:val="24"/>
              </w:rPr>
              <w:t>Наличие системы адресной работы с различным контингентом воспитанников:- –- дети с ограниченными возможностями здоровья, дети-инвалиды –- дети из семей группы риска.</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b/>
                <w:bCs/>
                <w:sz w:val="24"/>
                <w:szCs w:val="24"/>
              </w:rPr>
              <w:t xml:space="preserve">2 </w:t>
            </w:r>
            <w:r>
              <w:rPr>
                <w:b/>
                <w:bCs/>
                <w:sz w:val="24"/>
                <w:szCs w:val="24"/>
                <w:lang w:val="ru-RU"/>
              </w:rPr>
              <w:t xml:space="preserve">балла </w:t>
            </w:r>
            <w:r>
              <w:rPr>
                <w:sz w:val="24"/>
                <w:szCs w:val="24"/>
                <w:lang w:val="ru-RU"/>
              </w:rPr>
              <w:t>за конкретного ребенка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rHeight w:val="284" w:hRule="atLeast"/>
        </w:trPr>
        <w:tc>
          <w:tcPr>
            <w:tcW w:w="445"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jc w:val="center"/>
              <w:rPr>
                <w:lang w:eastAsia="ar-SA"/>
              </w:rPr>
            </w:pPr>
            <w:r>
              <w:rPr>
                <w:lang w:eastAsia="ar-SA"/>
              </w:rPr>
              <w:t>8.</w:t>
            </w:r>
          </w:p>
        </w:tc>
        <w:tc>
          <w:tcPr>
            <w:tcW w:w="1769" w:type="dxa"/>
            <w:vMerge w:val="restart"/>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57" w:right="-57" w:hanging="0"/>
              <w:rPr>
                <w:lang w:eastAsia="ar-SA"/>
              </w:rPr>
            </w:pPr>
            <w:r>
              <w:rPr>
                <w:lang w:eastAsia="ar-SA"/>
              </w:rPr>
              <w:t>Штрафные баллы</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8.1. Конфликтное, бестактное отношение к коллегам, нарушение трудовой дисциплины.</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Снимается до 50% баллов по всем показателям.</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left="0" w:right="0" w:hanging="0"/>
              <w:rPr>
                <w:lang w:eastAsia="ar-SA"/>
              </w:rPr>
            </w:pPr>
            <w:r>
              <w:rPr>
                <w:lang w:eastAsia="ar-SA"/>
              </w:rPr>
              <w:t>8.2. Создание конфликтной ситуации с родителями воспитанников.</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pPr>
            <w:r>
              <w:rPr>
                <w:lang w:eastAsia="ar-SA"/>
              </w:rPr>
              <w:t xml:space="preserve">- конфликт или жалоба зафиксирована в МБДОУ: </w:t>
            </w:r>
            <w:r>
              <w:rPr>
                <w:b/>
                <w:lang w:eastAsia="ar-SA"/>
              </w:rPr>
              <w:t>лишение до 100% баллов по всем показателям;</w:t>
            </w:r>
          </w:p>
          <w:p>
            <w:pPr>
              <w:pStyle w:val="Normal"/>
              <w:widowControl w:val="false"/>
              <w:suppressAutoHyphens w:val="true"/>
              <w:snapToGrid w:val="false"/>
              <w:spacing w:before="60" w:after="60"/>
              <w:ind w:left="0" w:right="0" w:hanging="0"/>
              <w:rPr/>
            </w:pPr>
            <w:r>
              <w:rPr>
                <w:lang w:eastAsia="ar-SA"/>
              </w:rPr>
              <w:t xml:space="preserve">- конфликт или жалоба вышли за пределы МБДОУ: - </w:t>
            </w:r>
            <w:r>
              <w:rPr>
                <w:b/>
                <w:lang w:eastAsia="ar-SA"/>
              </w:rPr>
              <w:t>лишение до 100% баллов по всем показателям сроком до 3 месяцев.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t>8.3. Нарушение инструкций по охране жизни и здоровья детей. Нарушение санитарно- эпидемиологического режима, техники безопасности, пожарной безопасности.</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pPr>
            <w:r>
              <w:rPr>
                <w:b/>
                <w:lang w:eastAsia="ar-SA"/>
              </w:rPr>
              <w:t xml:space="preserve">Лишение  100 % баллов по всем показателям сроком   </w:t>
            </w:r>
            <w:r>
              <w:rPr>
                <w:b/>
                <w:lang w:val="ru-RU" w:eastAsia="ar-SA"/>
              </w:rPr>
              <w:t xml:space="preserve">на </w:t>
            </w:r>
            <w:r>
              <w:rPr>
                <w:b/>
                <w:lang w:eastAsia="ar-SA"/>
              </w:rPr>
              <w:t>3 месяц</w:t>
            </w:r>
            <w:r>
              <w:rPr>
                <w:b/>
                <w:lang w:val="ru-RU" w:eastAsia="ar-SA"/>
              </w:rPr>
              <w:t>ев</w:t>
            </w:r>
            <w:r>
              <w:rPr>
                <w:b/>
                <w:lang w:eastAsia="ar-SA"/>
              </w:rPr>
              <w:t>.</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t>8.4. Халатное отношение к сохранности материально-технической базы.</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b/>
                <w:b/>
                <w:lang w:eastAsia="ar-SA"/>
              </w:rPr>
            </w:pPr>
            <w:r>
              <w:rPr>
                <w:b/>
                <w:lang w:eastAsia="ar-SA"/>
              </w:rPr>
              <w:t>Лишение до 25 % баллов по всем показателям сроком до 6 месяцев.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t>8.5. Несоблюдение кодекса профессиональной педагогической этики. Грубое отношение к детям.</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pPr>
            <w:r>
              <w:rPr>
                <w:b/>
                <w:lang w:eastAsia="ar-SA"/>
              </w:rPr>
              <w:t>Лишение  100 % баллов по всем показателям сроком на  6 месяцев.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vMerge w:val="continue"/>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3634"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t>8.6. Режимные моменты.</w:t>
            </w:r>
          </w:p>
          <w:p>
            <w:pPr>
              <w:pStyle w:val="Normal"/>
              <w:widowControl w:val="false"/>
              <w:suppressAutoHyphens w:val="true"/>
              <w:snapToGrid w:val="false"/>
              <w:spacing w:before="60" w:after="60"/>
              <w:ind w:left="0" w:right="0" w:hanging="0"/>
              <w:rPr>
                <w:lang w:eastAsia="ar-SA"/>
              </w:rPr>
            </w:pPr>
            <w:r>
              <w:rPr>
                <w:lang w:eastAsia="ar-SA"/>
              </w:rPr>
            </w:r>
          </w:p>
          <w:p>
            <w:pPr>
              <w:pStyle w:val="Normal"/>
              <w:widowControl w:val="false"/>
              <w:suppressAutoHyphens w:val="true"/>
              <w:snapToGrid w:val="false"/>
              <w:spacing w:before="60" w:after="60"/>
              <w:ind w:left="0" w:right="0" w:hanging="0"/>
              <w:rPr>
                <w:lang w:eastAsia="ar-SA"/>
              </w:rPr>
            </w:pPr>
            <w:r>
              <w:rPr>
                <w:lang w:eastAsia="ar-SA"/>
              </w:rPr>
            </w:r>
          </w:p>
          <w:p>
            <w:pPr>
              <w:pStyle w:val="Normal"/>
              <w:widowControl w:val="false"/>
              <w:suppressAutoHyphens w:val="true"/>
              <w:snapToGrid w:val="false"/>
              <w:spacing w:before="60" w:after="60"/>
              <w:ind w:left="0" w:right="0" w:hanging="0"/>
              <w:rPr>
                <w:lang w:eastAsia="ar-SA"/>
              </w:rPr>
            </w:pPr>
            <w:r>
              <w:rPr>
                <w:lang w:eastAsia="ar-SA"/>
              </w:rPr>
            </w:r>
          </w:p>
          <w:p>
            <w:pPr>
              <w:pStyle w:val="Normal"/>
              <w:widowControl w:val="false"/>
              <w:suppressAutoHyphens w:val="true"/>
              <w:snapToGrid w:val="false"/>
              <w:spacing w:before="60" w:after="60"/>
              <w:ind w:left="0" w:right="0" w:hanging="0"/>
              <w:rPr>
                <w:lang w:eastAsia="ar-SA"/>
              </w:rPr>
            </w:pPr>
            <w:r>
              <w:rPr>
                <w:lang w:eastAsia="ar-SA"/>
              </w:rPr>
            </w:r>
          </w:p>
          <w:p>
            <w:pPr>
              <w:pStyle w:val="Normal"/>
              <w:widowControl w:val="false"/>
              <w:suppressAutoHyphens w:val="true"/>
              <w:snapToGrid w:val="false"/>
              <w:spacing w:before="60" w:after="60"/>
              <w:ind w:left="0" w:right="0" w:hanging="0"/>
              <w:rPr>
                <w:lang w:eastAsia="ar-SA"/>
              </w:rPr>
            </w:pPr>
            <w:r>
              <w:rPr>
                <w:lang w:eastAsia="ar-SA"/>
              </w:rPr>
            </w:r>
          </w:p>
          <w:p>
            <w:pPr>
              <w:pStyle w:val="Normal"/>
              <w:widowControl w:val="false"/>
              <w:suppressAutoHyphens w:val="true"/>
              <w:snapToGrid w:val="false"/>
              <w:spacing w:before="60" w:after="60"/>
              <w:ind w:left="0" w:right="0" w:hanging="0"/>
              <w:rPr>
                <w:lang w:eastAsia="ar-SA"/>
              </w:rPr>
            </w:pPr>
            <w:r>
              <w:rPr>
                <w:lang w:eastAsia="ar-SA"/>
              </w:rPr>
              <w:t xml:space="preserve">8.7 </w:t>
            </w:r>
            <w:r>
              <w:rPr>
                <w:lang w:val="ru-RU" w:eastAsia="ar-SA"/>
              </w:rPr>
              <w:t>Не выполнение воспитательно- образовательной программы (годовой план)</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uppressAutoHyphens w:val="true"/>
              <w:snapToGrid w:val="false"/>
              <w:ind w:left="0" w:right="0" w:hanging="0"/>
              <w:rPr/>
            </w:pPr>
            <w:r>
              <w:rPr>
                <w:lang w:eastAsia="ar-SA"/>
              </w:rPr>
              <w:t xml:space="preserve">- незначительное нарушение: </w:t>
            </w:r>
            <w:r>
              <w:rPr>
                <w:b/>
                <w:lang w:eastAsia="ar-SA"/>
              </w:rPr>
              <w:t>снимается до 25% баллов;</w:t>
            </w:r>
          </w:p>
          <w:p>
            <w:pPr>
              <w:pStyle w:val="Normal"/>
              <w:widowControl w:val="false"/>
              <w:suppressAutoHyphens w:val="true"/>
              <w:snapToGrid w:val="false"/>
              <w:ind w:left="0" w:right="0" w:hanging="0"/>
              <w:rPr/>
            </w:pPr>
            <w:r>
              <w:rPr>
                <w:lang w:eastAsia="ar-SA"/>
              </w:rPr>
              <w:t xml:space="preserve">- грубое нарушение </w:t>
            </w:r>
            <w:r>
              <w:rPr>
                <w:b/>
                <w:lang w:eastAsia="ar-SA"/>
              </w:rPr>
              <w:t>снимается до 100% баллов.</w:t>
            </w:r>
          </w:p>
          <w:p>
            <w:pPr>
              <w:pStyle w:val="Normal"/>
              <w:widowControl w:val="false"/>
              <w:suppressAutoHyphens w:val="true"/>
              <w:snapToGrid w:val="false"/>
              <w:ind w:left="0" w:right="0" w:hanging="0"/>
              <w:rPr>
                <w:b/>
                <w:b/>
                <w:lang w:eastAsia="ar-SA"/>
              </w:rPr>
            </w:pPr>
            <w:r>
              <w:rPr>
                <w:b/>
                <w:lang w:eastAsia="ar-SA"/>
              </w:rPr>
            </w:r>
          </w:p>
          <w:p>
            <w:pPr>
              <w:pStyle w:val="Normal"/>
              <w:widowControl w:val="false"/>
              <w:suppressAutoHyphens w:val="true"/>
              <w:snapToGrid w:val="false"/>
              <w:ind w:left="0" w:right="0" w:hanging="0"/>
              <w:rPr>
                <w:b/>
                <w:b/>
                <w:lang w:eastAsia="ar-SA"/>
              </w:rPr>
            </w:pPr>
            <w:r>
              <w:rPr>
                <w:b/>
                <w:lang w:eastAsia="ar-SA"/>
              </w:rPr>
            </w:r>
          </w:p>
          <w:p>
            <w:pPr>
              <w:pStyle w:val="Normal"/>
              <w:widowControl w:val="false"/>
              <w:suppressAutoHyphens w:val="true"/>
              <w:snapToGrid w:val="false"/>
              <w:ind w:left="0" w:right="0" w:hanging="0"/>
              <w:rPr>
                <w:b/>
                <w:b/>
                <w:lang w:eastAsia="ar-SA"/>
              </w:rPr>
            </w:pPr>
            <w:r>
              <w:rPr>
                <w:b/>
                <w:lang w:eastAsia="ar-SA"/>
              </w:rPr>
              <w:t>снимается  100% баллов.</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spacing w:before="60" w:after="60"/>
              <w:ind w:left="0" w:right="0" w:hanging="0"/>
              <w:rPr>
                <w:lang w:eastAsia="ar-SA"/>
              </w:rPr>
            </w:pPr>
            <w:r>
              <w:rPr>
                <w:lang w:eastAsia="ar-SA"/>
              </w:rPr>
            </w:r>
          </w:p>
        </w:tc>
      </w:tr>
      <w:tr>
        <w:trPr>
          <w:trHeight w:val="284" w:hRule="atLeast"/>
        </w:trPr>
        <w:tc>
          <w:tcPr>
            <w:tcW w:w="445" w:type="dxa"/>
            <w:tcBorders>
              <w:top w:val="single" w:sz="4" w:space="0" w:color="000000"/>
              <w:left w:val="single" w:sz="4" w:space="0" w:color="000000"/>
              <w:bottom w:val="single" w:sz="4" w:space="0" w:color="000000"/>
            </w:tcBorders>
            <w:shd w:fill="auto" w:val="clear"/>
          </w:tcPr>
          <w:p>
            <w:pPr>
              <w:pStyle w:val="Normal"/>
              <w:widowControl w:val="false"/>
              <w:rPr/>
            </w:pPr>
            <w:r>
              <w:rPr/>
            </w:r>
          </w:p>
        </w:tc>
        <w:tc>
          <w:tcPr>
            <w:tcW w:w="176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9.</w:t>
            </w:r>
          </w:p>
        </w:tc>
        <w:tc>
          <w:tcPr>
            <w:tcW w:w="3634"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60" w:after="60"/>
              <w:ind w:hanging="0"/>
              <w:rPr>
                <w:sz w:val="24"/>
                <w:szCs w:val="24"/>
                <w:lang w:val="ru-RU" w:eastAsia="ar-SA"/>
              </w:rPr>
            </w:pPr>
            <w:r>
              <w:rPr>
                <w:sz w:val="24"/>
                <w:szCs w:val="24"/>
                <w:lang w:val="ru-RU" w:eastAsia="ar-SA"/>
              </w:rPr>
              <w:t>Больничный</w:t>
            </w:r>
          </w:p>
        </w:tc>
        <w:tc>
          <w:tcPr>
            <w:tcW w:w="254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lang w:val="ru-RU"/>
              </w:rPr>
            </w:pPr>
            <w:r>
              <w:rPr>
                <w:sz w:val="24"/>
                <w:szCs w:val="24"/>
                <w:lang w:val="ru-RU"/>
              </w:rPr>
              <w:t>Был на больничном</w:t>
            </w:r>
          </w:p>
          <w:p>
            <w:pPr>
              <w:pStyle w:val="Normal"/>
              <w:widowControl w:val="false"/>
              <w:snapToGrid w:val="false"/>
              <w:rPr>
                <w:sz w:val="24"/>
                <w:szCs w:val="24"/>
                <w:lang w:val="ru-RU"/>
              </w:rPr>
            </w:pPr>
            <w:r>
              <w:rPr>
                <w:sz w:val="24"/>
                <w:szCs w:val="24"/>
                <w:lang w:val="ru-RU"/>
              </w:rPr>
              <w:t>Без больничного листа</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60" w:after="60"/>
              <w:rPr>
                <w:sz w:val="24"/>
                <w:szCs w:val="24"/>
                <w:lang w:eastAsia="ar-SA"/>
              </w:rPr>
            </w:pPr>
            <w:r>
              <w:rPr>
                <w:sz w:val="24"/>
                <w:szCs w:val="24"/>
                <w:lang w:eastAsia="ar-SA"/>
              </w:rPr>
              <w:t>0</w:t>
            </w:r>
          </w:p>
          <w:p>
            <w:pPr>
              <w:pStyle w:val="Normal"/>
              <w:widowControl w:val="false"/>
              <w:snapToGrid w:val="false"/>
              <w:spacing w:before="60" w:after="60"/>
              <w:rPr>
                <w:sz w:val="24"/>
                <w:szCs w:val="24"/>
                <w:lang w:eastAsia="ar-SA"/>
              </w:rPr>
            </w:pPr>
            <w:r>
              <w:rPr>
                <w:sz w:val="24"/>
                <w:szCs w:val="24"/>
                <w:lang w:eastAsia="ar-SA"/>
              </w:rPr>
            </w:r>
          </w:p>
          <w:p>
            <w:pPr>
              <w:pStyle w:val="Normal"/>
              <w:widowControl w:val="false"/>
              <w:snapToGrid w:val="false"/>
              <w:spacing w:before="60" w:after="60"/>
              <w:rPr>
                <w:sz w:val="24"/>
                <w:szCs w:val="24"/>
                <w:lang w:eastAsia="ar-SA"/>
              </w:rPr>
            </w:pPr>
            <w:r>
              <w:rPr>
                <w:sz w:val="24"/>
                <w:szCs w:val="24"/>
                <w:lang w:eastAsia="ar-SA"/>
              </w:rPr>
              <w:t>3</w:t>
            </w:r>
          </w:p>
        </w:tc>
      </w:tr>
    </w:tbl>
    <w:p>
      <w:pPr>
        <w:pStyle w:val="Normal"/>
        <w:widowControl w:val="false"/>
        <w:suppressAutoHyphens w:val="true"/>
        <w:spacing w:before="120" w:after="0"/>
        <w:ind w:left="0" w:right="0" w:hanging="0"/>
        <w:rPr>
          <w:szCs w:val="16"/>
          <w:lang w:eastAsia="ar-SA"/>
        </w:rPr>
      </w:pPr>
      <w:r>
        <w:rPr>
          <w:szCs w:val="16"/>
          <w:lang w:eastAsia="ar-SA"/>
        </w:rPr>
        <w:t>Примечание: Если работник отработал неполный месяц, полученное итоговое количество баллов сокращается пропорционально соотношению количества рабочих дней в месяце и отработанных дней.</w:t>
      </w:r>
    </w:p>
    <w:p>
      <w:pPr>
        <w:pStyle w:val="Normal"/>
        <w:widowControl w:val="false"/>
        <w:tabs>
          <w:tab w:val="clear" w:pos="709"/>
          <w:tab w:val="left" w:pos="5103" w:leader="none"/>
        </w:tabs>
        <w:jc w:val="center"/>
        <w:rPr>
          <w:b/>
          <w:b/>
        </w:rPr>
      </w:pPr>
      <w:r>
        <w:rPr>
          <w:b/>
        </w:rPr>
      </w:r>
    </w:p>
    <w:p>
      <w:pPr>
        <w:pStyle w:val="Normal"/>
        <w:widowControl w:val="false"/>
        <w:tabs>
          <w:tab w:val="clear" w:pos="709"/>
          <w:tab w:val="left" w:pos="5103" w:leader="none"/>
        </w:tabs>
        <w:jc w:val="center"/>
        <w:rPr>
          <w:b/>
          <w:b/>
        </w:rPr>
      </w:pPr>
      <w:r>
        <w:rPr>
          <w:b/>
        </w:rPr>
      </w:r>
    </w:p>
    <w:p>
      <w:pPr>
        <w:pStyle w:val="Normal"/>
        <w:widowControl w:val="false"/>
        <w:tabs>
          <w:tab w:val="clear" w:pos="709"/>
          <w:tab w:val="left" w:pos="5103" w:leader="none"/>
        </w:tabs>
        <w:jc w:val="center"/>
        <w:rPr>
          <w:b/>
          <w:b/>
        </w:rPr>
      </w:pPr>
      <w:r>
        <w:rPr>
          <w:b/>
        </w:rPr>
      </w:r>
    </w:p>
    <w:p>
      <w:pPr>
        <w:pStyle w:val="Normal"/>
        <w:rPr/>
      </w:pPr>
      <w:r>
        <w:rPr/>
      </w:r>
      <w:r>
        <w:br w:type="page"/>
      </w:r>
    </w:p>
    <w:p>
      <w:pPr>
        <w:pStyle w:val="Normal"/>
        <w:widowControl w:val="false"/>
        <w:tabs>
          <w:tab w:val="clear" w:pos="709"/>
          <w:tab w:val="left" w:pos="5103" w:leader="none"/>
        </w:tabs>
        <w:ind w:right="119" w:firstLine="397"/>
        <w:jc w:val="right"/>
        <w:rPr>
          <w:b/>
          <w:b/>
          <w:i/>
          <w:i/>
          <w:sz w:val="26"/>
          <w:szCs w:val="26"/>
        </w:rPr>
      </w:pPr>
      <w:r>
        <w:rPr>
          <w:b/>
          <w:i/>
          <w:sz w:val="26"/>
          <w:szCs w:val="26"/>
        </w:rPr>
        <w:t>Приложение № 4</w:t>
      </w:r>
    </w:p>
    <w:tbl>
      <w:tblPr>
        <w:tblW w:w="95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984"/>
        <w:gridCol w:w="4227"/>
      </w:tblGrid>
      <w:tr>
        <w:trPr/>
        <w:tc>
          <w:tcPr>
            <w:tcW w:w="4361" w:type="dxa"/>
            <w:tcBorders/>
            <w:shd w:fill="auto" w:val="clear"/>
          </w:tcPr>
          <w:p>
            <w:pPr>
              <w:pStyle w:val="Normal"/>
              <w:widowControl w:val="false"/>
              <w:jc w:val="center"/>
              <w:rPr>
                <w:rFonts w:cs="Times New Roman"/>
                <w:sz w:val="24"/>
                <w:szCs w:val="24"/>
              </w:rPr>
            </w:pPr>
            <w:r>
              <w:rPr>
                <w:rFonts w:cs="Times New Roman"/>
                <w:sz w:val="24"/>
                <w:szCs w:val="24"/>
              </w:rPr>
              <w:t>СОГЛАСОВАНО</w:t>
            </w:r>
          </w:p>
        </w:tc>
        <w:tc>
          <w:tcPr>
            <w:tcW w:w="984" w:type="dxa"/>
            <w:tcBorders/>
            <w:shd w:fill="auto" w:val="clear"/>
          </w:tcPr>
          <w:p>
            <w:pPr>
              <w:pStyle w:val="Normal"/>
              <w:widowControl w:val="false"/>
              <w:jc w:val="center"/>
              <w:rPr>
                <w:rFonts w:cs="Times New Roman"/>
                <w:sz w:val="24"/>
                <w:szCs w:val="24"/>
              </w:rPr>
            </w:pPr>
            <w:r>
              <w:rPr>
                <w:rFonts w:cs="Times New Roman"/>
                <w:sz w:val="24"/>
                <w:szCs w:val="24"/>
              </w:rPr>
            </w:r>
          </w:p>
        </w:tc>
        <w:tc>
          <w:tcPr>
            <w:tcW w:w="4227" w:type="dxa"/>
            <w:tcBorders/>
            <w:shd w:fill="auto" w:val="clear"/>
          </w:tcPr>
          <w:p>
            <w:pPr>
              <w:pStyle w:val="Normal"/>
              <w:widowControl w:val="false"/>
              <w:jc w:val="center"/>
              <w:rPr>
                <w:rFonts w:cs="Times New Roman"/>
                <w:sz w:val="24"/>
                <w:szCs w:val="24"/>
              </w:rPr>
            </w:pPr>
            <w:r>
              <w:rPr>
                <w:rFonts w:cs="Times New Roman"/>
                <w:sz w:val="24"/>
                <w:szCs w:val="24"/>
              </w:rPr>
              <w:t>УТВЕРЖДАЮ</w:t>
            </w:r>
          </w:p>
        </w:tc>
      </w:tr>
      <w:tr>
        <w:trPr>
          <w:trHeight w:val="648" w:hRule="atLeast"/>
        </w:trPr>
        <w:tc>
          <w:tcPr>
            <w:tcW w:w="4361"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ind w:hanging="0"/>
              <w:rPr>
                <w:rFonts w:cs="Times New Roman"/>
                <w:b w:val="false"/>
                <w:b w:val="false"/>
                <w:sz w:val="24"/>
                <w:szCs w:val="24"/>
              </w:rPr>
            </w:pPr>
            <w:r>
              <w:rPr>
                <w:rFonts w:cs="Times New Roman"/>
                <w:b w:val="false"/>
                <w:sz w:val="24"/>
                <w:szCs w:val="24"/>
              </w:rPr>
              <w:t>Председатель профсоюзного комитета</w:t>
            </w:r>
          </w:p>
          <w:p>
            <w:pPr>
              <w:pStyle w:val="Normal"/>
              <w:widowControl w:val="false"/>
              <w:ind w:hanging="0"/>
              <w:rPr/>
            </w:pPr>
            <w:r>
              <w:rPr>
                <w:sz w:val="24"/>
                <w:szCs w:val="24"/>
              </w:rPr>
              <w:t xml:space="preserve">МБДОУ детский сад </w:t>
            </w:r>
            <w:r>
              <w:rPr>
                <w:sz w:val="24"/>
                <w:szCs w:val="28"/>
              </w:rPr>
              <w:t>№2 «Светлячок»</w:t>
            </w:r>
          </w:p>
        </w:tc>
        <w:tc>
          <w:tcPr>
            <w:tcW w:w="984" w:type="dxa"/>
            <w:tcBorders/>
            <w:shd w:fill="auto" w:val="clear"/>
          </w:tcPr>
          <w:p>
            <w:pPr>
              <w:pStyle w:val="Normal"/>
              <w:widowControl w:val="false"/>
              <w:jc w:val="center"/>
              <w:rPr>
                <w:rFonts w:cs="Times New Roman"/>
                <w:sz w:val="24"/>
                <w:szCs w:val="24"/>
              </w:rPr>
            </w:pPr>
            <w:r>
              <w:rPr>
                <w:rFonts w:cs="Times New Roman"/>
                <w:sz w:val="24"/>
                <w:szCs w:val="24"/>
              </w:rPr>
            </w:r>
          </w:p>
        </w:tc>
        <w:tc>
          <w:tcPr>
            <w:tcW w:w="4227"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ind w:hanging="0"/>
              <w:rPr>
                <w:rFonts w:cs="Times New Roman"/>
                <w:b w:val="false"/>
                <w:b w:val="false"/>
                <w:sz w:val="24"/>
                <w:szCs w:val="24"/>
              </w:rPr>
            </w:pPr>
            <w:r>
              <w:rPr>
                <w:rFonts w:cs="Times New Roman"/>
                <w:b w:val="false"/>
                <w:sz w:val="24"/>
                <w:szCs w:val="24"/>
              </w:rPr>
              <w:t>Заведующий</w:t>
            </w:r>
          </w:p>
          <w:p>
            <w:pPr>
              <w:pStyle w:val="Normal"/>
              <w:widowControl w:val="false"/>
              <w:ind w:hanging="0"/>
              <w:rPr/>
            </w:pPr>
            <w:r>
              <w:rPr>
                <w:rFonts w:cs="Times New Roman"/>
                <w:b w:val="false"/>
                <w:sz w:val="24"/>
                <w:szCs w:val="24"/>
              </w:rPr>
              <w:t xml:space="preserve">МБДОУ детский сад </w:t>
            </w:r>
            <w:r>
              <w:rPr>
                <w:rFonts w:cs="Times New Roman"/>
                <w:b w:val="false"/>
                <w:sz w:val="24"/>
                <w:szCs w:val="28"/>
              </w:rPr>
              <w:t>№2 «Светлячок»</w:t>
            </w:r>
          </w:p>
        </w:tc>
      </w:tr>
      <w:tr>
        <w:trPr/>
        <w:tc>
          <w:tcPr>
            <w:tcW w:w="4361"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ind w:hanging="0"/>
              <w:rPr/>
            </w:pPr>
            <w:r>
              <w:rPr>
                <w:rFonts w:cs="Times New Roman"/>
                <w:b w:val="false"/>
                <w:sz w:val="24"/>
                <w:szCs w:val="24"/>
              </w:rPr>
              <w:t>_________________ /Резникова Н.Г../</w:t>
            </w:r>
          </w:p>
        </w:tc>
        <w:tc>
          <w:tcPr>
            <w:tcW w:w="984" w:type="dxa"/>
            <w:tcBorders/>
            <w:shd w:fill="auto" w:val="clear"/>
          </w:tcPr>
          <w:p>
            <w:pPr>
              <w:pStyle w:val="Normal"/>
              <w:widowControl w:val="false"/>
              <w:jc w:val="center"/>
              <w:rPr>
                <w:rFonts w:cs="Times New Roman"/>
                <w:sz w:val="24"/>
                <w:szCs w:val="24"/>
              </w:rPr>
            </w:pPr>
            <w:r>
              <w:rPr>
                <w:rFonts w:cs="Times New Roman"/>
                <w:sz w:val="24"/>
                <w:szCs w:val="24"/>
              </w:rPr>
            </w:r>
          </w:p>
        </w:tc>
        <w:tc>
          <w:tcPr>
            <w:tcW w:w="4227" w:type="dxa"/>
            <w:tcBorders/>
            <w:shd w:fill="auto" w:val="clear"/>
          </w:tcPr>
          <w:p>
            <w:pPr>
              <w:pStyle w:val="Normal"/>
              <w:widowControl w:val="false"/>
              <w:rPr>
                <w:rFonts w:cs="Times New Roman"/>
                <w:b w:val="false"/>
                <w:b w:val="false"/>
                <w:sz w:val="24"/>
                <w:szCs w:val="24"/>
              </w:rPr>
            </w:pPr>
            <w:r>
              <w:rPr>
                <w:rFonts w:cs="Times New Roman"/>
                <w:b w:val="false"/>
                <w:sz w:val="24"/>
                <w:szCs w:val="24"/>
              </w:rPr>
            </w:r>
          </w:p>
          <w:p>
            <w:pPr>
              <w:pStyle w:val="Normal"/>
              <w:widowControl w:val="false"/>
              <w:ind w:hanging="0"/>
              <w:rPr/>
            </w:pPr>
            <w:r>
              <w:rPr>
                <w:rFonts w:cs="Times New Roman"/>
                <w:b w:val="false"/>
                <w:sz w:val="24"/>
                <w:szCs w:val="24"/>
              </w:rPr>
              <w:t>________________/Симоненко О.В../</w:t>
            </w:r>
          </w:p>
        </w:tc>
      </w:tr>
    </w:tbl>
    <w:p>
      <w:pPr>
        <w:pStyle w:val="Normal"/>
        <w:widowControl w:val="false"/>
        <w:shd w:val="clear" w:color="auto" w:fill="FFFFFF"/>
        <w:ind w:firstLine="720"/>
        <w:jc w:val="center"/>
        <w:rPr>
          <w:b/>
          <w:b/>
          <w:bCs/>
          <w:color w:val="000000"/>
          <w:spacing w:val="46"/>
          <w:w w:val="103"/>
        </w:rPr>
      </w:pPr>
      <w:r>
        <w:rPr>
          <w:b/>
          <w:bCs/>
          <w:color w:val="000000"/>
          <w:spacing w:val="46"/>
          <w:w w:val="103"/>
        </w:rPr>
      </w:r>
    </w:p>
    <w:p>
      <w:pPr>
        <w:pStyle w:val="Normal"/>
        <w:widowControl w:val="false"/>
        <w:shd w:val="clear" w:color="auto" w:fill="FFFFFF"/>
        <w:ind w:firstLine="720"/>
        <w:jc w:val="center"/>
        <w:rPr>
          <w:b/>
          <w:b/>
          <w:bCs/>
          <w:color w:val="000000"/>
          <w:spacing w:val="46"/>
          <w:w w:val="103"/>
        </w:rPr>
      </w:pPr>
      <w:r>
        <w:rPr>
          <w:b/>
          <w:bCs/>
          <w:color w:val="000000"/>
          <w:spacing w:val="46"/>
          <w:w w:val="103"/>
        </w:rPr>
      </w:r>
    </w:p>
    <w:p>
      <w:pPr>
        <w:pStyle w:val="Normal"/>
        <w:widowControl w:val="false"/>
        <w:shd w:val="clear" w:color="auto" w:fill="FFFFFF"/>
        <w:ind w:firstLine="720"/>
        <w:jc w:val="center"/>
        <w:rPr>
          <w:b/>
          <w:b/>
        </w:rPr>
      </w:pPr>
      <w:r>
        <w:rPr>
          <w:b/>
          <w:bCs/>
          <w:color w:val="000000"/>
          <w:spacing w:val="46"/>
          <w:w w:val="103"/>
        </w:rPr>
        <w:t>ПОЛОЖЕНИЕ</w:t>
      </w:r>
    </w:p>
    <w:p>
      <w:pPr>
        <w:pStyle w:val="Normal"/>
        <w:widowControl w:val="false"/>
        <w:shd w:val="clear" w:color="auto" w:fill="FFFFFF"/>
        <w:ind w:firstLine="720"/>
        <w:jc w:val="center"/>
        <w:rPr/>
      </w:pPr>
      <w:r>
        <w:rPr>
          <w:b/>
          <w:color w:val="000000"/>
          <w:spacing w:val="-4"/>
          <w:w w:val="103"/>
        </w:rPr>
        <w:t xml:space="preserve">о </w:t>
      </w:r>
      <w:r>
        <w:rPr>
          <w:b/>
          <w:bCs/>
          <w:color w:val="000000"/>
          <w:spacing w:val="-4"/>
          <w:w w:val="103"/>
        </w:rPr>
        <w:t>премировании и оказании материальной помощи работникам</w:t>
        <w:br/>
        <w:t xml:space="preserve"> МБДОУ детский сад №2 «Светлячок»</w:t>
      </w:r>
    </w:p>
    <w:p>
      <w:pPr>
        <w:pStyle w:val="Normal"/>
        <w:widowControl w:val="false"/>
        <w:shd w:val="clear" w:color="auto" w:fill="FFFFFF"/>
        <w:jc w:val="both"/>
        <w:rPr>
          <w:b/>
          <w:b/>
        </w:rPr>
      </w:pPr>
      <w:r>
        <w:rPr>
          <w:b/>
          <w:bCs/>
          <w:color w:val="000000"/>
          <w:spacing w:val="-2"/>
          <w:w w:val="103"/>
        </w:rPr>
        <w:t xml:space="preserve">1. </w:t>
      </w:r>
      <w:r>
        <w:rPr>
          <w:b/>
          <w:color w:val="000000"/>
          <w:spacing w:val="-2"/>
          <w:w w:val="103"/>
        </w:rPr>
        <w:t>Общие положения</w:t>
      </w:r>
    </w:p>
    <w:p>
      <w:pPr>
        <w:pStyle w:val="Normal"/>
        <w:widowControl w:val="false"/>
        <w:shd w:val="clear" w:color="auto" w:fill="FFFFFF"/>
        <w:tabs>
          <w:tab w:val="clear" w:pos="709"/>
          <w:tab w:val="left" w:pos="638" w:leader="none"/>
        </w:tabs>
        <w:jc w:val="both"/>
        <w:rPr/>
      </w:pPr>
      <w:r>
        <w:rPr>
          <w:color w:val="000000"/>
        </w:rPr>
        <w:t>Полож</w:t>
      </w:r>
      <w:r>
        <w:rPr>
          <w:color w:val="000000"/>
          <w:spacing w:val="-3"/>
          <w:w w:val="103"/>
        </w:rPr>
        <w:t xml:space="preserve">ение вводится с целью обеспечения материального стимулирования работников </w:t>
      </w:r>
      <w:r>
        <w:rPr>
          <w:color w:val="000000"/>
          <w:spacing w:val="-1"/>
          <w:w w:val="103"/>
        </w:rPr>
        <w:t xml:space="preserve">муниципального дошкольного образовательного МБДОУ детский сад </w:t>
      </w:r>
      <w:r>
        <w:rPr>
          <w:color w:val="000000"/>
          <w:spacing w:val="-1"/>
          <w:w w:val="103"/>
          <w:szCs w:val="28"/>
        </w:rPr>
        <w:t>№2 «Светлячок»</w:t>
      </w:r>
      <w:r>
        <w:rPr>
          <w:color w:val="000000"/>
          <w:spacing w:val="-1"/>
          <w:w w:val="103"/>
        </w:rPr>
        <w:t xml:space="preserve"> к качественному результату </w:t>
      </w:r>
      <w:r>
        <w:rPr>
          <w:color w:val="000000"/>
          <w:spacing w:val="1"/>
          <w:w w:val="103"/>
        </w:rPr>
        <w:t xml:space="preserve">работы, а также поощрения за выполненную работу по результатам деятельности и </w:t>
      </w:r>
      <w:r>
        <w:rPr>
          <w:color w:val="000000"/>
          <w:spacing w:val="-4"/>
          <w:w w:val="103"/>
        </w:rPr>
        <w:t xml:space="preserve">направлено на повышение ответственности работников при выполнении ими своих должностных обязанностей, развитие их творческой инициативы, повышение качества труда </w:t>
      </w:r>
      <w:r>
        <w:rPr>
          <w:color w:val="000000"/>
          <w:spacing w:val="-5"/>
          <w:w w:val="103"/>
        </w:rPr>
        <w:t>и рост их профессионального мастерства.</w:t>
      </w:r>
    </w:p>
    <w:p>
      <w:pPr>
        <w:pStyle w:val="Normal"/>
        <w:widowControl w:val="false"/>
        <w:shd w:val="clear" w:color="auto" w:fill="FFFFFF"/>
        <w:jc w:val="both"/>
        <w:rPr/>
      </w:pPr>
      <w:r>
        <w:rPr>
          <w:b/>
          <w:bCs/>
          <w:color w:val="000000"/>
          <w:spacing w:val="-4"/>
          <w:w w:val="103"/>
        </w:rPr>
        <w:t>2. Премирование работников МБДОУ детский сад №2 «Светлячок»</w:t>
      </w:r>
    </w:p>
    <w:p>
      <w:pPr>
        <w:pStyle w:val="Normal"/>
        <w:widowControl w:val="false"/>
        <w:jc w:val="both"/>
        <w:rPr/>
      </w:pPr>
      <w:r>
        <w:rPr/>
        <w:t xml:space="preserve">Премирование работников МБДОУ детский сад </w:t>
      </w:r>
      <w:r>
        <w:rPr>
          <w:color w:val="000000"/>
          <w:spacing w:val="-1"/>
          <w:w w:val="103"/>
          <w:szCs w:val="28"/>
        </w:rPr>
        <w:t>№2 «Светлячок»</w:t>
      </w:r>
      <w:r>
        <w:rPr/>
        <w:t xml:space="preserve"> осуществляется по решению руководителя МБДОУ детский сад </w:t>
      </w:r>
      <w:r>
        <w:rPr>
          <w:color w:val="000000"/>
          <w:spacing w:val="-1"/>
          <w:w w:val="103"/>
          <w:szCs w:val="28"/>
        </w:rPr>
        <w:t>№2 «Светлячок»</w:t>
      </w:r>
      <w:r>
        <w:rPr/>
        <w:t xml:space="preserve"> в соответствии с локальным нормативным актом МБДОУ детский сад </w:t>
      </w:r>
      <w:r>
        <w:rPr>
          <w:color w:val="000000"/>
          <w:spacing w:val="-1"/>
          <w:w w:val="103"/>
          <w:szCs w:val="28"/>
        </w:rPr>
        <w:t>№2 «Светлячок»</w:t>
      </w:r>
      <w:r>
        <w:rPr/>
        <w:t>.</w:t>
      </w:r>
    </w:p>
    <w:p>
      <w:pPr>
        <w:pStyle w:val="Normal"/>
        <w:widowControl w:val="false"/>
        <w:jc w:val="both"/>
        <w:rPr/>
      </w:pPr>
      <w:r>
        <w:rPr/>
        <w:t xml:space="preserve">При этом конкретный размер премии может устанавливаться как в процентах к должностному окладу (ставке заработной платы) работника МБДОУ детский сад </w:t>
      </w:r>
      <w:r>
        <w:rPr>
          <w:color w:val="000000"/>
          <w:spacing w:val="-1"/>
          <w:w w:val="103"/>
          <w:szCs w:val="28"/>
        </w:rPr>
        <w:t>№2 «Светлячок»</w:t>
      </w:r>
      <w:r>
        <w:rPr/>
        <w:t>, так и в абсолютном размере.</w:t>
      </w:r>
    </w:p>
    <w:p>
      <w:pPr>
        <w:pStyle w:val="Normal"/>
        <w:widowControl w:val="false"/>
        <w:jc w:val="both"/>
        <w:rPr/>
      </w:pPr>
      <w:r>
        <w:rPr/>
        <w:t xml:space="preserve">Премирование руководителя МБДОУ детский сад </w:t>
      </w:r>
      <w:r>
        <w:rPr>
          <w:color w:val="000000"/>
          <w:spacing w:val="-1"/>
          <w:w w:val="103"/>
          <w:szCs w:val="28"/>
        </w:rPr>
        <w:t>№2 «Светлячок»</w:t>
      </w:r>
      <w:r>
        <w:rPr/>
        <w:t xml:space="preserve"> осуществляется Заведующим отделом образования Каменского района, с учетом целевых показателей эффективности деятельности МБДОУ детский сад </w:t>
      </w:r>
      <w:r>
        <w:rPr>
          <w:color w:val="000000"/>
          <w:spacing w:val="-1"/>
          <w:w w:val="103"/>
          <w:szCs w:val="28"/>
        </w:rPr>
        <w:t>№2 «Светлячок»</w:t>
      </w:r>
      <w:r>
        <w:rPr/>
        <w:t>.</w:t>
      </w:r>
    </w:p>
    <w:p>
      <w:pPr>
        <w:pStyle w:val="Normal"/>
        <w:widowControl w:val="false"/>
        <w:jc w:val="both"/>
        <w:rPr/>
      </w:pPr>
      <w:r>
        <w:rPr/>
        <w:t>Ежемесячная премия и премия за квартал начисляется за фактически отработанное время.</w:t>
      </w:r>
    </w:p>
    <w:p>
      <w:pPr>
        <w:pStyle w:val="Normal"/>
        <w:widowControl w:val="false"/>
        <w:jc w:val="both"/>
        <w:rPr/>
      </w:pPr>
      <w:r>
        <w:rPr/>
        <w:t>Лицам, вновь поступившим на работу и отработавшим неполный месяц, квартал премия может быть выплачена пропорционально отработанному времени.</w:t>
      </w:r>
    </w:p>
    <w:p>
      <w:pPr>
        <w:pStyle w:val="Normal"/>
        <w:widowControl w:val="false"/>
        <w:jc w:val="both"/>
        <w:rPr/>
      </w:pPr>
      <w:r>
        <w:rPr/>
        <w:t>Годовая премия выплачивается работникам, уволившимся по собственному желанию, пропорционально отработанному времени.</w:t>
      </w:r>
    </w:p>
    <w:p>
      <w:pPr>
        <w:pStyle w:val="Normal"/>
        <w:widowControl w:val="false"/>
        <w:jc w:val="both"/>
        <w:rPr/>
      </w:pPr>
      <w:r>
        <w:rPr/>
        <w:t>Лицам, которые не отработали календарного года по уважительным причинам: в связи с призывом на службу в вооруженные силы, переводом на другую работу, поступившим в учебные заведения, окончанием срочного трудового договора, сокращением численности или штата, уходом на пенсию, по результатам работы за год может производиться выплата вознаграждения пропорционально отработанному времени.</w:t>
      </w:r>
    </w:p>
    <w:p>
      <w:pPr>
        <w:pStyle w:val="Normal"/>
        <w:widowControl w:val="false"/>
        <w:shd w:val="clear" w:color="auto" w:fill="FFFFFF"/>
        <w:jc w:val="both"/>
        <w:rPr>
          <w:color w:val="000000"/>
          <w:spacing w:val="-4"/>
          <w:w w:val="103"/>
        </w:rPr>
      </w:pPr>
      <w:r>
        <w:rPr>
          <w:color w:val="000000"/>
          <w:spacing w:val="-5"/>
          <w:w w:val="103"/>
        </w:rPr>
        <w:t xml:space="preserve">Премирование работников по итогам работы за установленный Положением период </w:t>
      </w:r>
      <w:r>
        <w:rPr>
          <w:color w:val="000000"/>
          <w:spacing w:val="-4"/>
          <w:w w:val="103"/>
        </w:rPr>
        <w:t>осуществляется из средств экономии планового фонда оплаты труда или в пределах общей суммы субсидии на финансовое обеспечение государственного задания на оказание государственных услуг (выполнение работ).</w:t>
      </w:r>
    </w:p>
    <w:p>
      <w:pPr>
        <w:pStyle w:val="Normal"/>
        <w:widowControl w:val="false"/>
        <w:shd w:val="clear" w:color="auto" w:fill="FFFFFF"/>
        <w:jc w:val="both"/>
        <w:rPr/>
      </w:pPr>
      <w:r>
        <w:rPr>
          <w:color w:val="000000"/>
          <w:spacing w:val="-4"/>
          <w:w w:val="103"/>
        </w:rPr>
        <w:t xml:space="preserve">Дифференцированную премию для педагогических работников МБДОУ детский сад </w:t>
      </w:r>
      <w:r>
        <w:rPr>
          <w:color w:val="000000"/>
          <w:spacing w:val="-1"/>
          <w:w w:val="103"/>
          <w:szCs w:val="28"/>
        </w:rPr>
        <w:t>№2 «Светлячок»</w:t>
      </w:r>
      <w:r>
        <w:rPr/>
        <w:t xml:space="preserve"> </w:t>
      </w:r>
      <w:r>
        <w:rPr>
          <w:color w:val="000000"/>
          <w:spacing w:val="-4"/>
          <w:w w:val="103"/>
        </w:rPr>
        <w:t>доводить до средней заработной платы в сфере общего образования в Ростовской области.</w:t>
      </w:r>
    </w:p>
    <w:p>
      <w:pPr>
        <w:pStyle w:val="Normal"/>
        <w:widowControl w:val="false"/>
        <w:shd w:val="clear" w:color="auto" w:fill="FFFFFF"/>
        <w:tabs>
          <w:tab w:val="clear" w:pos="709"/>
          <w:tab w:val="left" w:pos="514" w:leader="none"/>
        </w:tabs>
        <w:spacing w:before="120" w:after="0"/>
        <w:jc w:val="both"/>
        <w:rPr/>
      </w:pPr>
      <w:r>
        <w:rPr>
          <w:color w:val="000000"/>
          <w:spacing w:val="-4"/>
          <w:w w:val="103"/>
        </w:rPr>
        <w:t xml:space="preserve">При определении показателей и условий премирования работников </w:t>
      </w:r>
      <w:r>
        <w:rPr>
          <w:color w:val="000000"/>
          <w:spacing w:val="-5"/>
          <w:w w:val="103"/>
        </w:rPr>
        <w:t xml:space="preserve">МБДОУ детский сад </w:t>
      </w:r>
      <w:r>
        <w:rPr>
          <w:color w:val="000000"/>
          <w:spacing w:val="-1"/>
          <w:w w:val="103"/>
          <w:szCs w:val="28"/>
        </w:rPr>
        <w:t>№2 «Светлячок»</w:t>
      </w:r>
      <w:r>
        <w:rPr/>
        <w:t xml:space="preserve"> </w:t>
      </w:r>
      <w:r>
        <w:rPr>
          <w:color w:val="000000"/>
          <w:spacing w:val="-4"/>
          <w:w w:val="103"/>
        </w:rPr>
        <w:t>учитывается:</w:t>
      </w:r>
    </w:p>
    <w:p>
      <w:pPr>
        <w:pStyle w:val="Normal"/>
        <w:widowControl w:val="false"/>
        <w:shd w:val="clear" w:color="auto" w:fill="FFFFFF"/>
        <w:jc w:val="both"/>
        <w:rPr>
          <w:color w:val="000000"/>
          <w:spacing w:val="-5"/>
          <w:w w:val="103"/>
        </w:rPr>
      </w:pPr>
      <w:r>
        <w:rPr>
          <w:color w:val="000000"/>
          <w:spacing w:val="-3"/>
          <w:w w:val="103"/>
        </w:rPr>
        <w:t xml:space="preserve">- успешное и добросовестное исполнение работником своих должностных обязанностей </w:t>
      </w:r>
      <w:r>
        <w:rPr>
          <w:color w:val="000000"/>
          <w:spacing w:val="-5"/>
          <w:w w:val="103"/>
        </w:rPr>
        <w:t>в соответствующем периоде,</w:t>
      </w:r>
    </w:p>
    <w:p>
      <w:pPr>
        <w:pStyle w:val="Normal"/>
        <w:widowControl w:val="false"/>
        <w:shd w:val="clear" w:color="auto" w:fill="FFFFFF"/>
        <w:jc w:val="both"/>
        <w:rPr>
          <w:color w:val="000000"/>
          <w:spacing w:val="-6"/>
          <w:w w:val="103"/>
        </w:rPr>
      </w:pPr>
      <w:r>
        <w:rPr>
          <w:color w:val="000000"/>
          <w:spacing w:val="-5"/>
          <w:w w:val="103"/>
        </w:rPr>
        <w:t xml:space="preserve">- инициативу, творчество и применение в работе современных форм и методов </w:t>
      </w:r>
      <w:r>
        <w:rPr>
          <w:color w:val="000000"/>
          <w:spacing w:val="-6"/>
          <w:w w:val="103"/>
        </w:rPr>
        <w:t>организации труда,</w:t>
      </w:r>
    </w:p>
    <w:p>
      <w:pPr>
        <w:pStyle w:val="Normal"/>
        <w:widowControl w:val="false"/>
        <w:shd w:val="clear" w:color="auto" w:fill="FFFFFF"/>
        <w:jc w:val="both"/>
        <w:rPr/>
      </w:pPr>
      <w:r>
        <w:rPr>
          <w:color w:val="000000"/>
          <w:spacing w:val="-1"/>
          <w:w w:val="103"/>
        </w:rPr>
        <w:t xml:space="preserve">- качественную подготовку и проведение мероприятий, связанных с уставной </w:t>
      </w:r>
      <w:r>
        <w:rPr>
          <w:color w:val="000000"/>
          <w:spacing w:val="-3"/>
          <w:w w:val="103"/>
        </w:rPr>
        <w:t xml:space="preserve">деятельностью МБДОУ детский сад </w:t>
      </w:r>
      <w:r>
        <w:rPr>
          <w:color w:val="000000"/>
          <w:spacing w:val="-1"/>
          <w:w w:val="103"/>
          <w:szCs w:val="28"/>
        </w:rPr>
        <w:t>№2 «Светлячок»</w:t>
      </w:r>
      <w:r>
        <w:rPr/>
        <w:t>,</w:t>
      </w:r>
    </w:p>
    <w:p>
      <w:pPr>
        <w:pStyle w:val="Normal"/>
        <w:widowControl w:val="false"/>
        <w:shd w:val="clear" w:color="auto" w:fill="FFFFFF"/>
        <w:jc w:val="both"/>
        <w:rPr/>
      </w:pPr>
      <w:r>
        <w:rPr>
          <w:color w:val="000000"/>
          <w:spacing w:val="-4"/>
          <w:w w:val="103"/>
        </w:rPr>
        <w:t>- участие в течение месяца в выполнении особо важных работ и мероприятий. (Приложения № 1, № 2).</w:t>
      </w:r>
    </w:p>
    <w:p>
      <w:pPr>
        <w:pStyle w:val="Normal"/>
        <w:widowControl w:val="false"/>
        <w:shd w:val="clear" w:color="auto" w:fill="FFFFFF"/>
        <w:spacing w:before="60" w:after="0"/>
        <w:jc w:val="both"/>
        <w:rPr/>
      </w:pPr>
      <w:r>
        <w:rPr>
          <w:color w:val="000000"/>
          <w:spacing w:val="6"/>
          <w:w w:val="103"/>
        </w:rPr>
        <w:t xml:space="preserve">Работникам </w:t>
      </w:r>
      <w:r>
        <w:rPr>
          <w:color w:val="000000"/>
          <w:spacing w:val="-5"/>
          <w:w w:val="103"/>
        </w:rPr>
        <w:t xml:space="preserve">МБДОУ детский сад </w:t>
      </w:r>
      <w:r>
        <w:rPr>
          <w:color w:val="000000"/>
          <w:spacing w:val="-1"/>
          <w:w w:val="103"/>
          <w:szCs w:val="28"/>
        </w:rPr>
        <w:t>№2 «Светлячок»</w:t>
      </w:r>
      <w:r>
        <w:rPr>
          <w:color w:val="000000"/>
          <w:spacing w:val="-4"/>
          <w:w w:val="103"/>
        </w:rPr>
        <w:t xml:space="preserve"> </w:t>
      </w:r>
      <w:r>
        <w:rPr>
          <w:color w:val="000000"/>
          <w:spacing w:val="6"/>
          <w:w w:val="103"/>
        </w:rPr>
        <w:t xml:space="preserve">выплачиваются премии по результатам работы за </w:t>
      </w:r>
      <w:r>
        <w:rPr>
          <w:color w:val="000000"/>
          <w:spacing w:val="4"/>
          <w:w w:val="103"/>
        </w:rPr>
        <w:t xml:space="preserve">определенный период (месяц, квартал, год), к профессиональным праздникам, </w:t>
      </w:r>
      <w:r>
        <w:rPr>
          <w:color w:val="000000"/>
          <w:spacing w:val="-3"/>
          <w:w w:val="103"/>
        </w:rPr>
        <w:t>юбилейным датам и др. (при наличии ассигнований за данный период).</w:t>
      </w:r>
    </w:p>
    <w:p>
      <w:pPr>
        <w:pStyle w:val="Normal"/>
        <w:widowControl w:val="false"/>
        <w:shd w:val="clear" w:color="auto" w:fill="FFFFFF"/>
        <w:spacing w:before="60" w:after="0"/>
        <w:jc w:val="both"/>
        <w:rPr/>
      </w:pPr>
      <w:r>
        <w:rPr>
          <w:color w:val="000000"/>
          <w:spacing w:val="-5"/>
          <w:w w:val="103"/>
        </w:rPr>
        <w:t xml:space="preserve">Работникам устанавливаются следующие виды премиальных выплат (в </w:t>
      </w:r>
      <w:r>
        <w:rPr>
          <w:color w:val="000000"/>
          <w:spacing w:val="6"/>
          <w:w w:val="103"/>
        </w:rPr>
        <w:t xml:space="preserve">процентах от установленного должностного оклада с учетом повышающего </w:t>
      </w:r>
      <w:r>
        <w:rPr>
          <w:color w:val="000000"/>
          <w:spacing w:val="-5"/>
          <w:w w:val="103"/>
        </w:rPr>
        <w:t>коэффициента за квалификацию):</w:t>
      </w:r>
    </w:p>
    <w:p>
      <w:pPr>
        <w:pStyle w:val="Normal"/>
        <w:widowControl w:val="false"/>
        <w:shd w:val="clear" w:color="auto" w:fill="FFFFFF"/>
        <w:spacing w:before="60" w:after="0"/>
        <w:jc w:val="both"/>
        <w:rPr/>
      </w:pPr>
      <w:r>
        <w:rPr>
          <w:color w:val="000000"/>
          <w:spacing w:val="-5"/>
          <w:w w:val="103"/>
        </w:rPr>
        <w:t xml:space="preserve">- за участие в проведении на базе ДОУ семинаров, конференций, «круглых столов» </w:t>
      </w:r>
      <w:r>
        <w:rPr>
          <w:color w:val="000000"/>
          <w:spacing w:val="-2"/>
          <w:w w:val="103"/>
        </w:rPr>
        <w:t xml:space="preserve">районного, городского, областного, регионального и Всероссийского уровней (по </w:t>
      </w:r>
      <w:r>
        <w:rPr>
          <w:color w:val="000000"/>
          <w:spacing w:val="-4"/>
          <w:w w:val="103"/>
        </w:rPr>
        <w:t>итогам работы за квартал):</w:t>
      </w:r>
    </w:p>
    <w:p>
      <w:pPr>
        <w:pStyle w:val="Normal"/>
        <w:widowControl w:val="false"/>
        <w:numPr>
          <w:ilvl w:val="0"/>
          <w:numId w:val="52"/>
        </w:numPr>
        <w:shd w:val="clear" w:color="auto" w:fill="FFFFFF"/>
        <w:tabs>
          <w:tab w:val="clear" w:pos="709"/>
          <w:tab w:val="left" w:pos="1056" w:leader="none"/>
        </w:tabs>
        <w:ind w:firstLine="397"/>
        <w:jc w:val="both"/>
        <w:rPr>
          <w:i/>
          <w:i/>
          <w:iCs/>
          <w:color w:val="000000"/>
          <w:w w:val="103"/>
        </w:rPr>
      </w:pPr>
      <w:r>
        <w:rPr>
          <w:color w:val="000000"/>
          <w:spacing w:val="-2"/>
          <w:w w:val="103"/>
        </w:rPr>
        <w:t>районного уровня - 20 %;</w:t>
      </w:r>
    </w:p>
    <w:p>
      <w:pPr>
        <w:pStyle w:val="Normal"/>
        <w:widowControl w:val="false"/>
        <w:numPr>
          <w:ilvl w:val="0"/>
          <w:numId w:val="52"/>
        </w:numPr>
        <w:shd w:val="clear" w:color="auto" w:fill="FFFFFF"/>
        <w:tabs>
          <w:tab w:val="clear" w:pos="709"/>
          <w:tab w:val="left" w:pos="1056" w:leader="none"/>
        </w:tabs>
        <w:ind w:firstLine="397"/>
        <w:jc w:val="both"/>
        <w:rPr>
          <w:i/>
          <w:i/>
          <w:iCs/>
          <w:color w:val="000000"/>
          <w:w w:val="103"/>
        </w:rPr>
      </w:pPr>
      <w:r>
        <w:rPr>
          <w:color w:val="000000"/>
          <w:spacing w:val="-2"/>
          <w:w w:val="103"/>
        </w:rPr>
        <w:t>городского уровня - 30 %;</w:t>
      </w:r>
    </w:p>
    <w:p>
      <w:pPr>
        <w:pStyle w:val="Normal"/>
        <w:widowControl w:val="false"/>
        <w:numPr>
          <w:ilvl w:val="0"/>
          <w:numId w:val="52"/>
        </w:numPr>
        <w:shd w:val="clear" w:color="auto" w:fill="FFFFFF"/>
        <w:tabs>
          <w:tab w:val="clear" w:pos="709"/>
          <w:tab w:val="left" w:pos="1056" w:leader="none"/>
        </w:tabs>
        <w:ind w:firstLine="397"/>
        <w:jc w:val="both"/>
        <w:rPr>
          <w:color w:val="000000"/>
          <w:w w:val="103"/>
        </w:rPr>
      </w:pPr>
      <w:r>
        <w:rPr>
          <w:color w:val="000000"/>
          <w:w w:val="103"/>
        </w:rPr>
        <w:t>областного и регионального уровней -40%;</w:t>
      </w:r>
    </w:p>
    <w:p>
      <w:pPr>
        <w:pStyle w:val="Normal"/>
        <w:widowControl w:val="false"/>
        <w:numPr>
          <w:ilvl w:val="0"/>
          <w:numId w:val="52"/>
        </w:numPr>
        <w:shd w:val="clear" w:color="auto" w:fill="FFFFFF"/>
        <w:tabs>
          <w:tab w:val="clear" w:pos="709"/>
          <w:tab w:val="left" w:pos="1056" w:leader="none"/>
        </w:tabs>
        <w:ind w:firstLine="397"/>
        <w:jc w:val="both"/>
        <w:rPr>
          <w:color w:val="000000"/>
          <w:w w:val="103"/>
        </w:rPr>
      </w:pPr>
      <w:r>
        <w:rPr>
          <w:color w:val="000000"/>
          <w:spacing w:val="-3"/>
          <w:w w:val="103"/>
        </w:rPr>
        <w:t>Всероссийского и международного уровней - 50 %.</w:t>
      </w:r>
    </w:p>
    <w:p>
      <w:pPr>
        <w:pStyle w:val="Normal"/>
        <w:widowControl w:val="false"/>
        <w:shd w:val="clear" w:color="auto" w:fill="FFFFFF"/>
        <w:spacing w:before="60" w:after="0"/>
        <w:jc w:val="both"/>
        <w:rPr/>
      </w:pPr>
      <w:r>
        <w:rPr>
          <w:color w:val="000000"/>
          <w:spacing w:val="4"/>
          <w:w w:val="103"/>
        </w:rPr>
        <w:t>за участие в работе творческих групп, лабораторий, временных научно-</w:t>
      </w:r>
      <w:r>
        <w:rPr>
          <w:color w:val="000000"/>
          <w:spacing w:val="1"/>
          <w:w w:val="103"/>
        </w:rPr>
        <w:t xml:space="preserve">исследовательских коллективов районного, городского и областного уровня по </w:t>
      </w:r>
      <w:r>
        <w:rPr>
          <w:color w:val="000000"/>
          <w:spacing w:val="-3"/>
          <w:w w:val="103"/>
        </w:rPr>
        <w:t xml:space="preserve">разным направлениям работы образовательных учреждений (по итогам работы за </w:t>
      </w:r>
      <w:r>
        <w:rPr>
          <w:color w:val="000000"/>
          <w:spacing w:val="-8"/>
          <w:w w:val="103"/>
        </w:rPr>
        <w:t>квартал):</w:t>
      </w:r>
    </w:p>
    <w:p>
      <w:pPr>
        <w:pStyle w:val="Normal"/>
        <w:widowControl w:val="false"/>
        <w:shd w:val="clear" w:color="auto" w:fill="FFFFFF"/>
        <w:tabs>
          <w:tab w:val="clear" w:pos="709"/>
          <w:tab w:val="left" w:pos="1056" w:leader="none"/>
        </w:tabs>
        <w:jc w:val="both"/>
        <w:rPr>
          <w:color w:val="000000"/>
          <w:spacing w:val="-2"/>
          <w:w w:val="103"/>
        </w:rPr>
      </w:pPr>
      <w:r>
        <w:rPr>
          <w:color w:val="000000"/>
          <w:w w:val="103"/>
        </w:rPr>
        <w:t xml:space="preserve">- </w:t>
      </w:r>
      <w:r>
        <w:rPr>
          <w:color w:val="000000"/>
          <w:spacing w:val="-2"/>
          <w:w w:val="103"/>
        </w:rPr>
        <w:t xml:space="preserve">районного уровня - 20 %; </w:t>
      </w:r>
    </w:p>
    <w:p>
      <w:pPr>
        <w:pStyle w:val="Normal"/>
        <w:widowControl w:val="false"/>
        <w:shd w:val="clear" w:color="auto" w:fill="FFFFFF"/>
        <w:tabs>
          <w:tab w:val="clear" w:pos="709"/>
          <w:tab w:val="left" w:pos="1056" w:leader="none"/>
        </w:tabs>
        <w:jc w:val="both"/>
        <w:rPr/>
      </w:pPr>
      <w:r>
        <w:rPr>
          <w:iCs/>
          <w:color w:val="000000"/>
          <w:spacing w:val="-2"/>
          <w:w w:val="103"/>
        </w:rPr>
        <w:t xml:space="preserve">- </w:t>
      </w:r>
      <w:r>
        <w:rPr>
          <w:color w:val="000000"/>
          <w:spacing w:val="-2"/>
          <w:w w:val="103"/>
        </w:rPr>
        <w:t>городского уровня - 30 %;</w:t>
      </w:r>
    </w:p>
    <w:p>
      <w:pPr>
        <w:pStyle w:val="Normal"/>
        <w:widowControl w:val="false"/>
        <w:shd w:val="clear" w:color="auto" w:fill="FFFFFF"/>
        <w:jc w:val="both"/>
        <w:rPr>
          <w:color w:val="000000"/>
          <w:spacing w:val="-3"/>
          <w:w w:val="103"/>
        </w:rPr>
      </w:pPr>
      <w:r>
        <w:rPr>
          <w:color w:val="000000"/>
          <w:spacing w:val="-3"/>
          <w:w w:val="103"/>
        </w:rPr>
        <w:t xml:space="preserve">- областного и регионального уровней - 40 %; </w:t>
      </w:r>
    </w:p>
    <w:p>
      <w:pPr>
        <w:pStyle w:val="Normal"/>
        <w:widowControl w:val="false"/>
        <w:shd w:val="clear" w:color="auto" w:fill="FFFFFF"/>
        <w:jc w:val="both"/>
        <w:rPr/>
      </w:pPr>
      <w:r>
        <w:rPr>
          <w:color w:val="000000"/>
          <w:spacing w:val="-5"/>
          <w:w w:val="103"/>
        </w:rPr>
        <w:t>- Всероссийского и международного уровней - 50 %.</w:t>
      </w:r>
    </w:p>
    <w:p>
      <w:pPr>
        <w:pStyle w:val="Normal"/>
        <w:widowControl w:val="false"/>
        <w:shd w:val="clear" w:color="auto" w:fill="FFFFFF"/>
        <w:spacing w:before="60" w:after="0"/>
        <w:jc w:val="both"/>
        <w:rPr/>
      </w:pPr>
      <w:r>
        <w:rPr>
          <w:color w:val="000000"/>
          <w:spacing w:val="-1"/>
        </w:rPr>
        <w:t xml:space="preserve">- за качественную подготовку к началу нового учебного года (по итогам работы в </w:t>
      </w:r>
      <w:r>
        <w:rPr>
          <w:color w:val="000000"/>
          <w:spacing w:val="-1"/>
          <w:lang w:val="en-US"/>
        </w:rPr>
        <w:t>III</w:t>
      </w:r>
      <w:r>
        <w:rPr>
          <w:color w:val="000000"/>
          <w:spacing w:val="-1"/>
        </w:rPr>
        <w:t xml:space="preserve"> </w:t>
      </w:r>
      <w:r>
        <w:rPr>
          <w:color w:val="000000"/>
          <w:spacing w:val="1"/>
        </w:rPr>
        <w:t xml:space="preserve">квартале), к работе в осеннее - зимний период (по итогам работы в </w:t>
      </w:r>
      <w:r>
        <w:rPr>
          <w:color w:val="000000"/>
          <w:spacing w:val="1"/>
          <w:lang w:val="en-US"/>
        </w:rPr>
        <w:t>IV</w:t>
      </w:r>
      <w:r>
        <w:rPr>
          <w:color w:val="000000"/>
          <w:spacing w:val="1"/>
        </w:rPr>
        <w:t xml:space="preserve"> и </w:t>
      </w:r>
      <w:r>
        <w:rPr>
          <w:color w:val="000000"/>
          <w:spacing w:val="1"/>
          <w:lang w:val="en-US"/>
        </w:rPr>
        <w:t>I</w:t>
      </w:r>
      <w:r>
        <w:rPr>
          <w:color w:val="000000"/>
          <w:spacing w:val="1"/>
        </w:rPr>
        <w:t xml:space="preserve"> квартале) -</w:t>
      </w:r>
      <w:r>
        <w:rPr>
          <w:color w:val="000000"/>
          <w:spacing w:val="-7"/>
        </w:rPr>
        <w:t>50 %;</w:t>
      </w:r>
    </w:p>
    <w:p>
      <w:pPr>
        <w:pStyle w:val="Normal"/>
        <w:widowControl w:val="false"/>
        <w:numPr>
          <w:ilvl w:val="0"/>
          <w:numId w:val="51"/>
        </w:numPr>
        <w:shd w:val="clear" w:color="auto" w:fill="FFFFFF"/>
        <w:tabs>
          <w:tab w:val="clear" w:pos="709"/>
          <w:tab w:val="left" w:pos="1757" w:leader="none"/>
        </w:tabs>
        <w:spacing w:before="60" w:after="0"/>
        <w:ind w:firstLine="397"/>
        <w:jc w:val="both"/>
        <w:rPr>
          <w:color w:val="000000"/>
        </w:rPr>
      </w:pPr>
      <w:r>
        <w:rPr>
          <w:color w:val="000000"/>
          <w:spacing w:val="-1"/>
        </w:rPr>
        <w:t>за отсутствие письменных жалоб родителей по итогам работы за квартал) - 20 %;</w:t>
      </w:r>
    </w:p>
    <w:p>
      <w:pPr>
        <w:pStyle w:val="Normal"/>
        <w:widowControl w:val="false"/>
        <w:numPr>
          <w:ilvl w:val="0"/>
          <w:numId w:val="50"/>
        </w:numPr>
        <w:shd w:val="clear" w:color="auto" w:fill="FFFFFF"/>
        <w:tabs>
          <w:tab w:val="clear" w:pos="709"/>
          <w:tab w:val="left" w:pos="1757" w:leader="none"/>
        </w:tabs>
        <w:spacing w:before="60" w:after="0"/>
        <w:ind w:firstLine="397"/>
        <w:jc w:val="both"/>
        <w:rPr>
          <w:color w:val="000000"/>
        </w:rPr>
      </w:pPr>
      <w:r>
        <w:rPr>
          <w:color w:val="000000"/>
          <w:spacing w:val="-1"/>
        </w:rPr>
        <w:t xml:space="preserve">за высокий уровень соблюдения требований по охране труда, техники безопасности и </w:t>
      </w:r>
      <w:r>
        <w:rPr>
          <w:color w:val="000000"/>
        </w:rPr>
        <w:t>отсутствие несчастных случаев с воспитанниками;</w:t>
      </w:r>
    </w:p>
    <w:p>
      <w:pPr>
        <w:pStyle w:val="Normal"/>
        <w:widowControl w:val="false"/>
        <w:numPr>
          <w:ilvl w:val="0"/>
          <w:numId w:val="49"/>
        </w:numPr>
        <w:shd w:val="clear" w:color="auto" w:fill="FFFFFF"/>
        <w:tabs>
          <w:tab w:val="clear" w:pos="709"/>
          <w:tab w:val="left" w:pos="1757" w:leader="none"/>
        </w:tabs>
        <w:spacing w:before="60" w:after="0"/>
        <w:ind w:firstLine="397"/>
        <w:jc w:val="both"/>
        <w:rPr>
          <w:color w:val="000000"/>
        </w:rPr>
      </w:pPr>
      <w:r>
        <w:rPr>
          <w:color w:val="000000"/>
          <w:spacing w:val="2"/>
        </w:rPr>
        <w:t xml:space="preserve">за внедрение новых информационных технологий в образовательном процессе (по </w:t>
      </w:r>
      <w:r>
        <w:rPr>
          <w:color w:val="000000"/>
          <w:spacing w:val="3"/>
        </w:rPr>
        <w:t>результатам работы за год) - 20 %;</w:t>
      </w:r>
    </w:p>
    <w:p>
      <w:pPr>
        <w:pStyle w:val="Normal"/>
        <w:widowControl w:val="false"/>
        <w:numPr>
          <w:ilvl w:val="0"/>
          <w:numId w:val="48"/>
        </w:numPr>
        <w:shd w:val="clear" w:color="auto" w:fill="FFFFFF"/>
        <w:tabs>
          <w:tab w:val="clear" w:pos="709"/>
          <w:tab w:val="left" w:pos="1757" w:leader="none"/>
        </w:tabs>
        <w:spacing w:before="60" w:after="0"/>
        <w:ind w:firstLine="397"/>
        <w:jc w:val="both"/>
        <w:rPr>
          <w:color w:val="000000"/>
        </w:rPr>
      </w:pPr>
      <w:r>
        <w:rPr>
          <w:color w:val="000000"/>
          <w:spacing w:val="1"/>
        </w:rPr>
        <w:t xml:space="preserve">к профессиональному празднику «День учителя», к праздничным дням </w:t>
      </w:r>
      <w:r>
        <w:rPr>
          <w:color w:val="000000"/>
          <w:spacing w:val="2"/>
        </w:rPr>
        <w:t xml:space="preserve">«Международный женский день» (8 марта), День защитника Отечества (23 февраля). </w:t>
      </w:r>
      <w:r>
        <w:rPr>
          <w:color w:val="000000"/>
          <w:spacing w:val="-1"/>
        </w:rPr>
        <w:t>Новый год - 50 %;</w:t>
      </w:r>
    </w:p>
    <w:p>
      <w:pPr>
        <w:pStyle w:val="Normal"/>
        <w:widowControl w:val="false"/>
        <w:shd w:val="clear" w:color="auto" w:fill="FFFFFF"/>
        <w:spacing w:before="60" w:after="0"/>
        <w:jc w:val="both"/>
        <w:rPr/>
      </w:pPr>
      <w:r>
        <w:rPr>
          <w:color w:val="000000"/>
        </w:rPr>
        <w:t>- к юбилейным датам (женщины - 50, 55, 60 лет, мужчины - 50, 60, 65 лет) при стаже:</w:t>
      </w:r>
    </w:p>
    <w:p>
      <w:pPr>
        <w:pStyle w:val="Normal"/>
        <w:widowControl w:val="false"/>
        <w:numPr>
          <w:ilvl w:val="0"/>
          <w:numId w:val="10"/>
        </w:numPr>
        <w:shd w:val="clear" w:color="auto" w:fill="FFFFFF"/>
        <w:tabs>
          <w:tab w:val="clear" w:pos="709"/>
          <w:tab w:val="left" w:pos="2472" w:leader="none"/>
        </w:tabs>
        <w:ind w:firstLine="397"/>
        <w:jc w:val="both"/>
        <w:rPr>
          <w:color w:val="000000"/>
        </w:rPr>
      </w:pPr>
      <w:r>
        <w:rPr>
          <w:color w:val="000000"/>
          <w:spacing w:val="3"/>
        </w:rPr>
        <w:t>до 1 года - 30 %,</w:t>
      </w:r>
    </w:p>
    <w:p>
      <w:pPr>
        <w:pStyle w:val="Normal"/>
        <w:widowControl w:val="false"/>
        <w:numPr>
          <w:ilvl w:val="0"/>
          <w:numId w:val="10"/>
        </w:numPr>
        <w:shd w:val="clear" w:color="auto" w:fill="FFFFFF"/>
        <w:tabs>
          <w:tab w:val="clear" w:pos="709"/>
          <w:tab w:val="left" w:pos="2472" w:leader="none"/>
        </w:tabs>
        <w:ind w:firstLine="397"/>
        <w:jc w:val="both"/>
        <w:rPr>
          <w:color w:val="000000"/>
        </w:rPr>
      </w:pPr>
      <w:r>
        <w:rPr>
          <w:color w:val="000000"/>
          <w:spacing w:val="2"/>
        </w:rPr>
        <w:t>от 1 до 5 лет - 50 %,</w:t>
      </w:r>
    </w:p>
    <w:p>
      <w:pPr>
        <w:pStyle w:val="Normal"/>
        <w:widowControl w:val="false"/>
        <w:numPr>
          <w:ilvl w:val="0"/>
          <w:numId w:val="10"/>
        </w:numPr>
        <w:shd w:val="clear" w:color="auto" w:fill="FFFFFF"/>
        <w:tabs>
          <w:tab w:val="clear" w:pos="709"/>
          <w:tab w:val="left" w:pos="2472" w:leader="none"/>
        </w:tabs>
        <w:ind w:firstLine="397"/>
        <w:jc w:val="both"/>
        <w:rPr>
          <w:color w:val="000000"/>
        </w:rPr>
      </w:pPr>
      <w:r>
        <w:rPr>
          <w:color w:val="000000"/>
          <w:spacing w:val="8"/>
        </w:rPr>
        <w:t>от 5 до 10 лет -70%,</w:t>
      </w:r>
    </w:p>
    <w:p>
      <w:pPr>
        <w:pStyle w:val="Normal"/>
        <w:widowControl w:val="false"/>
        <w:numPr>
          <w:ilvl w:val="0"/>
          <w:numId w:val="10"/>
        </w:numPr>
        <w:shd w:val="clear" w:color="auto" w:fill="FFFFFF"/>
        <w:tabs>
          <w:tab w:val="clear" w:pos="709"/>
          <w:tab w:val="left" w:pos="2472" w:leader="none"/>
        </w:tabs>
        <w:ind w:firstLine="397"/>
        <w:jc w:val="both"/>
        <w:rPr>
          <w:color w:val="000000"/>
        </w:rPr>
      </w:pPr>
      <w:r>
        <w:rPr>
          <w:color w:val="000000"/>
          <w:spacing w:val="11"/>
        </w:rPr>
        <w:t>свыше 10 лет-100%.</w:t>
      </w:r>
    </w:p>
    <w:p>
      <w:pPr>
        <w:pStyle w:val="Normal"/>
        <w:widowControl w:val="false"/>
        <w:shd w:val="clear" w:color="auto" w:fill="FFFFFF"/>
        <w:spacing w:before="60" w:after="0"/>
        <w:jc w:val="both"/>
        <w:rPr/>
      </w:pPr>
      <w:r>
        <w:rPr>
          <w:color w:val="000000"/>
          <w:spacing w:val="-1"/>
        </w:rPr>
        <w:t xml:space="preserve">в связи с уходом на трудовую пенсию или по инвалидности при условии увольнения </w:t>
      </w:r>
      <w:r>
        <w:rPr>
          <w:color w:val="000000"/>
          <w:spacing w:val="5"/>
        </w:rPr>
        <w:t xml:space="preserve">руководителя по собственному желанию, а также в случае его увольнения по </w:t>
      </w:r>
      <w:r>
        <w:rPr>
          <w:color w:val="000000"/>
          <w:spacing w:val="-1"/>
        </w:rPr>
        <w:t>состоянию здоровья в соответствии с медицинским заключением, при стаже работы в следующих размерах:</w:t>
      </w:r>
    </w:p>
    <w:p>
      <w:pPr>
        <w:pStyle w:val="Normal"/>
        <w:widowControl w:val="false"/>
        <w:numPr>
          <w:ilvl w:val="0"/>
          <w:numId w:val="10"/>
        </w:numPr>
        <w:shd w:val="clear" w:color="auto" w:fill="FFFFFF"/>
        <w:tabs>
          <w:tab w:val="clear" w:pos="709"/>
          <w:tab w:val="left" w:pos="2472" w:leader="none"/>
        </w:tabs>
        <w:ind w:firstLine="397"/>
        <w:jc w:val="both"/>
        <w:rPr>
          <w:color w:val="000000"/>
        </w:rPr>
      </w:pPr>
      <w:r>
        <w:rPr>
          <w:color w:val="000000"/>
          <w:spacing w:val="22"/>
        </w:rPr>
        <w:t>до 5 лет-50%,</w:t>
      </w:r>
    </w:p>
    <w:p>
      <w:pPr>
        <w:pStyle w:val="Normal"/>
        <w:widowControl w:val="false"/>
        <w:numPr>
          <w:ilvl w:val="0"/>
          <w:numId w:val="10"/>
        </w:numPr>
        <w:shd w:val="clear" w:color="auto" w:fill="FFFFFF"/>
        <w:tabs>
          <w:tab w:val="clear" w:pos="709"/>
          <w:tab w:val="left" w:pos="2472" w:leader="none"/>
        </w:tabs>
        <w:ind w:firstLine="397"/>
        <w:jc w:val="both"/>
        <w:rPr>
          <w:color w:val="000000"/>
        </w:rPr>
      </w:pPr>
      <w:r>
        <w:rPr>
          <w:color w:val="000000"/>
          <w:spacing w:val="7"/>
        </w:rPr>
        <w:t>от 5 до 10 лет -100%.</w:t>
      </w:r>
    </w:p>
    <w:p>
      <w:pPr>
        <w:pStyle w:val="Normal"/>
        <w:widowControl w:val="false"/>
        <w:shd w:val="clear" w:color="auto" w:fill="FFFFFF"/>
        <w:tabs>
          <w:tab w:val="clear" w:pos="709"/>
          <w:tab w:val="left" w:pos="2472" w:leader="none"/>
        </w:tabs>
        <w:spacing w:before="60" w:after="0"/>
        <w:jc w:val="both"/>
        <w:rPr>
          <w:color w:val="000000"/>
        </w:rPr>
      </w:pPr>
      <w:r>
        <w:rPr>
          <w:color w:val="000000"/>
          <w:spacing w:val="-2"/>
        </w:rPr>
        <w:t>Работник может быть депремирован за:</w:t>
      </w:r>
    </w:p>
    <w:p>
      <w:pPr>
        <w:pStyle w:val="Normal"/>
        <w:widowControl w:val="false"/>
        <w:numPr>
          <w:ilvl w:val="0"/>
          <w:numId w:val="46"/>
        </w:numPr>
        <w:shd w:val="clear" w:color="auto" w:fill="FFFFFF"/>
        <w:tabs>
          <w:tab w:val="clear" w:pos="709"/>
          <w:tab w:val="left" w:pos="0" w:leader="none"/>
        </w:tabs>
        <w:ind w:firstLine="397"/>
        <w:jc w:val="both"/>
        <w:rPr/>
      </w:pPr>
      <w:r>
        <w:rPr>
          <w:color w:val="000000"/>
          <w:spacing w:val="3"/>
        </w:rPr>
        <w:t xml:space="preserve">недостаточный уровень исполнительской дисциплины (не исполнение в указанные </w:t>
      </w:r>
      <w:r>
        <w:rPr>
          <w:color w:val="000000"/>
        </w:rPr>
        <w:t>сроки или некачественное исполнение поручений руководителя, недостоверность предоставляемой информации) - до 50 %;</w:t>
      </w:r>
    </w:p>
    <w:p>
      <w:pPr>
        <w:pStyle w:val="Normal"/>
        <w:widowControl w:val="false"/>
        <w:numPr>
          <w:ilvl w:val="0"/>
          <w:numId w:val="47"/>
        </w:numPr>
        <w:shd w:val="clear" w:color="auto" w:fill="FFFFFF"/>
        <w:tabs>
          <w:tab w:val="clear" w:pos="709"/>
          <w:tab w:val="left" w:pos="0" w:leader="none"/>
        </w:tabs>
        <w:ind w:firstLine="397"/>
        <w:jc w:val="both"/>
        <w:rPr/>
      </w:pPr>
      <w:r>
        <w:rPr>
          <w:color w:val="000000"/>
          <w:spacing w:val="-1"/>
        </w:rPr>
        <w:t xml:space="preserve">недостаточный уровень профессиональной ответственности за выполнение </w:t>
      </w:r>
      <w:r>
        <w:rPr>
          <w:color w:val="000000"/>
        </w:rPr>
        <w:t xml:space="preserve">должностных обязанностей и выполнение поручений руководителя </w:t>
      </w:r>
      <w:r>
        <w:rPr>
          <w:color w:val="000000"/>
          <w:spacing w:val="-3"/>
        </w:rPr>
        <w:t>до 50 %.</w:t>
      </w:r>
    </w:p>
    <w:p>
      <w:pPr>
        <w:pStyle w:val="Normal"/>
        <w:widowControl w:val="false"/>
        <w:shd w:val="clear" w:color="auto" w:fill="FFFFFF"/>
        <w:tabs>
          <w:tab w:val="clear" w:pos="709"/>
          <w:tab w:val="left" w:pos="763" w:leader="none"/>
        </w:tabs>
        <w:jc w:val="both"/>
        <w:rPr/>
      </w:pPr>
      <w:r>
        <w:rPr>
          <w:b/>
          <w:bCs/>
          <w:color w:val="000000"/>
          <w:spacing w:val="-2"/>
        </w:rPr>
        <w:t xml:space="preserve">3. Оказание материальной помощи (единовременной выплаты сверх размера заработной </w:t>
      </w:r>
      <w:r>
        <w:rPr>
          <w:b/>
          <w:bCs/>
          <w:color w:val="000000"/>
          <w:spacing w:val="-3"/>
        </w:rPr>
        <w:t>платы работникам МБДОУ детский сад №2«Светлячок»).</w:t>
      </w:r>
    </w:p>
    <w:p>
      <w:pPr>
        <w:pStyle w:val="Normal"/>
        <w:widowControl w:val="false"/>
        <w:shd w:val="clear" w:color="auto" w:fill="FFFFFF"/>
        <w:jc w:val="both"/>
        <w:rPr/>
      </w:pPr>
      <w:r>
        <w:rPr>
          <w:color w:val="000000"/>
          <w:spacing w:val="-1"/>
        </w:rPr>
        <w:t xml:space="preserve">Из фонда оплаты труда МБДОУ детский сад </w:t>
      </w:r>
      <w:r>
        <w:rPr>
          <w:color w:val="000000"/>
          <w:spacing w:val="-1"/>
          <w:w w:val="103"/>
          <w:szCs w:val="28"/>
        </w:rPr>
        <w:t>№2 «Светлячок»</w:t>
      </w:r>
      <w:r>
        <w:rPr>
          <w:color w:val="000000"/>
          <w:spacing w:val="-1"/>
        </w:rPr>
        <w:t xml:space="preserve">работнику может быть оказана материальная помощь, в пределах, предусмотренных в образовательном учреждении средства в размере 1% от </w:t>
      </w:r>
      <w:r>
        <w:rPr>
          <w:color w:val="000000"/>
          <w:spacing w:val="-2"/>
        </w:rPr>
        <w:t>планового фонда оплаты труда.</w:t>
      </w:r>
    </w:p>
    <w:p>
      <w:pPr>
        <w:pStyle w:val="Normal"/>
        <w:widowControl w:val="false"/>
        <w:shd w:val="clear" w:color="auto" w:fill="FFFFFF"/>
        <w:tabs>
          <w:tab w:val="clear" w:pos="709"/>
          <w:tab w:val="left" w:pos="1402" w:leader="none"/>
        </w:tabs>
        <w:jc w:val="both"/>
        <w:rPr/>
      </w:pPr>
      <w:r>
        <w:rPr>
          <w:color w:val="000000"/>
          <w:spacing w:val="2"/>
        </w:rPr>
        <w:t xml:space="preserve">Порядок и размеры оказания материальной помощи МБДОУ детский сад </w:t>
      </w:r>
      <w:r>
        <w:rPr>
          <w:color w:val="000000"/>
          <w:spacing w:val="-1"/>
          <w:w w:val="103"/>
          <w:szCs w:val="28"/>
        </w:rPr>
        <w:t>№2 «Светлячок»</w:t>
      </w:r>
      <w:r>
        <w:rPr>
          <w:color w:val="000000"/>
          <w:spacing w:val="2"/>
        </w:rPr>
        <w:t xml:space="preserve"> устанавливаются </w:t>
      </w:r>
      <w:r>
        <w:rPr>
          <w:color w:val="000000"/>
          <w:spacing w:val="-2"/>
        </w:rPr>
        <w:t>данным Положением.</w:t>
      </w:r>
    </w:p>
    <w:p>
      <w:pPr>
        <w:pStyle w:val="Normal"/>
        <w:widowControl w:val="false"/>
        <w:shd w:val="clear" w:color="auto" w:fill="FFFFFF"/>
        <w:tabs>
          <w:tab w:val="clear" w:pos="709"/>
          <w:tab w:val="left" w:pos="1402" w:leader="none"/>
        </w:tabs>
        <w:jc w:val="both"/>
        <w:rPr>
          <w:color w:val="000000"/>
          <w:spacing w:val="-8"/>
        </w:rPr>
      </w:pPr>
      <w:r>
        <w:rPr>
          <w:color w:val="000000"/>
        </w:rPr>
        <w:t xml:space="preserve">Выплата материальной помощи работникам производится в соответствии с </w:t>
      </w:r>
      <w:r>
        <w:rPr>
          <w:color w:val="000000"/>
          <w:spacing w:val="2"/>
        </w:rPr>
        <w:t xml:space="preserve">приказом руководителя на основании письменного заявления работника с точным </w:t>
      </w:r>
      <w:r>
        <w:rPr>
          <w:color w:val="000000"/>
          <w:spacing w:val="-1"/>
        </w:rPr>
        <w:t>указанием причин.</w:t>
      </w:r>
    </w:p>
    <w:p>
      <w:pPr>
        <w:pStyle w:val="Normal"/>
        <w:widowControl w:val="false"/>
        <w:shd w:val="clear" w:color="auto" w:fill="FFFFFF"/>
        <w:tabs>
          <w:tab w:val="clear" w:pos="709"/>
          <w:tab w:val="left" w:pos="1402" w:leader="none"/>
        </w:tabs>
        <w:jc w:val="both"/>
        <w:rPr/>
      </w:pPr>
      <w:r>
        <w:rPr>
          <w:color w:val="000000"/>
        </w:rPr>
        <w:t xml:space="preserve">Работникам могут устанавливаться следующие виды выплат материальной помощи </w:t>
      </w:r>
      <w:r>
        <w:rPr>
          <w:color w:val="000000"/>
          <w:spacing w:val="4"/>
        </w:rPr>
        <w:t xml:space="preserve">(в абсолютном размере) при наличии средств в фонде оплаты труда  </w:t>
      </w:r>
      <w:r>
        <w:rPr>
          <w:color w:val="000000"/>
          <w:spacing w:val="-2"/>
        </w:rPr>
        <w:t xml:space="preserve">МБДОУ детский сад </w:t>
      </w:r>
      <w:r>
        <w:rPr>
          <w:color w:val="000000"/>
          <w:spacing w:val="-1"/>
          <w:w w:val="103"/>
          <w:szCs w:val="28"/>
        </w:rPr>
        <w:t>№2 «Светлячок»:</w:t>
      </w:r>
    </w:p>
    <w:p>
      <w:pPr>
        <w:pStyle w:val="Normal"/>
        <w:widowControl w:val="false"/>
        <w:numPr>
          <w:ilvl w:val="0"/>
          <w:numId w:val="38"/>
        </w:numPr>
        <w:shd w:val="clear" w:color="auto" w:fill="FFFFFF"/>
        <w:tabs>
          <w:tab w:val="clear" w:pos="709"/>
          <w:tab w:val="left" w:pos="1757" w:leader="none"/>
        </w:tabs>
        <w:ind w:firstLine="397"/>
        <w:jc w:val="both"/>
        <w:rPr>
          <w:color w:val="000000"/>
        </w:rPr>
      </w:pPr>
      <w:r>
        <w:rPr>
          <w:color w:val="000000"/>
          <w:spacing w:val="7"/>
        </w:rPr>
        <w:t xml:space="preserve">в связи с уходом в отпуск - в размере до одного должностного оклада (без учета </w:t>
      </w:r>
      <w:r>
        <w:rPr>
          <w:color w:val="000000"/>
          <w:spacing w:val="-1"/>
        </w:rPr>
        <w:t>повышающего коэффициента за квалификацию);</w:t>
      </w:r>
    </w:p>
    <w:p>
      <w:pPr>
        <w:pStyle w:val="Normal"/>
        <w:widowControl w:val="false"/>
        <w:numPr>
          <w:ilvl w:val="0"/>
          <w:numId w:val="39"/>
        </w:numPr>
        <w:shd w:val="clear" w:color="auto" w:fill="FFFFFF"/>
        <w:tabs>
          <w:tab w:val="clear" w:pos="709"/>
          <w:tab w:val="left" w:pos="1757" w:leader="none"/>
        </w:tabs>
        <w:ind w:firstLine="397"/>
        <w:jc w:val="both"/>
        <w:rPr/>
      </w:pPr>
      <w:r>
        <w:rPr>
          <w:color w:val="000000"/>
          <w:spacing w:val="4"/>
        </w:rPr>
        <w:t xml:space="preserve">в случае смерти работника в период его трудовых отношений в МБДОУ детский сад </w:t>
      </w:r>
      <w:r>
        <w:rPr>
          <w:color w:val="000000"/>
          <w:spacing w:val="-1"/>
          <w:w w:val="103"/>
          <w:szCs w:val="28"/>
        </w:rPr>
        <w:t>№2 «Светлячок»</w:t>
      </w:r>
      <w:r>
        <w:rPr>
          <w:color w:val="000000"/>
          <w:spacing w:val="4"/>
        </w:rPr>
        <w:t xml:space="preserve"> в размере до </w:t>
      </w:r>
      <w:r>
        <w:rPr>
          <w:color w:val="000000"/>
          <w:spacing w:val="1"/>
        </w:rPr>
        <w:t xml:space="preserve">одного должностного оклада (без учета повышающего коэффициента за </w:t>
      </w:r>
      <w:r>
        <w:rPr>
          <w:color w:val="000000"/>
          <w:spacing w:val="-1"/>
        </w:rPr>
        <w:t>квалификацию);</w:t>
      </w:r>
    </w:p>
    <w:p>
      <w:pPr>
        <w:pStyle w:val="Normal"/>
        <w:widowControl w:val="false"/>
        <w:numPr>
          <w:ilvl w:val="0"/>
          <w:numId w:val="40"/>
        </w:numPr>
        <w:shd w:val="clear" w:color="auto" w:fill="FFFFFF"/>
        <w:tabs>
          <w:tab w:val="clear" w:pos="709"/>
          <w:tab w:val="left" w:pos="1757" w:leader="none"/>
        </w:tabs>
        <w:ind w:firstLine="397"/>
        <w:jc w:val="both"/>
        <w:rPr>
          <w:color w:val="000000"/>
        </w:rPr>
      </w:pPr>
      <w:r>
        <w:rPr>
          <w:color w:val="000000"/>
          <w:spacing w:val="3"/>
        </w:rPr>
        <w:t xml:space="preserve">в случае смерти близких родственников (родители и дети работника, муж/жена) – в </w:t>
      </w:r>
      <w:r>
        <w:rPr>
          <w:color w:val="000000"/>
        </w:rPr>
        <w:t>размере до 5000 рублей;</w:t>
      </w:r>
    </w:p>
    <w:p>
      <w:pPr>
        <w:pStyle w:val="Normal"/>
        <w:widowControl w:val="false"/>
        <w:numPr>
          <w:ilvl w:val="0"/>
          <w:numId w:val="41"/>
        </w:numPr>
        <w:shd w:val="clear" w:color="auto" w:fill="FFFFFF"/>
        <w:tabs>
          <w:tab w:val="clear" w:pos="709"/>
          <w:tab w:val="left" w:pos="1757" w:leader="none"/>
        </w:tabs>
        <w:ind w:firstLine="397"/>
        <w:jc w:val="both"/>
        <w:rPr>
          <w:color w:val="000000"/>
        </w:rPr>
      </w:pPr>
      <w:r>
        <w:rPr>
          <w:color w:val="000000"/>
          <w:spacing w:val="3"/>
        </w:rPr>
        <w:t xml:space="preserve">в случае получения травмы - в размере до одного должностного оклада (без учета </w:t>
      </w:r>
      <w:r>
        <w:rPr>
          <w:color w:val="000000"/>
          <w:spacing w:val="-1"/>
        </w:rPr>
        <w:t>повышающего коэффициента за квалификацию) в зависимости от тяжести травмы;</w:t>
      </w:r>
    </w:p>
    <w:p>
      <w:pPr>
        <w:pStyle w:val="Normal"/>
        <w:widowControl w:val="false"/>
        <w:numPr>
          <w:ilvl w:val="0"/>
          <w:numId w:val="42"/>
        </w:numPr>
        <w:shd w:val="clear" w:color="auto" w:fill="FFFFFF"/>
        <w:tabs>
          <w:tab w:val="clear" w:pos="709"/>
          <w:tab w:val="left" w:pos="1757" w:leader="none"/>
        </w:tabs>
        <w:ind w:firstLine="397"/>
        <w:jc w:val="both"/>
        <w:rPr>
          <w:color w:val="000000"/>
        </w:rPr>
      </w:pPr>
      <w:r>
        <w:rPr>
          <w:color w:val="000000"/>
          <w:spacing w:val="12"/>
        </w:rPr>
        <w:t xml:space="preserve">при рождении ребенка - в размере до одного должностного оклада (без учета </w:t>
      </w:r>
      <w:r>
        <w:rPr>
          <w:color w:val="000000"/>
          <w:spacing w:val="-1"/>
        </w:rPr>
        <w:t>повышающего коэффициента за квалификацию);</w:t>
      </w:r>
    </w:p>
    <w:p>
      <w:pPr>
        <w:pStyle w:val="Normal"/>
        <w:widowControl w:val="false"/>
        <w:numPr>
          <w:ilvl w:val="0"/>
          <w:numId w:val="43"/>
        </w:numPr>
        <w:shd w:val="clear" w:color="auto" w:fill="FFFFFF"/>
        <w:tabs>
          <w:tab w:val="clear" w:pos="709"/>
          <w:tab w:val="left" w:pos="446" w:leader="none"/>
        </w:tabs>
        <w:ind w:firstLine="397"/>
        <w:jc w:val="both"/>
        <w:rPr>
          <w:color w:val="000000"/>
        </w:rPr>
      </w:pPr>
      <w:r>
        <w:rPr>
          <w:color w:val="000000"/>
          <w:spacing w:val="4"/>
        </w:rPr>
        <w:t xml:space="preserve">в случае тяжелого материального положения работника в связи с утратой или </w:t>
      </w:r>
      <w:r>
        <w:rPr>
          <w:color w:val="000000"/>
          <w:spacing w:val="1"/>
        </w:rPr>
        <w:t xml:space="preserve">повреждением имущества в результате стихийного бедствия и иных непредвиденных обстоятельств (пожар, квартирная кража, авария систем водоснабжения, отопления и </w:t>
      </w:r>
      <w:r>
        <w:rPr>
          <w:color w:val="000000"/>
        </w:rPr>
        <w:t>других обстоятельств) - до 10000 рублей;</w:t>
      </w:r>
    </w:p>
    <w:p>
      <w:pPr>
        <w:pStyle w:val="Normal"/>
        <w:widowControl w:val="false"/>
        <w:numPr>
          <w:ilvl w:val="0"/>
          <w:numId w:val="44"/>
        </w:numPr>
        <w:shd w:val="clear" w:color="auto" w:fill="FFFFFF"/>
        <w:tabs>
          <w:tab w:val="clear" w:pos="709"/>
          <w:tab w:val="left" w:pos="446" w:leader="none"/>
        </w:tabs>
        <w:ind w:firstLine="397"/>
        <w:jc w:val="both"/>
        <w:rPr>
          <w:color w:val="000000"/>
        </w:rPr>
      </w:pPr>
      <w:r>
        <w:rPr>
          <w:color w:val="000000"/>
        </w:rPr>
        <w:t xml:space="preserve">в случае вступления в официальный брак - в размере до одного должностного оклада </w:t>
      </w:r>
      <w:r>
        <w:rPr>
          <w:color w:val="000000"/>
          <w:spacing w:val="-2"/>
        </w:rPr>
        <w:t>(без учета повышающего, коэффициента за квалификацию);</w:t>
      </w:r>
    </w:p>
    <w:p>
      <w:pPr>
        <w:pStyle w:val="Normal"/>
        <w:widowControl w:val="false"/>
        <w:numPr>
          <w:ilvl w:val="0"/>
          <w:numId w:val="45"/>
        </w:numPr>
        <w:shd w:val="clear" w:color="auto" w:fill="FFFFFF"/>
        <w:tabs>
          <w:tab w:val="clear" w:pos="709"/>
          <w:tab w:val="left" w:pos="446" w:leader="none"/>
        </w:tabs>
        <w:ind w:firstLine="397"/>
        <w:jc w:val="both"/>
        <w:rPr>
          <w:color w:val="000000"/>
        </w:rPr>
      </w:pPr>
      <w:r>
        <w:rPr>
          <w:color w:val="000000"/>
        </w:rPr>
        <w:t xml:space="preserve">в случае проведения лечения, требующего госпитализации и хирургического </w:t>
      </w:r>
      <w:r>
        <w:rPr>
          <w:color w:val="000000"/>
          <w:spacing w:val="1"/>
        </w:rPr>
        <w:t xml:space="preserve">вмешательства, как самого работника, так и его детей (возраст до 18 лет), </w:t>
      </w:r>
      <w:r>
        <w:rPr>
          <w:color w:val="000000"/>
          <w:spacing w:val="4"/>
        </w:rPr>
        <w:t xml:space="preserve">находящихся на иждивении - в размере до одного должностного оклада (без учета </w:t>
      </w:r>
      <w:r>
        <w:rPr>
          <w:color w:val="000000"/>
          <w:spacing w:val="-1"/>
        </w:rPr>
        <w:t>повышающего коэффициента за квалификацию), но не более 2 раз в год.</w:t>
      </w:r>
    </w:p>
    <w:p>
      <w:pPr>
        <w:pStyle w:val="Normal"/>
        <w:widowControl w:val="false"/>
        <w:shd w:val="clear" w:color="auto" w:fill="FFFFFF"/>
        <w:jc w:val="both"/>
        <w:rPr/>
      </w:pPr>
      <w:r>
        <w:rPr>
          <w:color w:val="000000"/>
          <w:spacing w:val="1"/>
        </w:rPr>
        <w:t xml:space="preserve">В зависимости от обстоятельств, к заявлению могут быть </w:t>
      </w:r>
      <w:r>
        <w:rPr>
          <w:color w:val="000000"/>
          <w:spacing w:val="2"/>
        </w:rPr>
        <w:t xml:space="preserve">приложены: копия свидетельства о смерти, копия свидетельства о заключении брака, </w:t>
      </w:r>
      <w:r>
        <w:rPr>
          <w:color w:val="000000"/>
          <w:spacing w:val="-2"/>
        </w:rPr>
        <w:t>копия свидетельства о рождении ребенка.</w:t>
      </w:r>
    </w:p>
    <w:p>
      <w:pPr>
        <w:pStyle w:val="Normal"/>
        <w:widowControl w:val="false"/>
        <w:jc w:val="both"/>
        <w:rPr/>
      </w:pPr>
      <w:r>
        <w:rPr>
          <w:color w:val="000000"/>
          <w:spacing w:val="3"/>
        </w:rPr>
        <w:t xml:space="preserve">Размеры материальной помощи, установленные настоящим положением, могут в </w:t>
      </w:r>
      <w:r>
        <w:rPr>
          <w:color w:val="000000"/>
          <w:spacing w:val="-1"/>
        </w:rPr>
        <w:t xml:space="preserve">дальнейшем увеличиться исходя из наличия финансовых средств, предусматриваемых </w:t>
      </w:r>
      <w:r>
        <w:rPr>
          <w:color w:val="000000"/>
          <w:spacing w:val="8"/>
        </w:rPr>
        <w:t xml:space="preserve">федеральным или муниципальным бюджетом на обеспечение деятельности </w:t>
      </w:r>
      <w:r>
        <w:rPr>
          <w:color w:val="000000"/>
          <w:spacing w:val="-1"/>
        </w:rPr>
        <w:t>образовательного учреждения.</w:t>
      </w:r>
    </w:p>
    <w:p>
      <w:pPr>
        <w:sectPr>
          <w:headerReference w:type="default" r:id="rId13"/>
          <w:footerReference w:type="default" r:id="rId14"/>
          <w:footerReference w:type="first" r:id="rId15"/>
          <w:type w:val="nextPage"/>
          <w:pgSz w:w="11906" w:h="16838"/>
          <w:pgMar w:left="1191" w:right="794" w:header="720" w:top="1134" w:footer="720" w:bottom="1134" w:gutter="0"/>
          <w:pgNumType w:start="1" w:fmt="decimal"/>
          <w:formProt w:val="false"/>
          <w:titlePg/>
          <w:textDirection w:val="lrTb"/>
          <w:docGrid w:type="default" w:linePitch="299" w:charSpace="0"/>
        </w:sectPr>
        <w:pStyle w:val="Normal"/>
        <w:widowControl w:val="false"/>
        <w:rPr>
          <w:color w:val="000000"/>
        </w:rPr>
      </w:pPr>
      <w:r>
        <w:rPr>
          <w:color w:val="000000"/>
        </w:rPr>
        <w:t> </w:t>
      </w:r>
    </w:p>
    <w:p>
      <w:pPr>
        <w:pStyle w:val="Normal"/>
        <w:widowControl w:val="false"/>
        <w:jc w:val="right"/>
        <w:rPr/>
      </w:pPr>
      <w:r>
        <w:rPr>
          <w:b/>
        </w:rPr>
        <w:t xml:space="preserve">                                </w:t>
      </w:r>
      <w:r>
        <w:rPr/>
        <w:t>Приложение 1</w:t>
      </w:r>
    </w:p>
    <w:p>
      <w:pPr>
        <w:pStyle w:val="Normal"/>
        <w:widowControl w:val="false"/>
        <w:jc w:val="right"/>
        <w:rPr/>
      </w:pPr>
      <w:r>
        <w:rPr/>
        <w:t xml:space="preserve">                </w:t>
      </w:r>
      <w:r>
        <w:rPr/>
        <w:t xml:space="preserve">к Положению о премировании и </w:t>
        <w:br/>
        <w:t>оказании материальной помощи работникам</w:t>
      </w:r>
    </w:p>
    <w:p>
      <w:pPr>
        <w:pStyle w:val="Normal"/>
        <w:widowControl w:val="false"/>
        <w:jc w:val="right"/>
        <w:rPr/>
      </w:pPr>
      <w:r>
        <w:rPr/>
        <w:t xml:space="preserve"> </w:t>
      </w:r>
      <w:r>
        <w:rPr/>
        <w:t xml:space="preserve">МБДОУ детский сад </w:t>
      </w:r>
      <w:r>
        <w:rPr>
          <w:color w:val="000000"/>
          <w:spacing w:val="-1"/>
          <w:w w:val="103"/>
          <w:szCs w:val="28"/>
        </w:rPr>
        <w:t>№2 «Светлячок»</w:t>
      </w:r>
    </w:p>
    <w:p>
      <w:pPr>
        <w:pStyle w:val="Normal"/>
        <w:widowControl w:val="false"/>
        <w:jc w:val="right"/>
        <w:rPr>
          <w:b/>
          <w:b/>
        </w:rPr>
      </w:pPr>
      <w:r>
        <w:rPr>
          <w:b/>
        </w:rPr>
      </w:r>
    </w:p>
    <w:p>
      <w:pPr>
        <w:pStyle w:val="Normal"/>
        <w:widowControl w:val="false"/>
        <w:jc w:val="center"/>
        <w:rPr>
          <w:b/>
          <w:b/>
          <w:color w:val="000000"/>
        </w:rPr>
      </w:pPr>
      <w:r>
        <w:rPr>
          <w:b/>
          <w:color w:val="000000"/>
        </w:rPr>
        <w:t>Результативность и качество работы</w:t>
      </w:r>
    </w:p>
    <w:p>
      <w:pPr>
        <w:pStyle w:val="Normal"/>
        <w:widowControl w:val="false"/>
        <w:jc w:val="center"/>
        <w:rPr>
          <w:b/>
          <w:b/>
        </w:rPr>
      </w:pPr>
      <w:r>
        <w:rPr>
          <w:b/>
        </w:rPr>
      </w:r>
    </w:p>
    <w:p>
      <w:pPr>
        <w:pStyle w:val="Normal"/>
        <w:widowControl w:val="false"/>
        <w:jc w:val="center"/>
        <w:rPr>
          <w:b/>
          <w:b/>
          <w:color w:val="000000"/>
        </w:rPr>
      </w:pPr>
      <w:r>
        <w:rPr>
          <w:b/>
          <w:color w:val="000000"/>
        </w:rPr>
        <w:t>Административный персонал (заведующий хозяйством):</w:t>
      </w:r>
    </w:p>
    <w:p>
      <w:pPr>
        <w:pStyle w:val="Normal"/>
        <w:widowControl w:val="false"/>
        <w:numPr>
          <w:ilvl w:val="0"/>
          <w:numId w:val="31"/>
        </w:numPr>
        <w:rPr>
          <w:color w:val="000000"/>
        </w:rPr>
      </w:pPr>
      <w:r>
        <w:rPr>
          <w:color w:val="000000"/>
        </w:rPr>
        <w:t>за качественное выполнение учреждением показателей деятельности, установленных муниципальным заданием;</w:t>
      </w:r>
    </w:p>
    <w:p>
      <w:pPr>
        <w:pStyle w:val="Normal"/>
        <w:widowControl w:val="false"/>
        <w:numPr>
          <w:ilvl w:val="0"/>
          <w:numId w:val="31"/>
        </w:numPr>
        <w:rPr>
          <w:color w:val="000000"/>
        </w:rPr>
      </w:pPr>
      <w:r>
        <w:rPr>
          <w:color w:val="000000"/>
        </w:rPr>
        <w:t>сохранение контингента воспитанников;</w:t>
      </w:r>
    </w:p>
    <w:p>
      <w:pPr>
        <w:pStyle w:val="Normal"/>
        <w:widowControl w:val="false"/>
        <w:numPr>
          <w:ilvl w:val="0"/>
          <w:numId w:val="31"/>
        </w:numPr>
        <w:rPr>
          <w:color w:val="000000"/>
        </w:rPr>
      </w:pPr>
      <w:r>
        <w:rPr>
          <w:color w:val="000000"/>
        </w:rPr>
        <w:t>высокий уровень проведения мероприятий городского и районного уровня, участие в реализации целевых программ;</w:t>
      </w:r>
    </w:p>
    <w:p>
      <w:pPr>
        <w:pStyle w:val="Normal"/>
        <w:widowControl w:val="false"/>
        <w:numPr>
          <w:ilvl w:val="0"/>
          <w:numId w:val="31"/>
        </w:numPr>
        <w:rPr>
          <w:color w:val="000000"/>
        </w:rPr>
      </w:pPr>
      <w:r>
        <w:rPr>
          <w:color w:val="000000"/>
        </w:rPr>
        <w:t>участие в экспериментальной деятельности с внедрением современных технологий;</w:t>
      </w:r>
    </w:p>
    <w:p>
      <w:pPr>
        <w:pStyle w:val="Normal"/>
        <w:widowControl w:val="false"/>
        <w:numPr>
          <w:ilvl w:val="0"/>
          <w:numId w:val="31"/>
        </w:numPr>
        <w:rPr>
          <w:color w:val="000000"/>
        </w:rPr>
      </w:pPr>
      <w:r>
        <w:rPr>
          <w:color w:val="000000"/>
        </w:rPr>
        <w:t>создание условий для воспитания обучения, с выполнением требований СанПиН;</w:t>
      </w:r>
    </w:p>
    <w:p>
      <w:pPr>
        <w:pStyle w:val="Normal"/>
        <w:widowControl w:val="false"/>
        <w:numPr>
          <w:ilvl w:val="0"/>
          <w:numId w:val="31"/>
        </w:numPr>
        <w:rPr>
          <w:color w:val="000000"/>
        </w:rPr>
      </w:pPr>
      <w:r>
        <w:rPr>
          <w:color w:val="000000"/>
        </w:rPr>
        <w:t>обеспечение выполнения требований пожарной и электрической безопасности;</w:t>
      </w:r>
    </w:p>
    <w:p>
      <w:pPr>
        <w:pStyle w:val="Normal"/>
        <w:widowControl w:val="false"/>
        <w:numPr>
          <w:ilvl w:val="0"/>
          <w:numId w:val="31"/>
        </w:numPr>
        <w:rPr>
          <w:color w:val="000000"/>
        </w:rPr>
      </w:pPr>
      <w:r>
        <w:rPr>
          <w:color w:val="000000"/>
        </w:rPr>
        <w:t>создание безопасных условий и охраны труда работников;</w:t>
      </w:r>
    </w:p>
    <w:p>
      <w:pPr>
        <w:pStyle w:val="Normal"/>
        <w:widowControl w:val="false"/>
        <w:numPr>
          <w:ilvl w:val="0"/>
          <w:numId w:val="31"/>
        </w:numPr>
        <w:rPr>
          <w:color w:val="000000"/>
        </w:rPr>
      </w:pPr>
      <w:r>
        <w:rPr>
          <w:color w:val="000000"/>
        </w:rPr>
        <w:t>высокое качество подготовки к новому учебному году, отопительному сезону;</w:t>
      </w:r>
    </w:p>
    <w:p>
      <w:pPr>
        <w:pStyle w:val="Normal"/>
        <w:widowControl w:val="false"/>
        <w:numPr>
          <w:ilvl w:val="0"/>
          <w:numId w:val="31"/>
        </w:numPr>
        <w:rPr>
          <w:color w:val="000000"/>
        </w:rPr>
      </w:pPr>
      <w:r>
        <w:rPr>
          <w:color w:val="000000"/>
        </w:rPr>
        <w:t>поддержание благоприятного психологического климата в коллективе;</w:t>
      </w:r>
    </w:p>
    <w:p>
      <w:pPr>
        <w:pStyle w:val="Normal"/>
        <w:widowControl w:val="false"/>
        <w:numPr>
          <w:ilvl w:val="0"/>
          <w:numId w:val="31"/>
        </w:numPr>
        <w:rPr>
          <w:color w:val="000000"/>
        </w:rPr>
      </w:pPr>
      <w:r>
        <w:rPr>
          <w:color w:val="000000"/>
        </w:rPr>
        <w:t xml:space="preserve">интенсивность труда, выполнение особо важных и сложных заданий и другое: </w:t>
        <w:br/>
        <w:t xml:space="preserve">- своевременное и качественное предоставление отчетности </w:t>
      </w:r>
    </w:p>
    <w:p>
      <w:pPr>
        <w:pStyle w:val="Normal"/>
        <w:widowControl w:val="false"/>
        <w:rPr>
          <w:color w:val="000000"/>
        </w:rPr>
      </w:pPr>
      <w:r>
        <w:rPr>
          <w:color w:val="000000"/>
        </w:rPr>
        <w:t xml:space="preserve"> </w:t>
      </w:r>
      <w:r>
        <w:rPr>
          <w:color w:val="000000"/>
        </w:rPr>
        <w:t xml:space="preserve">-разработка новых программ, положений, </w:t>
      </w:r>
    </w:p>
    <w:p>
      <w:pPr>
        <w:pStyle w:val="Normal"/>
        <w:widowControl w:val="false"/>
        <w:rPr>
          <w:color w:val="000000"/>
        </w:rPr>
      </w:pPr>
      <w:r>
        <w:rPr>
          <w:color w:val="000000"/>
        </w:rPr>
        <w:t>- качественное ведение документации</w:t>
      </w:r>
    </w:p>
    <w:p>
      <w:pPr>
        <w:pStyle w:val="Normal"/>
        <w:widowControl w:val="false"/>
        <w:rPr>
          <w:color w:val="000000"/>
        </w:rPr>
      </w:pPr>
      <w:r>
        <w:rPr>
          <w:color w:val="000000"/>
        </w:rPr>
        <w:t> </w:t>
      </w:r>
    </w:p>
    <w:p>
      <w:pPr>
        <w:pStyle w:val="Normal"/>
        <w:widowControl w:val="false"/>
        <w:rPr>
          <w:b/>
          <w:b/>
          <w:color w:val="000000"/>
        </w:rPr>
      </w:pPr>
      <w:r>
        <w:rPr>
          <w:b/>
          <w:color w:val="000000"/>
        </w:rPr>
        <w:t>Педагогический персонал:</w:t>
      </w:r>
    </w:p>
    <w:p>
      <w:pPr>
        <w:pStyle w:val="Normal"/>
        <w:widowControl w:val="false"/>
        <w:numPr>
          <w:ilvl w:val="0"/>
          <w:numId w:val="32"/>
        </w:numPr>
        <w:rPr>
          <w:color w:val="000000"/>
        </w:rPr>
      </w:pPr>
      <w:r>
        <w:rPr>
          <w:color w:val="000000"/>
        </w:rPr>
        <w:t>участие педагога в методической работе (конференциях, семинарах, методических объединениях и т.д.);</w:t>
      </w:r>
    </w:p>
    <w:p>
      <w:pPr>
        <w:pStyle w:val="Normal"/>
        <w:widowControl w:val="false"/>
        <w:numPr>
          <w:ilvl w:val="0"/>
          <w:numId w:val="32"/>
        </w:numPr>
        <w:rPr/>
      </w:pPr>
      <w:r>
        <w:rPr>
          <w:color w:val="000000"/>
        </w:rPr>
        <w:t xml:space="preserve">организация и проведение мероприятий, повышающих авторитет и имидж МБДОУ детский сад </w:t>
      </w:r>
      <w:r>
        <w:rPr>
          <w:color w:val="000000"/>
          <w:spacing w:val="-1"/>
          <w:w w:val="103"/>
          <w:szCs w:val="28"/>
        </w:rPr>
        <w:t>№2 «Светлячок»</w:t>
      </w:r>
      <w:r>
        <w:rPr>
          <w:color w:val="000000"/>
        </w:rPr>
        <w:t>у родителей, общественности и др.</w:t>
      </w:r>
    </w:p>
    <w:p>
      <w:pPr>
        <w:pStyle w:val="Normal"/>
        <w:widowControl w:val="false"/>
        <w:numPr>
          <w:ilvl w:val="0"/>
          <w:numId w:val="32"/>
        </w:numPr>
        <w:rPr>
          <w:color w:val="000000"/>
        </w:rPr>
      </w:pPr>
      <w:r>
        <w:rPr>
          <w:color w:val="000000"/>
        </w:rPr>
        <w:t>участие в инновационной деятельности, ведение экспериментальной работы, разработка авторских программ;</w:t>
      </w:r>
    </w:p>
    <w:p>
      <w:pPr>
        <w:pStyle w:val="Normal"/>
        <w:widowControl w:val="false"/>
        <w:numPr>
          <w:ilvl w:val="0"/>
          <w:numId w:val="32"/>
        </w:numPr>
        <w:rPr>
          <w:color w:val="000000"/>
        </w:rPr>
      </w:pPr>
      <w:r>
        <w:rPr>
          <w:color w:val="000000"/>
        </w:rPr>
        <w:t>повышение качества обучения с ведением мониторинга;</w:t>
      </w:r>
    </w:p>
    <w:p>
      <w:pPr>
        <w:pStyle w:val="Normal"/>
        <w:widowControl w:val="false"/>
        <w:numPr>
          <w:ilvl w:val="0"/>
          <w:numId w:val="32"/>
        </w:numPr>
        <w:rPr>
          <w:color w:val="000000"/>
        </w:rPr>
      </w:pPr>
      <w:r>
        <w:rPr>
          <w:color w:val="000000"/>
        </w:rPr>
        <w:t>сохранность контингента воспитанников, снижение пропусков без уважительных причин;</w:t>
      </w:r>
    </w:p>
    <w:p>
      <w:pPr>
        <w:pStyle w:val="Normal"/>
        <w:widowControl w:val="false"/>
        <w:numPr>
          <w:ilvl w:val="0"/>
          <w:numId w:val="32"/>
        </w:numPr>
        <w:rPr>
          <w:color w:val="000000"/>
        </w:rPr>
      </w:pPr>
      <w:r>
        <w:rPr>
          <w:color w:val="000000"/>
        </w:rPr>
        <w:t>качественная подготовка отчетности, заполнения журналов, табелей и др.</w:t>
      </w:r>
    </w:p>
    <w:p>
      <w:pPr>
        <w:pStyle w:val="Normal"/>
        <w:widowControl w:val="false"/>
        <w:numPr>
          <w:ilvl w:val="0"/>
          <w:numId w:val="32"/>
        </w:numPr>
        <w:rPr>
          <w:color w:val="000000"/>
        </w:rPr>
      </w:pPr>
      <w:r>
        <w:rPr>
          <w:color w:val="000000"/>
        </w:rPr>
        <w:t>отсутствие обращения родителей по конфликтным ситуациям;</w:t>
      </w:r>
    </w:p>
    <w:p>
      <w:pPr>
        <w:pStyle w:val="Normal"/>
        <w:widowControl w:val="false"/>
        <w:numPr>
          <w:ilvl w:val="0"/>
          <w:numId w:val="32"/>
        </w:numPr>
        <w:rPr>
          <w:color w:val="000000"/>
        </w:rPr>
      </w:pPr>
      <w:r>
        <w:rPr>
          <w:color w:val="000000"/>
        </w:rPr>
        <w:t>интенсивность труда, выполнение особо важных и сложных заданий т.д.</w:t>
      </w:r>
    </w:p>
    <w:p>
      <w:pPr>
        <w:pStyle w:val="Normal"/>
        <w:widowControl w:val="false"/>
        <w:numPr>
          <w:ilvl w:val="0"/>
          <w:numId w:val="32"/>
        </w:numPr>
        <w:rPr>
          <w:color w:val="000000"/>
        </w:rPr>
      </w:pPr>
      <w:r>
        <w:rPr>
          <w:color w:val="000000"/>
        </w:rPr>
        <w:t xml:space="preserve">использование в образовательном процессе здоровьесберегающих технологий </w:t>
      </w:r>
    </w:p>
    <w:p>
      <w:pPr>
        <w:pStyle w:val="Normal"/>
        <w:widowControl w:val="false"/>
        <w:numPr>
          <w:ilvl w:val="0"/>
          <w:numId w:val="32"/>
        </w:numPr>
        <w:rPr>
          <w:color w:val="000000"/>
        </w:rPr>
      </w:pPr>
      <w:r>
        <w:rPr>
          <w:color w:val="000000"/>
        </w:rPr>
        <w:t>образцовое эстетическое содержание групповых помещений</w:t>
      </w:r>
    </w:p>
    <w:p>
      <w:pPr>
        <w:pStyle w:val="Normal"/>
        <w:widowControl w:val="false"/>
        <w:numPr>
          <w:ilvl w:val="0"/>
          <w:numId w:val="32"/>
        </w:numPr>
        <w:rPr>
          <w:color w:val="000000"/>
        </w:rPr>
      </w:pPr>
      <w:r>
        <w:rPr>
          <w:color w:val="000000"/>
        </w:rPr>
        <w:t>отсутствие задолженности по родительской оплате</w:t>
      </w:r>
    </w:p>
    <w:p>
      <w:pPr>
        <w:pStyle w:val="Normal"/>
        <w:widowControl w:val="false"/>
        <w:rPr>
          <w:color w:val="000000"/>
        </w:rPr>
      </w:pPr>
      <w:r>
        <w:rPr>
          <w:color w:val="000000"/>
        </w:rPr>
        <w:t xml:space="preserve"> </w:t>
      </w:r>
    </w:p>
    <w:p>
      <w:pPr>
        <w:pStyle w:val="Normal"/>
        <w:widowControl w:val="false"/>
        <w:rPr>
          <w:b/>
          <w:b/>
          <w:color w:val="000000"/>
        </w:rPr>
      </w:pPr>
      <w:r>
        <w:rPr>
          <w:b/>
          <w:color w:val="000000"/>
        </w:rPr>
        <w:t>Учебно-вспомогательный, и обслуживающий персонал:</w:t>
      </w:r>
    </w:p>
    <w:p>
      <w:pPr>
        <w:pStyle w:val="Normal"/>
        <w:widowControl w:val="false"/>
        <w:numPr>
          <w:ilvl w:val="0"/>
          <w:numId w:val="33"/>
        </w:numPr>
        <w:rPr>
          <w:color w:val="000000"/>
        </w:rPr>
      </w:pPr>
      <w:r>
        <w:rPr>
          <w:color w:val="000000"/>
        </w:rPr>
        <w:t>своевременное и качественное оформление документов в установленном порядке;</w:t>
      </w:r>
    </w:p>
    <w:p>
      <w:pPr>
        <w:pStyle w:val="Normal"/>
        <w:widowControl w:val="false"/>
        <w:numPr>
          <w:ilvl w:val="0"/>
          <w:numId w:val="33"/>
        </w:numPr>
        <w:rPr/>
      </w:pPr>
      <w:r>
        <w:rPr>
          <w:color w:val="000000"/>
        </w:rPr>
        <w:t xml:space="preserve">качественное исполнение основных задач МБДОУ детский сад </w:t>
      </w:r>
      <w:r>
        <w:rPr>
          <w:color w:val="000000"/>
          <w:spacing w:val="-1"/>
          <w:w w:val="103"/>
          <w:szCs w:val="28"/>
        </w:rPr>
        <w:t>№2 «Светлячок»</w:t>
      </w:r>
      <w:r>
        <w:rPr>
          <w:color w:val="000000"/>
        </w:rPr>
        <w:t>;</w:t>
      </w:r>
    </w:p>
    <w:p>
      <w:pPr>
        <w:pStyle w:val="Normal"/>
        <w:widowControl w:val="false"/>
        <w:numPr>
          <w:ilvl w:val="0"/>
          <w:numId w:val="33"/>
        </w:numPr>
        <w:rPr/>
      </w:pPr>
      <w:r>
        <w:rPr>
          <w:color w:val="000000"/>
        </w:rPr>
        <w:t xml:space="preserve">обеспечение условий для функционирования МБДОУ детский сад </w:t>
      </w:r>
      <w:r>
        <w:rPr>
          <w:color w:val="000000"/>
          <w:spacing w:val="-1"/>
          <w:w w:val="103"/>
          <w:szCs w:val="28"/>
        </w:rPr>
        <w:t>№2 «Светлячок»</w:t>
      </w:r>
      <w:r>
        <w:rPr>
          <w:color w:val="000000"/>
        </w:rPr>
        <w:t>;</w:t>
      </w:r>
    </w:p>
    <w:p>
      <w:pPr>
        <w:pStyle w:val="Normal"/>
        <w:widowControl w:val="false"/>
        <w:numPr>
          <w:ilvl w:val="0"/>
          <w:numId w:val="33"/>
        </w:numPr>
        <w:rPr>
          <w:color w:val="000000"/>
        </w:rPr>
      </w:pPr>
      <w:r>
        <w:rPr>
          <w:color w:val="000000"/>
        </w:rPr>
        <w:t>сохранение и укрепление здоровья детей, обеспечение качественного питания воспитанников;</w:t>
      </w:r>
    </w:p>
    <w:p>
      <w:pPr>
        <w:pStyle w:val="Normal"/>
        <w:widowControl w:val="false"/>
        <w:numPr>
          <w:ilvl w:val="0"/>
          <w:numId w:val="33"/>
        </w:numPr>
        <w:rPr>
          <w:color w:val="000000"/>
        </w:rPr>
      </w:pPr>
      <w:r>
        <w:rPr>
          <w:color w:val="000000"/>
        </w:rPr>
        <w:t>высокий уровень исполнительской дисциплины;</w:t>
      </w:r>
    </w:p>
    <w:p>
      <w:pPr>
        <w:pStyle w:val="Normal"/>
        <w:widowControl w:val="false"/>
        <w:numPr>
          <w:ilvl w:val="0"/>
          <w:numId w:val="33"/>
        </w:numPr>
        <w:rPr>
          <w:color w:val="000000"/>
        </w:rPr>
      </w:pPr>
      <w:r>
        <w:rPr>
          <w:color w:val="000000"/>
        </w:rPr>
        <w:t>качественная уборка помещений, улиц, тротуаров;</w:t>
      </w:r>
    </w:p>
    <w:p>
      <w:pPr>
        <w:pStyle w:val="Normal"/>
        <w:widowControl w:val="false"/>
        <w:numPr>
          <w:ilvl w:val="0"/>
          <w:numId w:val="33"/>
        </w:numPr>
        <w:rPr/>
      </w:pPr>
      <w:r>
        <w:rPr>
          <w:color w:val="000000"/>
        </w:rPr>
        <w:t xml:space="preserve">участие в благоустройстве прилегающих территорий, мероприятиях по повышению эстетики и привлекательности МБДОУ детский сад </w:t>
      </w:r>
      <w:r>
        <w:rPr>
          <w:color w:val="000000"/>
          <w:spacing w:val="-1"/>
          <w:w w:val="103"/>
          <w:szCs w:val="28"/>
        </w:rPr>
        <w:t>№2 «Светлячок»</w:t>
      </w:r>
      <w:r>
        <w:rPr>
          <w:color w:val="000000"/>
        </w:rPr>
        <w:t>;</w:t>
      </w:r>
    </w:p>
    <w:p>
      <w:pPr>
        <w:pStyle w:val="Normal"/>
        <w:widowControl w:val="false"/>
        <w:numPr>
          <w:ilvl w:val="0"/>
          <w:numId w:val="34"/>
        </w:numPr>
        <w:rPr>
          <w:color w:val="000000"/>
        </w:rPr>
      </w:pPr>
      <w:r>
        <w:rPr>
          <w:color w:val="000000"/>
        </w:rPr>
        <w:t xml:space="preserve">качественное проведение физкультурно-оздоровительных процедур, сохраняющих здоровье дошкольников, </w:t>
      </w:r>
    </w:p>
    <w:p>
      <w:pPr>
        <w:pStyle w:val="Normal"/>
        <w:widowControl w:val="false"/>
        <w:numPr>
          <w:ilvl w:val="0"/>
          <w:numId w:val="34"/>
        </w:numPr>
        <w:rPr>
          <w:color w:val="000000"/>
        </w:rPr>
      </w:pPr>
      <w:r>
        <w:rPr>
          <w:color w:val="000000"/>
        </w:rPr>
        <w:t>Отсутствие замечаний по санитарным нормам</w:t>
      </w:r>
    </w:p>
    <w:p>
      <w:pPr>
        <w:pStyle w:val="Normal"/>
        <w:widowControl w:val="false"/>
        <w:numPr>
          <w:ilvl w:val="0"/>
          <w:numId w:val="34"/>
        </w:numPr>
        <w:rPr>
          <w:color w:val="000000"/>
        </w:rPr>
      </w:pPr>
      <w:r>
        <w:rPr>
          <w:color w:val="000000"/>
        </w:rPr>
        <w:t>интенсивность труда, выполнение особо важных и сложных заданий в срок.</w:t>
      </w:r>
    </w:p>
    <w:p>
      <w:pPr>
        <w:pStyle w:val="Normal"/>
        <w:widowControl w:val="false"/>
        <w:rPr>
          <w:b/>
          <w:b/>
        </w:rPr>
      </w:pPr>
      <w:r>
        <w:rPr>
          <w:b/>
        </w:rPr>
      </w:r>
    </w:p>
    <w:p>
      <w:pPr>
        <w:pStyle w:val="Normal"/>
        <w:widowControl w:val="false"/>
        <w:rPr>
          <w:b/>
          <w:b/>
        </w:rPr>
      </w:pPr>
      <w:r>
        <w:rPr>
          <w:b/>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t>Приложение 2</w:t>
      </w:r>
    </w:p>
    <w:p>
      <w:pPr>
        <w:pStyle w:val="Normal"/>
        <w:widowControl w:val="false"/>
        <w:jc w:val="right"/>
        <w:rPr/>
      </w:pPr>
      <w:r>
        <w:rPr/>
        <w:t xml:space="preserve">к Положению о премировании и </w:t>
        <w:br/>
        <w:t>оказании материальной помощи работникам</w:t>
      </w:r>
    </w:p>
    <w:p>
      <w:pPr>
        <w:pStyle w:val="Normal"/>
        <w:widowControl w:val="false"/>
        <w:jc w:val="right"/>
        <w:rPr/>
      </w:pPr>
      <w:r>
        <w:rPr/>
        <w:t xml:space="preserve"> </w:t>
      </w:r>
      <w:r>
        <w:rPr/>
        <w:t xml:space="preserve">МБДОУ детский сад </w:t>
      </w:r>
      <w:r>
        <w:rPr>
          <w:color w:val="000000"/>
          <w:spacing w:val="-1"/>
          <w:w w:val="103"/>
          <w:szCs w:val="28"/>
        </w:rPr>
        <w:t>№2 «Светлячок»</w:t>
      </w:r>
    </w:p>
    <w:p>
      <w:pPr>
        <w:pStyle w:val="Normal"/>
        <w:widowControl w:val="false"/>
        <w:jc w:val="right"/>
        <w:rPr>
          <w:color w:val="000000"/>
        </w:rPr>
      </w:pPr>
      <w:r>
        <w:rPr>
          <w:color w:val="000000"/>
        </w:rPr>
      </w:r>
    </w:p>
    <w:p>
      <w:pPr>
        <w:pStyle w:val="Normal"/>
        <w:widowControl w:val="false"/>
        <w:tabs>
          <w:tab w:val="clear" w:pos="709"/>
          <w:tab w:val="left" w:pos="1833" w:leader="none"/>
        </w:tabs>
        <w:jc w:val="center"/>
        <w:rPr>
          <w:b/>
          <w:b/>
          <w:color w:val="000000"/>
        </w:rPr>
      </w:pPr>
      <w:r>
        <w:rPr>
          <w:b/>
          <w:color w:val="000000"/>
        </w:rPr>
        <w:t>Показатели премиальных выплат</w:t>
      </w:r>
    </w:p>
    <w:p>
      <w:pPr>
        <w:pStyle w:val="Normal"/>
        <w:widowControl w:val="false"/>
        <w:tabs>
          <w:tab w:val="clear" w:pos="709"/>
          <w:tab w:val="left" w:pos="1833" w:leader="none"/>
        </w:tabs>
        <w:rPr>
          <w:color w:val="000000"/>
        </w:rPr>
      </w:pPr>
      <w:r>
        <w:rPr>
          <w:color w:val="000000"/>
        </w:rPr>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04"/>
        <w:gridCol w:w="6240"/>
        <w:gridCol w:w="2977"/>
      </w:tblGrid>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 xml:space="preserve">№ </w:t>
            </w:r>
            <w:r>
              <w:rPr>
                <w:color w:val="000000"/>
              </w:rPr>
              <w:t>п/п</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Показатели премиальных выплат</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Размер выплат</w:t>
            </w:r>
          </w:p>
          <w:p>
            <w:pPr>
              <w:pStyle w:val="Normal"/>
              <w:widowControl w:val="false"/>
              <w:tabs>
                <w:tab w:val="clear" w:pos="709"/>
                <w:tab w:val="left" w:pos="1833" w:leader="none"/>
              </w:tabs>
              <w:ind w:hanging="0"/>
              <w:jc w:val="center"/>
              <w:rPr>
                <w:color w:val="000000"/>
              </w:rPr>
            </w:pPr>
            <w:r>
              <w:rPr>
                <w:color w:val="000000"/>
              </w:rPr>
              <w:t>к должностному окладу (ставке заработной платы)</w:t>
            </w:r>
          </w:p>
          <w:p>
            <w:pPr>
              <w:pStyle w:val="Normal"/>
              <w:widowControl w:val="false"/>
              <w:tabs>
                <w:tab w:val="clear" w:pos="709"/>
                <w:tab w:val="left" w:pos="1833" w:leader="none"/>
              </w:tabs>
              <w:ind w:hanging="0"/>
              <w:jc w:val="center"/>
              <w:rPr>
                <w:color w:val="000000"/>
              </w:rPr>
            </w:pPr>
            <w:r>
              <w:rPr>
                <w:color w:val="000000"/>
              </w:rPr>
              <w:t>в процентах</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1</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За качественное и своевременное выполнение дополнительной работы в установленный срок</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80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2</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Обеспечение качественной работы, связанной с пожарной безопасностью, соблюдение правил охраны труда в МБДОУ</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100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3</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Соблюдение правил санитарии и гигиены в убираемых помещениях</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50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4</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Правильное и своевременное оформление документации (отчетности)</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50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5</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за активное участие в районных конкурсах, мероприятиях, методической работе</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50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6</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За качественную организацию и проведение мероприятий внутри МБДОУ (праздники, развлечения, досуги, родительские собрания, диспуты и т.п.)</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50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7</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За использование в образовательном процессе здоровьесберегающих технологий</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30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8</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За своевременное и качественное выполнение работы по итогам года (воспитательно-образовательной, оздоровительной и т.д.)</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50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9</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left="57" w:hanging="0"/>
              <w:rPr>
                <w:color w:val="000000"/>
              </w:rPr>
            </w:pPr>
            <w:r>
              <w:rPr>
                <w:color w:val="000000"/>
              </w:rPr>
              <w:t>Соблюдение условий, сроков хранения продукции</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80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10</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57" w:hanging="0"/>
              <w:rPr>
                <w:color w:val="000000"/>
              </w:rPr>
            </w:pPr>
            <w:r>
              <w:rPr>
                <w:color w:val="000000"/>
              </w:rPr>
              <w:t xml:space="preserve">  </w:t>
            </w:r>
            <w:r>
              <w:rPr>
                <w:color w:val="000000"/>
              </w:rPr>
              <w:t>-за участие в инновационной деятельности, ведение экспериментальной работы, разработка авторских программ;</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50</w:t>
            </w:r>
          </w:p>
        </w:tc>
      </w:tr>
      <w:tr>
        <w:trPr/>
        <w:tc>
          <w:tcPr>
            <w:tcW w:w="7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11</w:t>
            </w:r>
          </w:p>
        </w:tc>
        <w:tc>
          <w:tcPr>
            <w:tcW w:w="6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57" w:hanging="0"/>
              <w:rPr/>
            </w:pPr>
            <w:r>
              <w:rPr>
                <w:color w:val="000000"/>
              </w:rPr>
              <w:t xml:space="preserve">За участие в благоустройстве прилегающих территорий, мероприятиях по повышению эстетики и привлекательности МБДОУ детский сад </w:t>
            </w:r>
            <w:r>
              <w:rPr>
                <w:color w:val="000000"/>
                <w:spacing w:val="-1"/>
                <w:w w:val="103"/>
                <w:szCs w:val="28"/>
              </w:rPr>
              <w:t>№2 «Светлячок»</w:t>
            </w:r>
            <w:r>
              <w:rPr>
                <w:color w:val="000000"/>
              </w:rPr>
              <w:t>;</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1833" w:leader="none"/>
              </w:tabs>
              <w:ind w:hanging="0"/>
              <w:jc w:val="center"/>
              <w:rPr>
                <w:color w:val="000000"/>
              </w:rPr>
            </w:pPr>
            <w:r>
              <w:rPr>
                <w:color w:val="000000"/>
              </w:rPr>
              <w:t>До 30</w:t>
            </w:r>
          </w:p>
        </w:tc>
      </w:tr>
    </w:tbl>
    <w:p>
      <w:pPr>
        <w:pStyle w:val="Normal"/>
        <w:widowControl w:val="false"/>
        <w:rPr>
          <w:b/>
          <w:b/>
        </w:rPr>
      </w:pPr>
      <w:r>
        <w:rPr>
          <w:b/>
        </w:rPr>
      </w:r>
    </w:p>
    <w:p>
      <w:pPr>
        <w:pStyle w:val="Normal"/>
        <w:widowControl w:val="false"/>
        <w:rPr>
          <w:b/>
          <w:b/>
        </w:rPr>
      </w:pPr>
      <w:r>
        <w:rPr>
          <w:b/>
        </w:rPr>
        <w:t xml:space="preserve">Критерии для установления стимулирующих выплат педагогическим работникам и прочему педагогическому персоналу </w:t>
      </w:r>
    </w:p>
    <w:p>
      <w:pPr>
        <w:pStyle w:val="Normal"/>
        <w:widowControl w:val="false"/>
        <w:spacing w:before="120" w:after="0"/>
        <w:jc w:val="both"/>
        <w:rPr/>
      </w:pPr>
      <w:r>
        <w:rPr/>
        <w:t>1. Основными критериями для установления выплат педагогическим работникам и прочему персоналу являются:</w:t>
      </w:r>
    </w:p>
    <w:p>
      <w:pPr>
        <w:pStyle w:val="Normal"/>
        <w:widowControl w:val="false"/>
        <w:spacing w:before="120" w:after="0"/>
        <w:jc w:val="both"/>
        <w:rPr/>
      </w:pPr>
      <w:r>
        <w:rPr/>
        <w:t>1.1. Позитивные результаты деятельности (по итогам квартала, полугодия, учебного года):</w:t>
      </w:r>
    </w:p>
    <w:p>
      <w:pPr>
        <w:pStyle w:val="Normal"/>
        <w:widowControl w:val="false"/>
        <w:numPr>
          <w:ilvl w:val="0"/>
          <w:numId w:val="53"/>
        </w:numPr>
        <w:jc w:val="both"/>
        <w:rPr/>
      </w:pPr>
      <w:r>
        <w:rPr/>
        <w:t>Позитивная динамика освоения воспитанниками образовательных программ (по результатам проводимых работ, срезов).</w:t>
      </w:r>
    </w:p>
    <w:p>
      <w:pPr>
        <w:pStyle w:val="Normal"/>
        <w:widowControl w:val="false"/>
        <w:numPr>
          <w:ilvl w:val="0"/>
          <w:numId w:val="53"/>
        </w:numPr>
        <w:jc w:val="both"/>
        <w:rPr/>
      </w:pPr>
      <w:r>
        <w:rPr/>
        <w:t>Высокие показатели в сравнении с предыдущим периодом, стабильность и рост качества обучения по развитию речи, математики, физическому воспитанию, психосоциальному развитию.</w:t>
      </w:r>
    </w:p>
    <w:p>
      <w:pPr>
        <w:pStyle w:val="Normal"/>
        <w:widowControl w:val="false"/>
        <w:numPr>
          <w:ilvl w:val="0"/>
          <w:numId w:val="53"/>
        </w:numPr>
        <w:jc w:val="both"/>
        <w:rPr/>
      </w:pPr>
      <w:r>
        <w:rPr/>
        <w:t>Исполнение индикаторов по дошкольному образованию: число пропущенных по болезни дней, проведенных детьми в группах – не более 37%.</w:t>
      </w:r>
    </w:p>
    <w:p>
      <w:pPr>
        <w:pStyle w:val="Normal"/>
        <w:widowControl w:val="false"/>
        <w:numPr>
          <w:ilvl w:val="0"/>
          <w:numId w:val="53"/>
        </w:numPr>
        <w:jc w:val="both"/>
        <w:rPr>
          <w:b/>
          <w:b/>
        </w:rPr>
      </w:pPr>
      <w:r>
        <w:rPr/>
        <w:t>Индивидуальная работа с дезадаптивными воспитанниками</w:t>
      </w:r>
      <w:r>
        <w:rPr>
          <w:b/>
        </w:rPr>
        <w:t>.</w:t>
      </w:r>
    </w:p>
    <w:p>
      <w:pPr>
        <w:pStyle w:val="Normal"/>
        <w:widowControl w:val="false"/>
        <w:numPr>
          <w:ilvl w:val="0"/>
          <w:numId w:val="53"/>
        </w:numPr>
        <w:jc w:val="both"/>
        <w:rPr/>
      </w:pPr>
      <w:r>
        <w:rPr/>
        <w:t>Индивидуальная работа со способными воспитанниками.</w:t>
      </w:r>
    </w:p>
    <w:p>
      <w:pPr>
        <w:pStyle w:val="Normal"/>
        <w:widowControl w:val="false"/>
        <w:numPr>
          <w:ilvl w:val="0"/>
          <w:numId w:val="53"/>
        </w:numPr>
        <w:jc w:val="both"/>
        <w:rPr/>
      </w:pPr>
      <w:r>
        <w:rPr/>
        <w:t>Удельный вес выпускников подготовительной (старшей) группы, подтвердивших хорошие результаты при поступлении в школу.</w:t>
      </w:r>
    </w:p>
    <w:p>
      <w:pPr>
        <w:pStyle w:val="Normal"/>
        <w:widowControl w:val="false"/>
        <w:numPr>
          <w:ilvl w:val="1"/>
          <w:numId w:val="8"/>
        </w:numPr>
        <w:spacing w:before="120" w:after="0"/>
        <w:ind w:left="0" w:firstLine="397"/>
        <w:jc w:val="both"/>
        <w:rPr/>
      </w:pPr>
      <w:r>
        <w:rPr/>
        <w:t>Профессиональная компетентность.</w:t>
      </w:r>
    </w:p>
    <w:p>
      <w:pPr>
        <w:pStyle w:val="Normal"/>
        <w:widowControl w:val="false"/>
        <w:numPr>
          <w:ilvl w:val="0"/>
          <w:numId w:val="9"/>
        </w:numPr>
        <w:ind w:left="0" w:hanging="0"/>
        <w:jc w:val="both"/>
        <w:rPr/>
      </w:pPr>
      <w:r>
        <w:rPr/>
        <w:t>Социально-коммуникативная компетентность:</w:t>
      </w:r>
    </w:p>
    <w:p>
      <w:pPr>
        <w:pStyle w:val="Normal"/>
        <w:widowControl w:val="false"/>
        <w:jc w:val="both"/>
        <w:rPr/>
      </w:pPr>
      <w:r>
        <w:rPr/>
        <w:t>- Применение педагогом проблемного обучения.</w:t>
      </w:r>
    </w:p>
    <w:p>
      <w:pPr>
        <w:pStyle w:val="Normal"/>
        <w:widowControl w:val="false"/>
        <w:jc w:val="both"/>
        <w:rPr>
          <w:b/>
          <w:b/>
        </w:rPr>
      </w:pPr>
      <w:r>
        <w:rPr/>
        <w:t>- Участие в коллективных творческих делах.</w:t>
      </w:r>
    </w:p>
    <w:p>
      <w:pPr>
        <w:pStyle w:val="Normal"/>
        <w:widowControl w:val="false"/>
        <w:numPr>
          <w:ilvl w:val="0"/>
          <w:numId w:val="9"/>
        </w:numPr>
        <w:ind w:left="0" w:hanging="0"/>
        <w:jc w:val="both"/>
        <w:rPr/>
      </w:pPr>
      <w:r>
        <w:rPr/>
        <w:t>Исследовательская компетентность:</w:t>
      </w:r>
    </w:p>
    <w:p>
      <w:pPr>
        <w:pStyle w:val="Normal"/>
        <w:widowControl w:val="false"/>
        <w:jc w:val="both"/>
        <w:rPr/>
      </w:pPr>
      <w:r>
        <w:rPr/>
        <w:t>- Владение и применение педагогом исследовательских методов.</w:t>
      </w:r>
    </w:p>
    <w:p>
      <w:pPr>
        <w:pStyle w:val="Normal"/>
        <w:widowControl w:val="false"/>
        <w:jc w:val="both"/>
        <w:rPr/>
      </w:pPr>
      <w:r>
        <w:rPr/>
        <w:t>- Наличие собственных методических и дидактических разработок, рекомендаций, учебных пособий. Участие в инновационной и экспериментальной работе.</w:t>
      </w:r>
    </w:p>
    <w:p>
      <w:pPr>
        <w:pStyle w:val="Normal"/>
        <w:widowControl w:val="false"/>
        <w:jc w:val="both"/>
        <w:rPr>
          <w:b/>
          <w:b/>
        </w:rPr>
      </w:pPr>
      <w:r>
        <w:rPr/>
        <w:t>- Руководство методическими объединениями.</w:t>
      </w:r>
    </w:p>
    <w:p>
      <w:pPr>
        <w:pStyle w:val="Normal"/>
        <w:widowControl w:val="false"/>
        <w:numPr>
          <w:ilvl w:val="0"/>
          <w:numId w:val="9"/>
        </w:numPr>
        <w:ind w:left="0" w:hanging="0"/>
        <w:jc w:val="both"/>
        <w:rPr/>
      </w:pPr>
      <w:r>
        <w:rPr/>
        <w:t>Информационно-коммуникативная:</w:t>
      </w:r>
    </w:p>
    <w:p>
      <w:pPr>
        <w:pStyle w:val="Normal"/>
        <w:widowControl w:val="false"/>
        <w:jc w:val="both"/>
        <w:rPr/>
      </w:pPr>
      <w:r>
        <w:rPr/>
        <w:t>- Использование ИКТ в образовательном процессе.</w:t>
      </w:r>
    </w:p>
    <w:p>
      <w:pPr>
        <w:pStyle w:val="Normal"/>
        <w:widowControl w:val="false"/>
        <w:numPr>
          <w:ilvl w:val="0"/>
          <w:numId w:val="9"/>
        </w:numPr>
        <w:ind w:left="0" w:hanging="0"/>
        <w:jc w:val="both"/>
        <w:rPr/>
      </w:pPr>
      <w:r>
        <w:rPr/>
        <w:t>Современные педагогические технологии:</w:t>
      </w:r>
    </w:p>
    <w:p>
      <w:pPr>
        <w:pStyle w:val="Normal"/>
        <w:widowControl w:val="false"/>
        <w:jc w:val="both"/>
        <w:rPr/>
      </w:pPr>
      <w:r>
        <w:rPr/>
        <w:t>- Применение комплекса педагогических технологий.</w:t>
      </w:r>
    </w:p>
    <w:p>
      <w:pPr>
        <w:pStyle w:val="Normal"/>
        <w:widowControl w:val="false"/>
        <w:numPr>
          <w:ilvl w:val="0"/>
          <w:numId w:val="9"/>
        </w:numPr>
        <w:ind w:left="0" w:hanging="0"/>
        <w:jc w:val="both"/>
        <w:rPr/>
      </w:pPr>
      <w:r>
        <w:rPr/>
        <w:t>Периодическое повышение квалификации не реже 1 раза в пять лет, профессиональная переподготовка, обучение по программам высшего образования, обучение в аспирантуре, докторантуре, наличие ученой степени.</w:t>
      </w:r>
    </w:p>
    <w:p>
      <w:pPr>
        <w:pStyle w:val="Normal"/>
        <w:widowControl w:val="false"/>
        <w:numPr>
          <w:ilvl w:val="0"/>
          <w:numId w:val="9"/>
        </w:numPr>
        <w:ind w:left="0" w:hanging="0"/>
        <w:jc w:val="both"/>
        <w:rPr/>
      </w:pPr>
      <w:r>
        <w:rPr/>
        <w:t xml:space="preserve">Участие воспитателя в общественной работе МБДОУ детский сад </w:t>
      </w:r>
      <w:r>
        <w:rPr>
          <w:color w:val="000000"/>
          <w:spacing w:val="-1"/>
          <w:w w:val="103"/>
          <w:szCs w:val="28"/>
        </w:rPr>
        <w:t>№2 «Светлячок»</w:t>
      </w:r>
      <w:r>
        <w:rPr/>
        <w:t xml:space="preserve">, эффектное решение образовательно-воспитательных задач с привлечением органов родительского комитета  МБДОУ детский сад </w:t>
      </w:r>
      <w:r>
        <w:rPr>
          <w:color w:val="000000"/>
          <w:spacing w:val="-1"/>
          <w:w w:val="103"/>
          <w:szCs w:val="28"/>
        </w:rPr>
        <w:t>№2 «Светлячок»</w:t>
      </w:r>
      <w:r>
        <w:rPr/>
        <w:t>, педагогического сообщества.</w:t>
      </w:r>
    </w:p>
    <w:p>
      <w:pPr>
        <w:pStyle w:val="Normal"/>
        <w:widowControl w:val="false"/>
        <w:numPr>
          <w:ilvl w:val="0"/>
          <w:numId w:val="9"/>
        </w:numPr>
        <w:ind w:left="0" w:hanging="0"/>
        <w:jc w:val="both"/>
        <w:rPr/>
      </w:pPr>
      <w:r>
        <w:rPr/>
        <w:t>Высокий уровень исполнительской дисциплины, отсутствие дисциплинарных взысканий и административных наказаний.</w:t>
      </w:r>
    </w:p>
    <w:p>
      <w:pPr>
        <w:pStyle w:val="Normal"/>
        <w:widowControl w:val="false"/>
        <w:numPr>
          <w:ilvl w:val="1"/>
          <w:numId w:val="8"/>
        </w:numPr>
        <w:spacing w:before="120" w:after="0"/>
        <w:ind w:left="0" w:firstLine="397"/>
        <w:jc w:val="both"/>
        <w:rPr/>
      </w:pPr>
      <w:r>
        <w:rPr/>
        <w:t>Общественное признание высоких профессиональных достижений педагогов:</w:t>
      </w:r>
    </w:p>
    <w:p>
      <w:pPr>
        <w:pStyle w:val="Normal"/>
        <w:widowControl w:val="false"/>
        <w:numPr>
          <w:ilvl w:val="0"/>
          <w:numId w:val="54"/>
        </w:numPr>
        <w:ind w:left="0" w:hanging="0"/>
        <w:jc w:val="both"/>
        <w:rPr>
          <w:b/>
          <w:b/>
        </w:rPr>
      </w:pPr>
      <w:r>
        <w:rPr/>
        <w:t>Участие в профессиональных конкурсах.</w:t>
      </w:r>
    </w:p>
    <w:p>
      <w:pPr>
        <w:pStyle w:val="Normal"/>
        <w:widowControl w:val="false"/>
        <w:numPr>
          <w:ilvl w:val="0"/>
          <w:numId w:val="54"/>
        </w:numPr>
        <w:ind w:left="0" w:hanging="0"/>
        <w:jc w:val="both"/>
        <w:rPr>
          <w:b/>
          <w:b/>
        </w:rPr>
      </w:pPr>
      <w:r>
        <w:rPr/>
        <w:t xml:space="preserve">  </w:t>
      </w:r>
      <w:r>
        <w:rPr/>
        <w:t>Проведение мастер-классов, открытых занятий.</w:t>
      </w:r>
    </w:p>
    <w:p>
      <w:pPr>
        <w:pStyle w:val="Normal"/>
        <w:widowControl w:val="false"/>
        <w:numPr>
          <w:ilvl w:val="0"/>
          <w:numId w:val="54"/>
        </w:numPr>
        <w:ind w:left="0" w:hanging="0"/>
        <w:jc w:val="both"/>
        <w:rPr>
          <w:b/>
          <w:b/>
        </w:rPr>
      </w:pPr>
      <w:r>
        <w:rPr/>
        <w:t>Участие (выступления, организация выставок, открытые занятия) на семинарах, конференциях, круглых столах и т.д.</w:t>
      </w:r>
    </w:p>
    <w:p>
      <w:pPr>
        <w:pStyle w:val="Normal"/>
        <w:widowControl w:val="false"/>
        <w:numPr>
          <w:ilvl w:val="0"/>
          <w:numId w:val="54"/>
        </w:numPr>
        <w:ind w:left="0" w:hanging="0"/>
        <w:jc w:val="both"/>
        <w:rPr>
          <w:b/>
          <w:b/>
        </w:rPr>
      </w:pPr>
      <w:r>
        <w:rPr/>
        <w:t>Демонстрация достижений через систему средств массовой информации (профессиональные журналы, газеты, Интернет-сайты, телевидение).</w:t>
      </w:r>
    </w:p>
    <w:p>
      <w:pPr>
        <w:pStyle w:val="Normal"/>
        <w:widowControl w:val="false"/>
        <w:numPr>
          <w:ilvl w:val="1"/>
          <w:numId w:val="8"/>
        </w:numPr>
        <w:spacing w:before="120" w:after="0"/>
        <w:ind w:left="0" w:firstLine="397"/>
        <w:jc w:val="both"/>
        <w:rPr/>
      </w:pPr>
      <w:r>
        <w:rPr/>
        <w:t>Признание высокого профессионализма педагога воспитанниками и родителями:</w:t>
      </w:r>
    </w:p>
    <w:p>
      <w:pPr>
        <w:pStyle w:val="Normal"/>
        <w:widowControl w:val="false"/>
        <w:numPr>
          <w:ilvl w:val="0"/>
          <w:numId w:val="55"/>
        </w:numPr>
        <w:ind w:left="0" w:hanging="0"/>
        <w:jc w:val="both"/>
        <w:rPr/>
      </w:pPr>
      <w:r>
        <w:rPr/>
        <w:t>Наличие позитивных отзывов со стороны родителей (отсутствие жалоб, отсутствие фактов перевода в другую группу (сад), где работает данный педагог по причине недовольства)</w:t>
      </w:r>
    </w:p>
    <w:p>
      <w:pPr>
        <w:pStyle w:val="Normal"/>
        <w:widowControl w:val="false"/>
        <w:numPr>
          <w:ilvl w:val="0"/>
          <w:numId w:val="55"/>
        </w:numPr>
        <w:ind w:left="0" w:hanging="0"/>
        <w:jc w:val="both"/>
        <w:rPr/>
      </w:pPr>
      <w:r>
        <w:rPr/>
        <w:t>Анкетирование и диагностика.</w:t>
      </w:r>
    </w:p>
    <w:p>
      <w:pPr>
        <w:pStyle w:val="Normal"/>
        <w:widowControl w:val="false"/>
        <w:numPr>
          <w:ilvl w:val="0"/>
          <w:numId w:val="55"/>
        </w:numPr>
        <w:ind w:left="0" w:hanging="0"/>
        <w:jc w:val="both"/>
        <w:rPr>
          <w:b/>
          <w:b/>
        </w:rPr>
      </w:pPr>
      <w:r>
        <w:rPr/>
        <w:t>Отсутствие пропусков без уважительных причин (воспитанниками).</w:t>
      </w:r>
    </w:p>
    <w:p>
      <w:pPr>
        <w:pStyle w:val="Normal"/>
        <w:widowControl w:val="false"/>
        <w:spacing w:before="120" w:after="0"/>
        <w:jc w:val="both"/>
        <w:rPr/>
      </w:pPr>
      <w:r>
        <w:rPr/>
        <w:t>1.5. Сохранение здоровья воспитанников:</w:t>
      </w:r>
    </w:p>
    <w:p>
      <w:pPr>
        <w:pStyle w:val="Normal"/>
        <w:widowControl w:val="false"/>
        <w:numPr>
          <w:ilvl w:val="0"/>
          <w:numId w:val="56"/>
        </w:numPr>
        <w:ind w:left="0" w:hanging="0"/>
        <w:jc w:val="both"/>
        <w:rPr>
          <w:b/>
          <w:b/>
        </w:rPr>
      </w:pPr>
      <w:r>
        <w:rPr/>
        <w:t>Применение здоровьесберегающих технологий (физкультминуток, гимнастик, нетрадиционных форм и методов обучения), проведение экскурсий, создание благоприятного психологического климата в группе, профилактика переутомляемости.</w:t>
      </w:r>
    </w:p>
    <w:p>
      <w:pPr>
        <w:pStyle w:val="Normal"/>
        <w:widowControl w:val="false"/>
        <w:numPr>
          <w:ilvl w:val="0"/>
          <w:numId w:val="56"/>
        </w:numPr>
        <w:ind w:left="360" w:hanging="360"/>
        <w:jc w:val="both"/>
        <w:rPr>
          <w:b/>
          <w:b/>
        </w:rPr>
      </w:pPr>
      <w:r>
        <w:rPr/>
        <w:t>Отсутствие отрицательной динамики состояния здоровья воспитанников.</w:t>
      </w:r>
    </w:p>
    <w:p>
      <w:pPr>
        <w:pStyle w:val="Normal"/>
        <w:widowControl w:val="false"/>
        <w:numPr>
          <w:ilvl w:val="0"/>
          <w:numId w:val="56"/>
        </w:numPr>
        <w:ind w:left="360" w:hanging="360"/>
        <w:jc w:val="both"/>
        <w:rPr>
          <w:b/>
          <w:b/>
        </w:rPr>
      </w:pPr>
      <w:r>
        <w:rPr/>
        <w:t>Отсутствие случаев травматизма.</w:t>
      </w:r>
    </w:p>
    <w:p>
      <w:pPr>
        <w:pStyle w:val="Normal"/>
        <w:widowControl w:val="false"/>
        <w:rPr>
          <w:b/>
          <w:b/>
        </w:rPr>
      </w:pPr>
      <w:r>
        <w:rPr>
          <w:b/>
        </w:rPr>
      </w:r>
    </w:p>
    <w:p>
      <w:pPr>
        <w:pStyle w:val="Normal"/>
        <w:widowControl w:val="false"/>
        <w:jc w:val="both"/>
        <w:rPr>
          <w:b/>
          <w:b/>
        </w:rPr>
      </w:pPr>
      <w:r>
        <w:rPr>
          <w:b/>
        </w:rPr>
        <w:t>Критерии для установления стимулирующих выплат административно-управленческому персоналу</w:t>
      </w:r>
    </w:p>
    <w:p>
      <w:pPr>
        <w:pStyle w:val="Normal"/>
        <w:widowControl w:val="false"/>
        <w:spacing w:before="40" w:after="0"/>
        <w:jc w:val="both"/>
        <w:rPr/>
      </w:pPr>
      <w:r>
        <w:rPr/>
        <w:t>1. Обеспечение своевременного выполнения текущего и перспективного планирования образовательного учреждения.</w:t>
      </w:r>
    </w:p>
    <w:p>
      <w:pPr>
        <w:pStyle w:val="Normal"/>
        <w:widowControl w:val="false"/>
        <w:spacing w:before="40" w:after="0"/>
        <w:jc w:val="both"/>
        <w:rPr/>
      </w:pPr>
      <w:r>
        <w:rPr/>
        <w:t>2. Высокое качество подготовки и исполнения административно-управленческих решений, распорядительных документов, локальных актов.</w:t>
      </w:r>
    </w:p>
    <w:p>
      <w:pPr>
        <w:pStyle w:val="Normal"/>
        <w:widowControl w:val="false"/>
        <w:spacing w:before="40" w:after="0"/>
        <w:jc w:val="both"/>
        <w:rPr/>
      </w:pPr>
      <w:r>
        <w:rPr/>
        <w:t>3. Высокая координация работы воспитателей, других педагогических работников по выполнению учебных программ, планов, качественная разработка и исполнение необходимой учебно-методической документации.</w:t>
      </w:r>
    </w:p>
    <w:p>
      <w:pPr>
        <w:pStyle w:val="Normal"/>
        <w:widowControl w:val="false"/>
        <w:spacing w:before="40" w:after="0"/>
        <w:jc w:val="both"/>
        <w:rPr/>
      </w:pPr>
      <w:r>
        <w:rPr/>
        <w:t>4. Организация стабильного повышения профессионального мастерства педагогических работников, квалификационного уровня.</w:t>
      </w:r>
    </w:p>
    <w:p>
      <w:pPr>
        <w:pStyle w:val="Normal"/>
        <w:widowControl w:val="false"/>
        <w:spacing w:before="40" w:after="0"/>
        <w:jc w:val="both"/>
        <w:rPr/>
      </w:pPr>
      <w:r>
        <w:rPr/>
        <w:t>5. Высокие показатели работы методических объединений дошкольного образовательного учреждения, результативное участие в муниципальных, республиканских, региональных и российских мероприятиях.</w:t>
      </w:r>
    </w:p>
    <w:p>
      <w:pPr>
        <w:pStyle w:val="Normal"/>
        <w:widowControl w:val="false"/>
        <w:spacing w:before="40" w:after="0"/>
        <w:jc w:val="both"/>
        <w:rPr/>
      </w:pPr>
      <w:r>
        <w:rPr/>
        <w:t xml:space="preserve">6. Постоянное активное, результативное участие МБДОУ детский сад </w:t>
      </w:r>
      <w:r>
        <w:rPr>
          <w:color w:val="000000"/>
          <w:spacing w:val="-1"/>
          <w:w w:val="103"/>
          <w:szCs w:val="28"/>
        </w:rPr>
        <w:t>№2 «Светлячок»</w:t>
      </w:r>
      <w:r>
        <w:rPr/>
        <w:t xml:space="preserve"> в муниципальных, региональных, российских конкурсах, смотрах, научно-практических конференциях, фестивалях.</w:t>
      </w:r>
    </w:p>
    <w:p>
      <w:pPr>
        <w:pStyle w:val="Normal"/>
        <w:widowControl w:val="false"/>
        <w:spacing w:before="40" w:after="0"/>
        <w:jc w:val="both"/>
        <w:rPr/>
      </w:pPr>
      <w:r>
        <w:rPr/>
        <w:t>7. Активное внедрение и использование современных образовательных технологий.</w:t>
      </w:r>
    </w:p>
    <w:p>
      <w:pPr>
        <w:pStyle w:val="Normal"/>
        <w:widowControl w:val="false"/>
        <w:spacing w:before="40" w:after="0"/>
        <w:jc w:val="both"/>
        <w:rPr/>
      </w:pPr>
      <w:r>
        <w:rPr/>
        <w:t>8. Создание и совершенствование необходимых условий безопасности для жизни и здоровья всех участников воспитательно-образовательного процесса.</w:t>
      </w:r>
    </w:p>
    <w:p>
      <w:pPr>
        <w:pStyle w:val="Normal"/>
        <w:widowControl w:val="false"/>
        <w:spacing w:before="40" w:after="0"/>
        <w:jc w:val="both"/>
        <w:rPr/>
      </w:pPr>
      <w:r>
        <w:rPr/>
        <w:t>9. Применение в работе здоровьесберегающих технологий в образовательном процессе; совершенствование медицинского обслуживания воспитанников.</w:t>
      </w:r>
    </w:p>
    <w:p>
      <w:pPr>
        <w:pStyle w:val="Normal"/>
        <w:widowControl w:val="false"/>
        <w:spacing w:before="40" w:after="0"/>
        <w:jc w:val="both"/>
        <w:rPr/>
      </w:pPr>
      <w:r>
        <w:rPr/>
        <w:t xml:space="preserve">10. Использование в образовательного МБДОУ детский сад </w:t>
      </w:r>
      <w:r>
        <w:rPr>
          <w:color w:val="000000"/>
          <w:spacing w:val="-1"/>
          <w:w w:val="103"/>
          <w:szCs w:val="28"/>
        </w:rPr>
        <w:t>№2 «Светлячок»</w:t>
      </w:r>
      <w:r>
        <w:rPr/>
        <w:t>не реже одного раза в течение учебного года.</w:t>
      </w:r>
    </w:p>
    <w:p>
      <w:pPr>
        <w:pStyle w:val="Normal"/>
        <w:widowControl w:val="false"/>
        <w:spacing w:before="40" w:after="0"/>
        <w:jc w:val="both"/>
        <w:rPr/>
      </w:pPr>
      <w:r>
        <w:rPr/>
        <w:t>11. Работа с воспитателями по организации разъяснительных мер в работе с родителями по своевременной выплате компенсации части родительской платы за содержание ребенка в ДОУ.</w:t>
      </w:r>
    </w:p>
    <w:p>
      <w:pPr>
        <w:pStyle w:val="Normal"/>
        <w:widowControl w:val="false"/>
        <w:spacing w:before="40" w:after="0"/>
        <w:jc w:val="both"/>
        <w:rPr/>
      </w:pPr>
      <w:r>
        <w:rPr/>
        <w:t>12. Высокий уровень исполнительской дисциплины, отсутствие дисциплинарных взысканий и административных наказаний.</w:t>
      </w:r>
    </w:p>
    <w:p>
      <w:pPr>
        <w:pStyle w:val="Normal"/>
        <w:widowControl w:val="false"/>
        <w:ind w:left="1080" w:hanging="720"/>
        <w:rPr>
          <w:b/>
          <w:b/>
        </w:rPr>
      </w:pPr>
      <w:r>
        <w:rPr>
          <w:b/>
        </w:rPr>
      </w:r>
    </w:p>
    <w:p>
      <w:pPr>
        <w:pStyle w:val="Normal"/>
        <w:widowControl w:val="false"/>
        <w:ind w:left="397" w:firstLine="397"/>
        <w:rPr>
          <w:b/>
          <w:b/>
        </w:rPr>
      </w:pPr>
      <w:r>
        <w:rPr>
          <w:b/>
        </w:rPr>
        <w:t>Критерии для установления стимулирующих выплат младшему обслуживающему персоналу.</w:t>
      </w:r>
    </w:p>
    <w:p>
      <w:pPr>
        <w:pStyle w:val="Normal"/>
        <w:widowControl w:val="false"/>
        <w:spacing w:before="40" w:after="0"/>
        <w:jc w:val="both"/>
        <w:rPr/>
      </w:pPr>
      <w:r>
        <w:rPr/>
        <w:t xml:space="preserve">Содержание в образцовом порядке групп и ДОУ в целом. </w:t>
      </w:r>
    </w:p>
    <w:p>
      <w:pPr>
        <w:pStyle w:val="Normal"/>
        <w:widowControl w:val="false"/>
        <w:spacing w:before="40" w:after="0"/>
        <w:jc w:val="both"/>
        <w:rPr/>
      </w:pPr>
      <w:r>
        <w:rPr/>
        <w:t>1. Обеспечение санитарно-гигиенических условий в помещениях ДОУ.</w:t>
      </w:r>
    </w:p>
    <w:p>
      <w:pPr>
        <w:pStyle w:val="Normal"/>
        <w:widowControl w:val="false"/>
        <w:spacing w:before="40" w:after="0"/>
        <w:jc w:val="both"/>
        <w:rPr/>
      </w:pPr>
      <w:r>
        <w:rPr/>
        <w:t xml:space="preserve">2. Активное участие в благоустройстве, озеленении, уборке территории образовательного учреждения, помещений МБДОУ детский сад </w:t>
      </w:r>
      <w:r>
        <w:rPr>
          <w:color w:val="000000"/>
          <w:spacing w:val="-1"/>
          <w:w w:val="103"/>
          <w:szCs w:val="28"/>
        </w:rPr>
        <w:t>№2 «Светлячок»</w:t>
      </w:r>
      <w:r>
        <w:rPr/>
        <w:t>, территории детского сада.</w:t>
      </w:r>
    </w:p>
    <w:p>
      <w:pPr>
        <w:pStyle w:val="Normal"/>
        <w:widowControl w:val="false"/>
        <w:spacing w:before="40" w:after="0"/>
        <w:jc w:val="both"/>
        <w:rPr/>
      </w:pPr>
      <w:r>
        <w:rPr/>
        <w:t>3. Высокий уровень исполнительской дисциплины, отсутствие дисциплинарных взысканий и административных наказаний.</w:t>
      </w:r>
    </w:p>
    <w:p>
      <w:pPr>
        <w:pStyle w:val="Normal"/>
        <w:widowControl w:val="false"/>
        <w:spacing w:before="40" w:after="0"/>
        <w:jc w:val="both"/>
        <w:rPr>
          <w:color w:val="000000"/>
        </w:rPr>
      </w:pPr>
      <w:r>
        <w:rPr>
          <w:color w:val="000000"/>
        </w:rPr>
        <w:t>Порядок лишения стимулирующих выплат</w:t>
      </w:r>
    </w:p>
    <w:p>
      <w:pPr>
        <w:pStyle w:val="Normal"/>
        <w:widowControl w:val="false"/>
        <w:spacing w:before="40" w:after="0"/>
        <w:jc w:val="both"/>
        <w:rPr>
          <w:color w:val="000000"/>
        </w:rPr>
      </w:pPr>
      <w:r>
        <w:rPr>
          <w:color w:val="000000"/>
        </w:rPr>
        <w:t>1. Размер стимулирующих выплат (постоянных и разовых) может быть снижен, либо с учётом тяжести допущенных нарушений работник может быть полностью лишён в случаях:</w:t>
      </w:r>
    </w:p>
    <w:p>
      <w:pPr>
        <w:pStyle w:val="Normal"/>
        <w:widowControl w:val="false"/>
        <w:spacing w:before="40" w:after="0"/>
        <w:jc w:val="both"/>
        <w:rPr>
          <w:color w:val="000000"/>
        </w:rPr>
      </w:pPr>
      <w:r>
        <w:rPr>
          <w:color w:val="000000"/>
        </w:rPr>
        <w:t>2. Нарушение Правил внутреннего трудового распорядка</w:t>
      </w:r>
    </w:p>
    <w:p>
      <w:pPr>
        <w:pStyle w:val="Normal"/>
        <w:widowControl w:val="false"/>
        <w:spacing w:before="40" w:after="0"/>
        <w:jc w:val="both"/>
        <w:rPr>
          <w:color w:val="000000"/>
        </w:rPr>
      </w:pPr>
      <w:r>
        <w:rPr>
          <w:color w:val="000000"/>
        </w:rPr>
        <w:t>3. Нарушение санитарно-эпидемиологического режима</w:t>
      </w:r>
    </w:p>
    <w:p>
      <w:pPr>
        <w:pStyle w:val="Normal"/>
        <w:widowControl w:val="false"/>
        <w:spacing w:before="40" w:after="0"/>
        <w:jc w:val="both"/>
        <w:rPr>
          <w:color w:val="000000"/>
        </w:rPr>
      </w:pPr>
      <w:r>
        <w:rPr>
          <w:color w:val="000000"/>
        </w:rPr>
        <w:t>4. Нарушение правил техники безопасности и пожарной безопасности</w:t>
      </w:r>
    </w:p>
    <w:p>
      <w:pPr>
        <w:pStyle w:val="Normal"/>
        <w:widowControl w:val="false"/>
        <w:spacing w:before="40" w:after="0"/>
        <w:jc w:val="both"/>
        <w:rPr>
          <w:color w:val="000000"/>
        </w:rPr>
      </w:pPr>
      <w:r>
        <w:rPr>
          <w:color w:val="000000"/>
        </w:rPr>
        <w:t>5. Нарушение инструкций по охране жизни и здоровья детей</w:t>
      </w:r>
    </w:p>
    <w:p>
      <w:pPr>
        <w:pStyle w:val="Normal"/>
        <w:widowControl w:val="false"/>
        <w:spacing w:before="40" w:after="0"/>
        <w:jc w:val="both"/>
        <w:rPr>
          <w:color w:val="000000"/>
        </w:rPr>
      </w:pPr>
      <w:r>
        <w:rPr>
          <w:color w:val="000000"/>
        </w:rPr>
        <w:t>6. Обоснованные жалобы родителей на педагогов (на низкое качество учебно-воспитательной работы) и персонал (за невнимательное и грубое отношение к детям), нарушение педагогической этики</w:t>
      </w:r>
    </w:p>
    <w:p>
      <w:pPr>
        <w:pStyle w:val="Normal"/>
        <w:widowControl w:val="false"/>
        <w:spacing w:before="40" w:after="0"/>
        <w:jc w:val="both"/>
        <w:rPr>
          <w:color w:val="000000"/>
        </w:rPr>
      </w:pPr>
      <w:r>
        <w:rPr>
          <w:color w:val="000000"/>
        </w:rPr>
        <w:t>7. Детский травматизм по вине работника</w:t>
      </w:r>
    </w:p>
    <w:p>
      <w:pPr>
        <w:pStyle w:val="Normal"/>
        <w:widowControl w:val="false"/>
        <w:spacing w:before="40" w:after="0"/>
        <w:jc w:val="both"/>
        <w:rPr>
          <w:color w:val="000000"/>
        </w:rPr>
      </w:pPr>
      <w:r>
        <w:rPr>
          <w:color w:val="000000"/>
        </w:rPr>
        <w:t>8. Высокий уровень заболеваемости сотрудника (злоупотребление больничными листами)</w:t>
      </w:r>
    </w:p>
    <w:p>
      <w:pPr>
        <w:pStyle w:val="Normal"/>
        <w:widowControl w:val="false"/>
        <w:spacing w:before="40" w:after="0"/>
        <w:jc w:val="both"/>
        <w:rPr>
          <w:color w:val="000000"/>
        </w:rPr>
      </w:pPr>
      <w:r>
        <w:rPr>
          <w:color w:val="000000"/>
        </w:rPr>
        <w:t>9. Рост детской заболеваемости, связанный с нарушением санитарного режима, режима питания и др.</w:t>
      </w:r>
    </w:p>
    <w:p>
      <w:pPr>
        <w:pStyle w:val="Normal"/>
        <w:widowControl w:val="false"/>
        <w:spacing w:before="40" w:after="0"/>
        <w:jc w:val="both"/>
        <w:rPr>
          <w:color w:val="000000"/>
        </w:rPr>
      </w:pPr>
      <w:r>
        <w:rPr>
          <w:color w:val="000000"/>
        </w:rPr>
        <w:t>10. Халатное отношение к сохранности материально-технической базы</w:t>
      </w:r>
    </w:p>
    <w:p>
      <w:pPr>
        <w:pStyle w:val="Normal"/>
        <w:widowControl w:val="false"/>
        <w:spacing w:before="40" w:after="0"/>
        <w:jc w:val="both"/>
        <w:rPr>
          <w:color w:val="000000"/>
        </w:rPr>
      </w:pPr>
      <w:r>
        <w:rPr>
          <w:color w:val="000000"/>
        </w:rPr>
        <w:t>11. Пассивность в участии жизнедеятельности и общественных мероприятий внутри ДОУ и на других уровнях</w:t>
      </w:r>
    </w:p>
    <w:p>
      <w:pPr>
        <w:pStyle w:val="Normal"/>
        <w:widowControl w:val="false"/>
        <w:spacing w:before="40" w:after="0"/>
        <w:jc w:val="both"/>
        <w:rPr>
          <w:color w:val="000000"/>
        </w:rPr>
      </w:pPr>
      <w:r>
        <w:rPr>
          <w:color w:val="000000"/>
        </w:rPr>
        <w:t>12. Наличие ошибок в ведении документации</w:t>
      </w:r>
    </w:p>
    <w:p>
      <w:pPr>
        <w:pStyle w:val="Normal"/>
        <w:widowControl w:val="false"/>
        <w:spacing w:before="40" w:after="0"/>
        <w:jc w:val="both"/>
        <w:rPr>
          <w:color w:val="000000"/>
        </w:rPr>
      </w:pPr>
      <w:r>
        <w:rPr>
          <w:color w:val="000000"/>
        </w:rPr>
        <w:t>13. Отсутствие результатов в работе с семьями (наличие задолженностей по родительской оплате, отсутствие взаимопонимания и взаимопомощи, конфликтные ситуации)</w:t>
      </w:r>
    </w:p>
    <w:p>
      <w:pPr>
        <w:pStyle w:val="Normal"/>
        <w:widowControl w:val="false"/>
        <w:spacing w:before="40" w:after="0"/>
        <w:jc w:val="both"/>
        <w:rPr>
          <w:color w:val="000000"/>
        </w:rPr>
      </w:pPr>
      <w:r>
        <w:rPr>
          <w:color w:val="000000"/>
        </w:rPr>
        <w:t>14. Все случаи премирования рассматриваются руководителем и профсоюзным комитетом в индивидуальном порядке в каждом случае</w:t>
      </w:r>
    </w:p>
    <w:p>
      <w:pPr>
        <w:sectPr>
          <w:headerReference w:type="default" r:id="rId16"/>
          <w:footerReference w:type="default" r:id="rId17"/>
          <w:footerReference w:type="first" r:id="rId18"/>
          <w:type w:val="nextPage"/>
          <w:pgSz w:w="11906" w:h="16838"/>
          <w:pgMar w:left="1191" w:right="794" w:header="720" w:top="1134" w:footer="720" w:bottom="1134" w:gutter="0"/>
          <w:pgNumType w:start="1" w:fmt="decimal"/>
          <w:formProt w:val="false"/>
          <w:titlePg/>
          <w:textDirection w:val="lrTb"/>
          <w:docGrid w:type="default" w:linePitch="299" w:charSpace="0"/>
        </w:sectPr>
        <w:pStyle w:val="Normal"/>
        <w:widowControl w:val="false"/>
        <w:spacing w:before="40" w:after="0"/>
        <w:jc w:val="both"/>
        <w:rPr>
          <w:color w:val="000000"/>
        </w:rPr>
      </w:pPr>
      <w:r>
        <w:rPr>
          <w:color w:val="000000"/>
        </w:rPr>
        <w:t>15. Решение о лишении и уменьшении выплат стимулирующего характера устанавливается приказом заведующего с согласованием профсоюзного комитета.</w:t>
      </w:r>
    </w:p>
    <w:p>
      <w:pPr>
        <w:pStyle w:val="Normal"/>
        <w:widowControl w:val="false"/>
        <w:jc w:val="right"/>
        <w:rPr>
          <w:i/>
          <w:i/>
          <w:iCs/>
          <w:sz w:val="26"/>
          <w:szCs w:val="26"/>
          <w:lang w:val="ru-RU"/>
        </w:rPr>
      </w:pPr>
      <w:r>
        <w:rPr>
          <w:i/>
          <w:iCs/>
          <w:sz w:val="26"/>
          <w:szCs w:val="26"/>
        </w:rPr>
        <w:t>Приложение №</w:t>
      </w:r>
      <w:r>
        <w:rPr>
          <w:i/>
          <w:iCs/>
          <w:sz w:val="26"/>
          <w:szCs w:val="26"/>
          <w:lang w:val="ru-RU"/>
        </w:rPr>
        <w:t>5</w:t>
      </w:r>
    </w:p>
    <w:p>
      <w:pPr>
        <w:pStyle w:val="Normal"/>
        <w:widowControl w:val="false"/>
        <w:jc w:val="right"/>
        <w:rPr>
          <w:i/>
          <w:i/>
          <w:iCs/>
          <w:sz w:val="24"/>
        </w:rPr>
      </w:pPr>
      <w:r>
        <w:rPr>
          <w:i/>
          <w:iCs/>
          <w:sz w:val="24"/>
        </w:rPr>
      </w:r>
    </w:p>
    <w:tbl>
      <w:tblPr>
        <w:tblW w:w="99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98"/>
        <w:gridCol w:w="4998"/>
      </w:tblGrid>
      <w:tr>
        <w:trPr/>
        <w:tc>
          <w:tcPr>
            <w:tcW w:w="4998" w:type="dxa"/>
            <w:tcBorders/>
            <w:shd w:fill="auto" w:val="clear"/>
          </w:tcPr>
          <w:p>
            <w:pPr>
              <w:pStyle w:val="Normal"/>
              <w:widowControl w:val="false"/>
              <w:jc w:val="both"/>
              <w:rPr/>
            </w:pPr>
            <w:r>
              <w:rPr>
                <w:b/>
              </w:rPr>
              <w:t>СОГЛАСОВАНО</w:t>
            </w:r>
          </w:p>
          <w:p>
            <w:pPr>
              <w:pStyle w:val="Normal"/>
              <w:widowControl w:val="false"/>
              <w:ind w:left="709" w:firstLine="397"/>
              <w:jc w:val="both"/>
              <w:rPr/>
            </w:pPr>
            <w:r>
              <w:rPr/>
            </w:r>
          </w:p>
          <w:p>
            <w:pPr>
              <w:pStyle w:val="Normal"/>
              <w:widowControl w:val="false"/>
              <w:ind w:left="1132" w:hanging="0"/>
              <w:rPr/>
            </w:pPr>
            <w:r>
              <w:rPr/>
              <w:t xml:space="preserve">Председатель профкома </w:t>
              <w:br/>
              <w:t xml:space="preserve">МБДОУ детский сад </w:t>
            </w:r>
            <w:r>
              <w:rPr>
                <w:color w:val="000000"/>
                <w:spacing w:val="-1"/>
                <w:w w:val="103"/>
                <w:szCs w:val="28"/>
              </w:rPr>
              <w:t>№2 «Светлячок»</w:t>
            </w:r>
          </w:p>
          <w:p>
            <w:pPr>
              <w:pStyle w:val="Normal"/>
              <w:widowControl w:val="false"/>
              <w:spacing w:before="120" w:after="0"/>
              <w:ind w:left="1132" w:hanging="0"/>
              <w:rPr/>
            </w:pPr>
            <w:r>
              <w:rPr/>
              <w:t>__________________/Резникова Н.Г../</w:t>
            </w:r>
          </w:p>
          <w:p>
            <w:pPr>
              <w:pStyle w:val="Normal"/>
              <w:widowControl w:val="false"/>
              <w:rPr>
                <w:sz w:val="18"/>
              </w:rPr>
            </w:pPr>
            <w:r>
              <w:rPr>
                <w:sz w:val="18"/>
              </w:rPr>
              <w:t xml:space="preserve">  </w:t>
            </w:r>
            <w:r>
              <w:rPr>
                <w:sz w:val="18"/>
              </w:rPr>
              <w:t>(подпись, Ф.И.О.)</w:t>
            </w:r>
          </w:p>
          <w:p>
            <w:pPr>
              <w:pStyle w:val="Normal"/>
              <w:widowControl w:val="false"/>
              <w:ind w:left="1132" w:hanging="0"/>
              <w:rPr/>
            </w:pPr>
            <w:r>
              <w:rPr/>
            </w:r>
          </w:p>
        </w:tc>
        <w:tc>
          <w:tcPr>
            <w:tcW w:w="4998" w:type="dxa"/>
            <w:tcBorders/>
            <w:shd w:fill="auto" w:val="clear"/>
          </w:tcPr>
          <w:p>
            <w:pPr>
              <w:pStyle w:val="Normal"/>
              <w:widowControl w:val="false"/>
              <w:jc w:val="both"/>
              <w:rPr/>
            </w:pPr>
            <w:r>
              <w:rPr>
                <w:b/>
              </w:rPr>
              <w:t>УТВЕРЖДАЮ</w:t>
            </w:r>
          </w:p>
          <w:p>
            <w:pPr>
              <w:pStyle w:val="Normal"/>
              <w:widowControl w:val="false"/>
              <w:ind w:left="672" w:firstLine="397"/>
              <w:jc w:val="both"/>
              <w:rPr/>
            </w:pPr>
            <w:r>
              <w:rPr/>
            </w:r>
          </w:p>
          <w:p>
            <w:pPr>
              <w:pStyle w:val="Normal"/>
              <w:widowControl w:val="false"/>
              <w:ind w:left="1132" w:hanging="0"/>
              <w:jc w:val="both"/>
              <w:rPr/>
            </w:pPr>
            <w:r>
              <w:rPr>
                <w:sz w:val="24"/>
              </w:rPr>
              <w:t>Заведующий</w:t>
              <w:br/>
            </w:r>
            <w:r>
              <w:rPr>
                <w:rFonts w:cs="Times New Roman"/>
                <w:sz w:val="24"/>
                <w:szCs w:val="24"/>
              </w:rPr>
              <w:t xml:space="preserve">МБДОУ детский сад </w:t>
            </w:r>
            <w:r>
              <w:rPr>
                <w:rFonts w:cs="Times New Roman"/>
                <w:color w:val="000000"/>
                <w:spacing w:val="-1"/>
                <w:w w:val="103"/>
                <w:sz w:val="24"/>
                <w:szCs w:val="28"/>
              </w:rPr>
              <w:t>№2 «Светлячок»</w:t>
            </w:r>
          </w:p>
          <w:p>
            <w:pPr>
              <w:pStyle w:val="Normal"/>
              <w:widowControl w:val="false"/>
              <w:spacing w:before="120" w:after="0"/>
              <w:rPr/>
            </w:pPr>
            <w:r>
              <w:rPr/>
              <w:t>___________________/Симоненко О.В../</w:t>
            </w:r>
          </w:p>
          <w:p>
            <w:pPr>
              <w:pStyle w:val="Normal"/>
              <w:widowControl w:val="false"/>
              <w:rPr>
                <w:sz w:val="18"/>
              </w:rPr>
            </w:pPr>
            <w:r>
              <w:rPr>
                <w:sz w:val="18"/>
              </w:rPr>
              <w:t xml:space="preserve">        </w:t>
            </w:r>
            <w:r>
              <w:rPr>
                <w:sz w:val="18"/>
              </w:rPr>
              <w:t>(подпись, Ф.И.О.)</w:t>
            </w:r>
          </w:p>
          <w:p>
            <w:pPr>
              <w:pStyle w:val="Normal"/>
              <w:widowControl w:val="false"/>
              <w:ind w:left="672" w:firstLine="397"/>
              <w:rPr/>
            </w:pPr>
            <w:r>
              <w:rPr/>
            </w:r>
          </w:p>
        </w:tc>
      </w:tr>
      <w:tr>
        <w:trPr/>
        <w:tc>
          <w:tcPr>
            <w:tcW w:w="4998" w:type="dxa"/>
            <w:tcBorders/>
            <w:shd w:fill="auto" w:val="clear"/>
          </w:tcPr>
          <w:p>
            <w:pPr>
              <w:pStyle w:val="Normal"/>
              <w:widowControl w:val="false"/>
              <w:ind w:left="1560" w:firstLine="397"/>
              <w:jc w:val="both"/>
              <w:rPr>
                <w:b/>
                <w:b/>
              </w:rPr>
            </w:pPr>
            <w:r>
              <w:rPr>
                <w:b/>
              </w:rPr>
            </w:r>
          </w:p>
        </w:tc>
        <w:tc>
          <w:tcPr>
            <w:tcW w:w="4998" w:type="dxa"/>
            <w:tcBorders/>
            <w:shd w:fill="auto" w:val="clear"/>
          </w:tcPr>
          <w:p>
            <w:pPr>
              <w:pStyle w:val="Normal"/>
              <w:widowControl w:val="false"/>
              <w:ind w:left="672" w:firstLine="397"/>
              <w:jc w:val="both"/>
              <w:rPr>
                <w:b/>
                <w:b/>
              </w:rPr>
            </w:pPr>
            <w:r>
              <w:rPr>
                <w:b/>
              </w:rPr>
            </w:r>
          </w:p>
        </w:tc>
      </w:tr>
    </w:tbl>
    <w:p>
      <w:pPr>
        <w:pStyle w:val="Normal"/>
        <w:widowControl w:val="false"/>
        <w:jc w:val="left"/>
        <w:rPr>
          <w:sz w:val="24"/>
        </w:rPr>
      </w:pPr>
      <w:r>
        <w:rPr>
          <w:sz w:val="24"/>
        </w:rPr>
      </w:r>
    </w:p>
    <w:p>
      <w:pPr>
        <w:pStyle w:val="Normal"/>
        <w:widowControl w:val="false"/>
        <w:rPr/>
      </w:pPr>
      <w:r>
        <w:rPr>
          <w:sz w:val="24"/>
        </w:rPr>
        <w:t>ПРАВИЛА ВНУТРЕННЕГО ТРУДОВОГО РАСПОРЯДКА МБДОУ ДЕТСКИЙ САД №</w:t>
      </w:r>
      <w:r>
        <w:rPr>
          <w:sz w:val="24"/>
          <w:lang w:val="ru-RU"/>
        </w:rPr>
        <w:t>2</w:t>
      </w:r>
      <w:r>
        <w:rPr>
          <w:sz w:val="24"/>
        </w:rPr>
        <w:t xml:space="preserve"> «</w:t>
      </w:r>
      <w:r>
        <w:rPr>
          <w:sz w:val="24"/>
          <w:lang w:val="ru-RU"/>
        </w:rPr>
        <w:t>Светлячок»</w:t>
      </w:r>
    </w:p>
    <w:p>
      <w:pPr>
        <w:pStyle w:val="Normal"/>
        <w:widowControl w:val="false"/>
        <w:rPr>
          <w:sz w:val="24"/>
          <w:lang w:val="ru-RU"/>
        </w:rPr>
      </w:pPr>
      <w:r>
        <w:rPr>
          <w:sz w:val="24"/>
          <w:lang w:val="ru-RU"/>
        </w:rPr>
      </w:r>
    </w:p>
    <w:p>
      <w:pPr>
        <w:pStyle w:val="Normal"/>
        <w:widowControl w:val="false"/>
        <w:jc w:val="both"/>
        <w:rPr/>
      </w:pPr>
      <w:r>
        <w:rPr>
          <w:sz w:val="24"/>
        </w:rPr>
        <w:t>Правила внутреннего трудового распорядка для работников МБДОУ детский сад №</w:t>
      </w:r>
      <w:r>
        <w:rPr>
          <w:sz w:val="24"/>
          <w:lang w:val="ru-RU"/>
        </w:rPr>
        <w:t>2</w:t>
      </w:r>
      <w:r>
        <w:rPr>
          <w:sz w:val="24"/>
        </w:rPr>
        <w:t xml:space="preserve"> «</w:t>
      </w:r>
      <w:r>
        <w:rPr>
          <w:sz w:val="24"/>
          <w:lang w:val="ru-RU"/>
        </w:rPr>
        <w:t>Светлячок</w:t>
      </w:r>
      <w:r>
        <w:rPr>
          <w:sz w:val="24"/>
        </w:rPr>
        <w:t xml:space="preserve">» разработаны и утверждены в соответствии с требованиями ст. 189, 190 Трудового кодекса Российской Федерации в целях упорядочения работы </w:t>
      </w:r>
      <w:r>
        <w:rPr>
          <w:sz w:val="24"/>
          <w:lang w:val="ru-RU"/>
        </w:rPr>
        <w:t>МБДОУ детский сад №2 «Светлячок»</w:t>
      </w:r>
      <w:r>
        <w:rPr>
          <w:sz w:val="24"/>
        </w:rPr>
        <w:t xml:space="preserve"> и укрепления трудовой дисциплины.</w:t>
      </w:r>
    </w:p>
    <w:p>
      <w:pPr>
        <w:pStyle w:val="4"/>
        <w:rPr/>
      </w:pPr>
      <w:r>
        <w:rPr/>
        <w:t>1. Общие положения</w:t>
      </w:r>
    </w:p>
    <w:p>
      <w:pPr>
        <w:pStyle w:val="Normal"/>
        <w:widowControl w:val="false"/>
        <w:numPr>
          <w:ilvl w:val="0"/>
          <w:numId w:val="35"/>
        </w:numPr>
        <w:spacing w:before="0" w:after="120"/>
        <w:ind w:left="0" w:firstLine="397"/>
        <w:contextualSpacing/>
        <w:jc w:val="both"/>
        <w:rPr/>
      </w:pPr>
      <w:r>
        <w:rPr/>
        <w:t xml:space="preserve">Настоящие Правила внутреннего трудового распорядка распространяются на работников МБДОУ детский сад </w:t>
      </w:r>
      <w:r>
        <w:rPr>
          <w:color w:val="000000"/>
          <w:spacing w:val="-1"/>
          <w:w w:val="103"/>
          <w:szCs w:val="28"/>
        </w:rPr>
        <w:t>№2 «Светлячок»</w:t>
      </w:r>
      <w:r>
        <w:rPr/>
        <w:t xml:space="preserve"> и имеют целью обеспечить эффективную </w:t>
      </w:r>
      <w:r>
        <w:rPr>
          <w:szCs w:val="20"/>
        </w:rPr>
        <w:t xml:space="preserve">организацию работы коллектива МБДОУ детский сад </w:t>
      </w:r>
      <w:r>
        <w:rPr>
          <w:color w:val="000000"/>
          <w:spacing w:val="-1"/>
          <w:w w:val="103"/>
          <w:szCs w:val="28"/>
        </w:rPr>
        <w:t>№2 «Светлячок»</w:t>
      </w:r>
      <w:r>
        <w:rPr>
          <w:szCs w:val="20"/>
        </w:rPr>
        <w:t>,</w:t>
      </w:r>
      <w:r>
        <w:rPr>
          <w:rFonts w:cs="Arial"/>
          <w:szCs w:val="20"/>
        </w:rPr>
        <w:t xml:space="preserve"> </w:t>
      </w:r>
      <w:r>
        <w:rPr/>
        <w:t>полное и рациональное использование рабочего времени, укрепление дисциплины труда и достижении наилучших качественных показателей в осуществлении учебно-воспитательного процесса.</w:t>
      </w:r>
    </w:p>
    <w:p>
      <w:pPr>
        <w:pStyle w:val="Normal"/>
        <w:widowControl w:val="false"/>
        <w:numPr>
          <w:ilvl w:val="0"/>
          <w:numId w:val="2"/>
        </w:numPr>
        <w:tabs>
          <w:tab w:val="left" w:pos="709" w:leader="none"/>
        </w:tabs>
        <w:spacing w:before="120" w:after="0"/>
        <w:ind w:left="0" w:firstLine="397"/>
        <w:jc w:val="both"/>
        <w:rPr/>
      </w:pPr>
      <w:r>
        <w:rPr/>
        <w:t>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ТК РФ</w:t>
      </w:r>
      <w:r>
        <w:rPr>
          <w:i/>
          <w:iCs/>
        </w:rPr>
        <w:t>)</w:t>
      </w:r>
      <w:r>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pPr>
        <w:pStyle w:val="Normal"/>
        <w:widowControl w:val="false"/>
        <w:numPr>
          <w:ilvl w:val="0"/>
          <w:numId w:val="2"/>
        </w:numPr>
        <w:tabs>
          <w:tab w:val="left" w:pos="709" w:leader="none"/>
        </w:tabs>
        <w:ind w:left="0" w:firstLine="397"/>
        <w:jc w:val="both"/>
        <w:rPr/>
      </w:pPr>
      <w:r>
        <w:rPr/>
        <w:t xml:space="preserve">Работодатель – организация, вступившая в трудовые отношения с работником. Права и обязанности работодателя осуществляет руководитель МБДОУ детский сад </w:t>
      </w:r>
      <w:r>
        <w:rPr>
          <w:color w:val="000000"/>
          <w:spacing w:val="-1"/>
          <w:w w:val="103"/>
          <w:szCs w:val="28"/>
        </w:rPr>
        <w:t>№2 «Светлячок»</w:t>
      </w:r>
      <w:r>
        <w:rPr/>
        <w:t xml:space="preserve">. Далее «работодатель» - руководитель МБДОУ детский сад </w:t>
      </w:r>
      <w:r>
        <w:rPr>
          <w:color w:val="000000"/>
          <w:spacing w:val="-1"/>
          <w:w w:val="103"/>
          <w:szCs w:val="28"/>
        </w:rPr>
        <w:t>№2 «Светлячок»</w:t>
      </w:r>
      <w:r>
        <w:rPr/>
        <w:t xml:space="preserve">. </w:t>
      </w:r>
    </w:p>
    <w:p>
      <w:pPr>
        <w:pStyle w:val="Normal"/>
        <w:widowControl w:val="false"/>
        <w:numPr>
          <w:ilvl w:val="0"/>
          <w:numId w:val="2"/>
        </w:numPr>
        <w:tabs>
          <w:tab w:val="left" w:pos="709" w:leader="none"/>
        </w:tabs>
        <w:ind w:left="0" w:firstLine="397"/>
        <w:jc w:val="both"/>
        <w:rPr/>
      </w:pPr>
      <w:r>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pPr>
        <w:pStyle w:val="Normal"/>
        <w:widowControl w:val="false"/>
        <w:numPr>
          <w:ilvl w:val="0"/>
          <w:numId w:val="2"/>
        </w:numPr>
        <w:tabs>
          <w:tab w:val="left" w:pos="709" w:leader="none"/>
        </w:tabs>
        <w:ind w:left="0" w:firstLine="397"/>
        <w:jc w:val="both"/>
        <w:rPr/>
      </w:pPr>
      <w:r>
        <w:rPr/>
        <w:t xml:space="preserve">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отраслевым территориальным соглашением, трудовым договором, локальными нормативными актами МБДОУ детский сад </w:t>
      </w:r>
      <w:r>
        <w:rPr>
          <w:color w:val="000000"/>
          <w:spacing w:val="-1"/>
          <w:w w:val="103"/>
          <w:szCs w:val="28"/>
        </w:rPr>
        <w:t>№2 «Светлячок»</w:t>
      </w:r>
      <w:r>
        <w:rPr/>
        <w:t>.</w:t>
      </w:r>
    </w:p>
    <w:p>
      <w:pPr>
        <w:pStyle w:val="Normal"/>
        <w:widowControl w:val="false"/>
        <w:numPr>
          <w:ilvl w:val="0"/>
          <w:numId w:val="2"/>
        </w:numPr>
        <w:tabs>
          <w:tab w:val="left" w:pos="709" w:leader="none"/>
        </w:tabs>
        <w:ind w:left="0" w:firstLine="397"/>
        <w:jc w:val="both"/>
        <w:rPr/>
      </w:pPr>
      <w:r>
        <w:rPr/>
        <w:t>Дисциплина в учреждении поддерживается на основе уважения человеческого достоинства воспитанников и работников. Применение методов физического и психического воздействия по отношению к воспитанникам не допускается.</w:t>
      </w:r>
    </w:p>
    <w:p>
      <w:pPr>
        <w:pStyle w:val="Normal"/>
        <w:widowControl w:val="false"/>
        <w:numPr>
          <w:ilvl w:val="0"/>
          <w:numId w:val="2"/>
        </w:numPr>
        <w:tabs>
          <w:tab w:val="left" w:pos="709" w:leader="none"/>
        </w:tabs>
        <w:ind w:left="0" w:firstLine="397"/>
        <w:jc w:val="both"/>
        <w:rPr/>
      </w:pPr>
      <w:r>
        <w:rPr/>
        <w:t xml:space="preserve">Правила обязательны для всех работников, заключивших трудовой договор с работодателем (в том числе и внешних совместителей) и руководителя МБДОУ детский сад </w:t>
      </w:r>
      <w:r>
        <w:rPr>
          <w:color w:val="000000"/>
          <w:spacing w:val="-1"/>
          <w:w w:val="103"/>
          <w:szCs w:val="28"/>
        </w:rPr>
        <w:t>№2 «Светлячок».</w:t>
      </w:r>
    </w:p>
    <w:p>
      <w:pPr>
        <w:pStyle w:val="Normal"/>
        <w:widowControl w:val="false"/>
        <w:numPr>
          <w:ilvl w:val="0"/>
          <w:numId w:val="2"/>
        </w:numPr>
        <w:tabs>
          <w:tab w:val="left" w:pos="709" w:leader="none"/>
        </w:tabs>
        <w:ind w:left="0" w:firstLine="397"/>
        <w:jc w:val="both"/>
        <w:rPr/>
      </w:pPr>
      <w:r>
        <w:rPr/>
        <w:t xml:space="preserve">Правила соблюдаются на всей территории МБДОУ детский сад </w:t>
      </w:r>
      <w:r>
        <w:rPr>
          <w:color w:val="000000"/>
          <w:spacing w:val="-1"/>
          <w:w w:val="103"/>
          <w:szCs w:val="28"/>
        </w:rPr>
        <w:t>№2 «Светлячок»</w:t>
      </w:r>
      <w:r>
        <w:rPr/>
        <w:t>.</w:t>
      </w:r>
    </w:p>
    <w:p>
      <w:pPr>
        <w:pStyle w:val="Normal"/>
        <w:widowControl w:val="false"/>
        <w:numPr>
          <w:ilvl w:val="0"/>
          <w:numId w:val="2"/>
        </w:numPr>
        <w:tabs>
          <w:tab w:val="left" w:pos="709" w:leader="none"/>
        </w:tabs>
        <w:ind w:left="0" w:firstLine="397"/>
        <w:jc w:val="both"/>
        <w:rPr/>
      </w:pPr>
      <w:r>
        <w:rPr/>
        <w:t>Правила доводятся до сведения каждого работника, состоящего или вступающего в трудовые отношения с работодателем в обязательном порядке.</w:t>
      </w:r>
    </w:p>
    <w:p>
      <w:pPr>
        <w:pStyle w:val="Normal"/>
        <w:widowControl w:val="false"/>
        <w:numPr>
          <w:ilvl w:val="0"/>
          <w:numId w:val="2"/>
        </w:numPr>
        <w:tabs>
          <w:tab w:val="left" w:pos="709" w:leader="none"/>
        </w:tabs>
        <w:ind w:left="0" w:firstLine="397"/>
        <w:jc w:val="both"/>
        <w:rPr/>
      </w:pPr>
      <w:r>
        <w:rPr/>
        <w:t xml:space="preserve">Настоящие правила внутреннего трудового распорядка утверждает трудовой коллектив МБДОУ детский сад </w:t>
      </w:r>
      <w:r>
        <w:rPr>
          <w:color w:val="000000"/>
          <w:spacing w:val="-1"/>
          <w:w w:val="103"/>
          <w:szCs w:val="28"/>
        </w:rPr>
        <w:t>№2 «Светлячок»</w:t>
      </w:r>
      <w:r>
        <w:rPr/>
        <w:t xml:space="preserve"> по представлению администрации и профсоюзного комитета.</w:t>
      </w:r>
    </w:p>
    <w:p>
      <w:pPr>
        <w:pStyle w:val="Normal"/>
        <w:widowControl w:val="false"/>
        <w:numPr>
          <w:ilvl w:val="0"/>
          <w:numId w:val="2"/>
        </w:numPr>
        <w:tabs>
          <w:tab w:val="left" w:pos="709" w:leader="none"/>
        </w:tabs>
        <w:ind w:left="0" w:firstLine="397"/>
        <w:jc w:val="both"/>
        <w:rPr/>
      </w:pPr>
      <w:r>
        <w:rPr/>
        <w:t xml:space="preserve">Вопросы, связанные с применением Правил внутреннего трудового распорядка, решаются администрацией МБДОУ детский сад </w:t>
      </w:r>
      <w:r>
        <w:rPr>
          <w:color w:val="000000"/>
          <w:spacing w:val="-1"/>
          <w:w w:val="103"/>
          <w:szCs w:val="28"/>
        </w:rPr>
        <w:t>№2 «Светлячок»</w:t>
      </w:r>
      <w:r>
        <w:rPr/>
        <w:t>, а также трудовым коллективом в соответствии с их полномочиями и действующим законодательством.</w:t>
      </w:r>
    </w:p>
    <w:p>
      <w:pPr>
        <w:pStyle w:val="4"/>
        <w:rPr/>
      </w:pPr>
      <w:r>
        <w:rPr/>
        <w:t>2. Основные права и обязанности работодателя</w:t>
      </w:r>
    </w:p>
    <w:p>
      <w:pPr>
        <w:pStyle w:val="Normal"/>
        <w:widowControl w:val="false"/>
        <w:jc w:val="both"/>
        <w:rPr/>
      </w:pPr>
      <w:r>
        <w:rPr/>
        <w:t xml:space="preserve">2.1. </w:t>
      </w:r>
      <w:r>
        <w:rPr>
          <w:u w:val="single"/>
        </w:rPr>
        <w:t>Работодатель имеет право:</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изменять и расторгать трудовой договор с Работником в порядке и на условиях, которые установлены Трудовым кодексом РФ, иными федеральными законами;</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поощрять Работника за добросовестный эффективный труд;</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иных локальных нормативных актов Работодателя;</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привлекать Работника к дисциплинарной и материальной ответственности в порядке, установленном Трудовым кодексом РФ, иными федеральными законами;</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принимать локальные нормативные акты, обязательные для Работника;</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реализовывать права, предоставленные ему законодательством о специальной оценке условий труда;</w:t>
      </w:r>
    </w:p>
    <w:p>
      <w:pPr>
        <w:pStyle w:val="Normal"/>
        <w:widowControl w:val="false"/>
        <w:jc w:val="both"/>
        <w:rPr>
          <w:rFonts w:eastAsia="Arial Unicode MS"/>
          <w:color w:val="000000"/>
          <w:kern w:val="2"/>
          <w:szCs w:val="23"/>
          <w:lang w:eastAsia="ar-SA"/>
        </w:rPr>
      </w:pPr>
      <w:r>
        <w:rPr>
          <w:rFonts w:eastAsia="Arial Unicode MS"/>
          <w:color w:val="000000"/>
          <w:kern w:val="2"/>
          <w:szCs w:val="23"/>
          <w:lang w:eastAsia="ar-SA"/>
        </w:rPr>
        <w:t>Работодатель имеет и другие права, предоставленные ему трудовым законодательством, коллективным договором (при его наличии), локальными нормативными актами Работодателя.</w:t>
      </w:r>
    </w:p>
    <w:p>
      <w:pPr>
        <w:pStyle w:val="Normal"/>
        <w:widowControl w:val="false"/>
        <w:jc w:val="both"/>
        <w:rPr/>
      </w:pPr>
      <w:r>
        <w:rPr/>
        <w:t xml:space="preserve">2.2. </w:t>
      </w:r>
      <w:r>
        <w:rPr>
          <w:u w:val="single"/>
        </w:rPr>
        <w:t>Работодатель обязан:</w:t>
      </w:r>
    </w:p>
    <w:p>
      <w:pPr>
        <w:pStyle w:val="Normal"/>
        <w:widowControl w:val="false"/>
        <w:jc w:val="both"/>
        <w:rPr/>
      </w:pPr>
      <w:r>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widowControl w:val="false"/>
        <w:jc w:val="both"/>
        <w:rPr/>
      </w:pPr>
      <w:r>
        <w:rPr/>
        <w:t>предоставлять работникам работу, обусловленную трудовым договором;</w:t>
      </w:r>
    </w:p>
    <w:p>
      <w:pPr>
        <w:pStyle w:val="Normal"/>
        <w:widowControl w:val="false"/>
        <w:jc w:val="both"/>
        <w:rPr/>
      </w:pPr>
      <w:r>
        <w:rPr/>
        <w:t>обеспечивать безопасность и условия труда, соответствующие государственным нормативным требованиям охраны труда;</w:t>
      </w:r>
    </w:p>
    <w:p>
      <w:pPr>
        <w:pStyle w:val="Normal"/>
        <w:widowControl w:val="false"/>
        <w:jc w:val="both"/>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widowControl w:val="false"/>
        <w:jc w:val="both"/>
        <w:rPr/>
      </w:pPr>
      <w:r>
        <w:rPr/>
        <w:t>выплачивать в полном размере причитающуюся работникам заработную плату не реже чем каждые полмесяца в денежной форме 5 и 20 числа текущего месяца;</w:t>
      </w:r>
    </w:p>
    <w:p>
      <w:pPr>
        <w:pStyle w:val="Normal"/>
        <w:widowControl w:val="false"/>
        <w:jc w:val="both"/>
        <w:rPr/>
      </w:pPr>
      <w:r>
        <w:rPr/>
        <w:t>вести коллективные переговоры, а также заключать коллективный договор в порядке, установленным ТК РФ;</w:t>
      </w:r>
    </w:p>
    <w:p>
      <w:pPr>
        <w:pStyle w:val="Normal"/>
        <w:widowControl w:val="false"/>
        <w:jc w:val="both"/>
        <w:rPr/>
      </w:pPr>
      <w: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Normal"/>
        <w:widowControl w:val="false"/>
        <w:jc w:val="both"/>
        <w:rPr/>
      </w:pPr>
      <w:r>
        <w:rPr/>
        <w:t>осуществлять обязательное социальное страхование работников в порядке, установленном федеральными законами;</w:t>
      </w:r>
    </w:p>
    <w:p>
      <w:pPr>
        <w:pStyle w:val="Normal"/>
        <w:widowControl w:val="false"/>
        <w:jc w:val="both"/>
        <w:rPr/>
      </w:pPr>
      <w: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pPr>
        <w:pStyle w:val="Normal"/>
        <w:widowControl w:val="false"/>
        <w:jc w:val="both"/>
        <w:rPr/>
      </w:pPr>
      <w:r>
        <w:rPr/>
        <w:t>вести трудовую книжку работника в соответствии с законодательством Российской Федерации;</w:t>
      </w:r>
    </w:p>
    <w:p>
      <w:pPr>
        <w:pStyle w:val="Normal"/>
        <w:widowControl w:val="false"/>
        <w:jc w:val="both"/>
        <w:rPr/>
      </w:pPr>
      <w:r>
        <w:rPr/>
        <w:t>исполнять иные обязанности, предусмотренные трудовым законодательством, локальными нормативными актами Работодателя.</w:t>
      </w:r>
    </w:p>
    <w:p>
      <w:pPr>
        <w:pStyle w:val="4"/>
        <w:rPr/>
      </w:pPr>
      <w:r>
        <w:rPr/>
        <w:t>3. Основные права и обязанности работников</w:t>
      </w:r>
    </w:p>
    <w:p>
      <w:pPr>
        <w:pStyle w:val="Normal"/>
        <w:widowControl w:val="false"/>
        <w:jc w:val="both"/>
        <w:rPr>
          <w:u w:val="single"/>
        </w:rPr>
      </w:pPr>
      <w:r>
        <w:rPr>
          <w:u w:val="single"/>
        </w:rPr>
        <w:t>3.1. Работник имеет право на:</w:t>
      </w:r>
    </w:p>
    <w:p>
      <w:pPr>
        <w:pStyle w:val="Normal"/>
        <w:widowControl w:val="false"/>
        <w:jc w:val="both"/>
        <w:rPr/>
      </w:pPr>
      <w:r>
        <w:rPr/>
        <w:t>предоставление ему работы, обусловленной трудовым договором;</w:t>
      </w:r>
    </w:p>
    <w:p>
      <w:pPr>
        <w:pStyle w:val="Normal"/>
        <w:widowControl w:val="false"/>
        <w:jc w:val="both"/>
        <w:rPr/>
      </w:pPr>
      <w: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widowControl w:val="false"/>
        <w:jc w:val="both"/>
        <w:rPr/>
      </w:pPr>
      <w:r>
        <w:rPr/>
        <w:t xml:space="preserve"> </w:t>
      </w: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widowControl w:val="false"/>
        <w:jc w:val="both"/>
        <w:rPr/>
      </w:pPr>
      <w:r>
        <w:rPr/>
        <w:t xml:space="preserve"> </w:t>
      </w:r>
      <w:r>
        <w:rPr/>
        <w:t>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pPr>
        <w:pStyle w:val="Normal"/>
        <w:widowControl w:val="false"/>
        <w:jc w:val="both"/>
        <w:rPr/>
      </w:pPr>
      <w:r>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Normal"/>
        <w:widowControl w:val="false"/>
        <w:jc w:val="both"/>
        <w:rPr/>
      </w:pPr>
      <w:r>
        <w:rPr/>
        <w:t xml:space="preserve"> </w:t>
      </w:r>
      <w:r>
        <w:rPr/>
        <w:t>подготовку и дополнительное профессиональное образование в порядке, установленном Трудовым кодексом РФ, иными федеральными законами;</w:t>
      </w:r>
    </w:p>
    <w:p>
      <w:pPr>
        <w:pStyle w:val="Normal"/>
        <w:widowControl w:val="false"/>
        <w:jc w:val="both"/>
        <w:rPr/>
      </w:pPr>
      <w:r>
        <w:rPr/>
        <w:t>защиту своих трудовых прав, свобод и законных интересов всеми не запрещенными законом способами;</w:t>
      </w:r>
    </w:p>
    <w:p>
      <w:pPr>
        <w:pStyle w:val="Normal"/>
        <w:widowControl w:val="false"/>
        <w:jc w:val="both"/>
        <w:rPr/>
      </w:pPr>
      <w:r>
        <w:rPr/>
        <w:t>разрешение трудовых споров, включая право на забастовку, в порядке, установленном Трудовым кодексом РФ, иными федеральными законами;</w:t>
      </w:r>
    </w:p>
    <w:p>
      <w:pPr>
        <w:pStyle w:val="Normal"/>
        <w:widowControl w:val="false"/>
        <w:jc w:val="both"/>
        <w:rPr/>
      </w:pPr>
      <w:r>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pPr>
        <w:pStyle w:val="Normal"/>
        <w:widowControl w:val="false"/>
        <w:jc w:val="both"/>
        <w:rPr/>
      </w:pPr>
      <w:r>
        <w:rPr/>
        <w:t xml:space="preserve">обязательное социальное страхование в случаях, предусмотренных федеральными законами; </w:t>
      </w:r>
    </w:p>
    <w:p>
      <w:pPr>
        <w:pStyle w:val="Normal"/>
        <w:widowControl w:val="false"/>
        <w:jc w:val="both"/>
        <w:rPr/>
      </w:pPr>
      <w:r>
        <w:rPr/>
        <w:t>Работник имеет и иные права, предоставленные ему трудовым законодательством, локальными нормативными актами Работодателя.</w:t>
      </w:r>
    </w:p>
    <w:p>
      <w:pPr>
        <w:pStyle w:val="Normal"/>
        <w:widowControl w:val="false"/>
        <w:jc w:val="both"/>
        <w:rPr>
          <w:u w:val="single"/>
        </w:rPr>
      </w:pPr>
      <w:r>
        <w:rPr/>
        <w:t xml:space="preserve"> </w:t>
      </w:r>
      <w:r>
        <w:rPr>
          <w:u w:val="single"/>
        </w:rPr>
        <w:t>Работник обязан:</w:t>
      </w:r>
    </w:p>
    <w:p>
      <w:pPr>
        <w:pStyle w:val="Normal"/>
        <w:widowControl w:val="false"/>
        <w:jc w:val="both"/>
        <w:rPr>
          <w:rFonts w:eastAsia="Arial Unicode MS"/>
          <w:color w:val="000000"/>
          <w:kern w:val="2"/>
          <w:lang w:eastAsia="ar-SA"/>
        </w:rPr>
      </w:pPr>
      <w:r>
        <w:rPr>
          <w:rFonts w:eastAsia="Arial Unicode MS"/>
          <w:color w:val="000000"/>
          <w:kern w:val="2"/>
          <w:lang w:eastAsia="ar-SA"/>
        </w:rPr>
        <w:t>добросовестно исполнять свои трудовые обязанности, возложенные на него трудовым договором;</w:t>
      </w:r>
    </w:p>
    <w:p>
      <w:pPr>
        <w:pStyle w:val="Normal"/>
        <w:widowControl w:val="false"/>
        <w:jc w:val="both"/>
        <w:rPr>
          <w:rFonts w:eastAsia="Arial Unicode MS"/>
          <w:color w:val="000000"/>
          <w:kern w:val="2"/>
          <w:lang w:eastAsia="ar-SA"/>
        </w:rPr>
      </w:pPr>
      <w:r>
        <w:rPr>
          <w:rFonts w:eastAsia="Arial Unicode MS"/>
          <w:color w:val="000000"/>
          <w:kern w:val="2"/>
          <w:lang w:eastAsia="ar-SA"/>
        </w:rPr>
        <w:t>соблюдать правила внутреннего трудового распорядка и иные локальные нормативные акты Работодателя;</w:t>
      </w:r>
    </w:p>
    <w:p>
      <w:pPr>
        <w:pStyle w:val="Normal"/>
        <w:widowControl w:val="false"/>
        <w:jc w:val="both"/>
        <w:rPr>
          <w:rFonts w:eastAsia="Arial Unicode MS"/>
          <w:color w:val="000000"/>
          <w:kern w:val="2"/>
          <w:lang w:eastAsia="ar-SA"/>
        </w:rPr>
      </w:pPr>
      <w:r>
        <w:rPr>
          <w:rFonts w:eastAsia="Arial Unicode MS"/>
          <w:color w:val="000000"/>
          <w:kern w:val="2"/>
          <w:lang w:eastAsia="ar-SA"/>
        </w:rPr>
        <w:t>соблюдать трудовую дисциплину;</w:t>
      </w:r>
    </w:p>
    <w:p>
      <w:pPr>
        <w:pStyle w:val="Normal"/>
        <w:widowControl w:val="false"/>
        <w:jc w:val="both"/>
        <w:rPr>
          <w:rFonts w:eastAsia="Arial Unicode MS"/>
          <w:color w:val="000000"/>
          <w:kern w:val="2"/>
          <w:lang w:eastAsia="ar-SA"/>
        </w:rPr>
      </w:pPr>
      <w:r>
        <w:rPr>
          <w:rFonts w:eastAsia="Arial Unicode MS"/>
          <w:color w:val="000000"/>
          <w:kern w:val="2"/>
          <w:lang w:eastAsia="ar-SA"/>
        </w:rPr>
        <w:t>выполнять установленные нормы труда;</w:t>
      </w:r>
    </w:p>
    <w:p>
      <w:pPr>
        <w:pStyle w:val="Normal"/>
        <w:widowControl w:val="false"/>
        <w:jc w:val="both"/>
        <w:rPr>
          <w:rFonts w:eastAsia="Arial Unicode MS"/>
          <w:color w:val="000000"/>
          <w:kern w:val="2"/>
          <w:lang w:eastAsia="ar-SA"/>
        </w:rPr>
      </w:pPr>
      <w:r>
        <w:rPr>
          <w:rFonts w:eastAsia="Arial Unicode MS"/>
          <w:color w:val="000000"/>
          <w:kern w:val="2"/>
          <w:lang w:eastAsia="ar-SA"/>
        </w:rPr>
        <w:t>соблюдать требования по охране труда и обеспечению безопасности труда;</w:t>
      </w:r>
    </w:p>
    <w:p>
      <w:pPr>
        <w:pStyle w:val="Normal"/>
        <w:widowControl w:val="false"/>
        <w:jc w:val="both"/>
        <w:rPr>
          <w:rFonts w:eastAsia="Arial Unicode MS"/>
          <w:color w:val="000000"/>
          <w:kern w:val="2"/>
          <w:lang w:eastAsia="ar-SA"/>
        </w:rPr>
      </w:pPr>
      <w:r>
        <w:rPr>
          <w:rFonts w:eastAsia="Arial Unicode MS"/>
          <w:color w:val="000000"/>
          <w:kern w:val="2"/>
          <w:lang w:eastAsia="ar-SA"/>
        </w:rPr>
        <w:t>бережно относиться к имуществу Работодателя и других работников;</w:t>
      </w:r>
    </w:p>
    <w:p>
      <w:pPr>
        <w:pStyle w:val="Normal"/>
        <w:widowControl w:val="false"/>
        <w:jc w:val="both"/>
        <w:rPr>
          <w:rFonts w:eastAsia="Arial Unicode MS"/>
          <w:color w:val="000000"/>
          <w:kern w:val="2"/>
          <w:lang w:eastAsia="ar-SA"/>
        </w:rPr>
      </w:pPr>
      <w:r>
        <w:rPr>
          <w:rFonts w:eastAsia="Arial Unicode MS"/>
          <w:color w:val="000000"/>
          <w:kern w:val="2"/>
          <w:lang w:eastAsia="ar-SA"/>
        </w:rPr>
        <w:t>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pPr>
        <w:pStyle w:val="Normal"/>
        <w:widowControl w:val="false"/>
        <w:jc w:val="both"/>
        <w:rPr>
          <w:rFonts w:eastAsia="Arial Unicode MS"/>
          <w:color w:val="000000"/>
          <w:kern w:val="2"/>
          <w:lang w:eastAsia="ar-SA"/>
        </w:rPr>
      </w:pPr>
      <w:r>
        <w:rPr>
          <w:rFonts w:eastAsia="Arial Unicode MS"/>
          <w:color w:val="000000"/>
          <w:kern w:val="2"/>
          <w:lang w:eastAsia="ar-SA"/>
        </w:rPr>
        <w:t>принимать меры по устранению причин и условий, препятствующих нормальному выполнению работы (аварии, и так далее), и немедленно сообщать о случившемся происшествии Работодателю;</w:t>
      </w:r>
    </w:p>
    <w:p>
      <w:pPr>
        <w:pStyle w:val="Normal"/>
        <w:widowControl w:val="false"/>
        <w:jc w:val="both"/>
        <w:rPr>
          <w:rFonts w:eastAsia="Arial Unicode MS"/>
          <w:color w:val="000000"/>
          <w:kern w:val="2"/>
          <w:lang w:eastAsia="ar-SA"/>
        </w:rPr>
      </w:pPr>
      <w:r>
        <w:rPr>
          <w:rFonts w:eastAsia="Arial Unicode MS"/>
          <w:color w:val="000000"/>
          <w:kern w:val="2"/>
          <w:lang w:eastAsia="ar-SA"/>
        </w:rPr>
        <w:t>поддерживать свое рабочее место и вверенные оборудование и приспособления в исправном состоянии, порядке и чистоте;</w:t>
      </w:r>
    </w:p>
    <w:p>
      <w:pPr>
        <w:pStyle w:val="Normal"/>
        <w:widowControl w:val="false"/>
        <w:jc w:val="both"/>
        <w:rPr>
          <w:rFonts w:eastAsia="Arial Unicode MS"/>
          <w:color w:val="000000"/>
          <w:kern w:val="2"/>
          <w:lang w:eastAsia="ar-SA"/>
        </w:rPr>
      </w:pPr>
      <w:r>
        <w:rPr>
          <w:rFonts w:eastAsia="Arial Unicode MS"/>
          <w:color w:val="000000"/>
          <w:kern w:val="2"/>
          <w:lang w:eastAsia="ar-SA"/>
        </w:rPr>
        <w:t>соблюдать установленный Работодателем порядок хранения документов, материальных и денежных ценностей;</w:t>
      </w:r>
    </w:p>
    <w:p>
      <w:pPr>
        <w:pStyle w:val="Normal"/>
        <w:widowControl w:val="false"/>
        <w:jc w:val="both"/>
        <w:rPr>
          <w:rFonts w:eastAsia="Arial Unicode MS"/>
          <w:color w:val="000000"/>
          <w:kern w:val="2"/>
          <w:lang w:eastAsia="ar-SA"/>
        </w:rPr>
      </w:pPr>
      <w:r>
        <w:rPr>
          <w:rFonts w:eastAsia="Arial Unicode MS"/>
          <w:color w:val="000000"/>
          <w:kern w:val="2"/>
          <w:lang w:eastAsia="ar-SA"/>
        </w:rPr>
        <w:t>повышать свой профессиональный уровень путем прохождения курсов повышения квалификации (переподготовки), аттестации, а также систематического самостоятельного изучения специальной литературы, журналов, иной периодической специальной информации по своей должности, по выполняемой работе;</w:t>
      </w:r>
    </w:p>
    <w:p>
      <w:pPr>
        <w:pStyle w:val="Normal"/>
        <w:widowControl w:val="false"/>
        <w:jc w:val="both"/>
        <w:rPr>
          <w:rFonts w:eastAsia="Arial Unicode MS"/>
          <w:color w:val="000000"/>
          <w:kern w:val="2"/>
          <w:lang w:eastAsia="ar-SA"/>
        </w:rPr>
      </w:pPr>
      <w:r>
        <w:rPr>
          <w:rFonts w:eastAsia="Arial Unicode MS"/>
          <w:color w:val="000000"/>
          <w:kern w:val="2"/>
          <w:lang w:eastAsia="ar-SA"/>
        </w:rPr>
        <w:t>отправляться в служебную командировку по распоряжению Работодателя для выполнения трудовых обязанностей во всех случаях, кроме тех, в которых по закону Работник вправе отказаться от служебной командировки;</w:t>
      </w:r>
    </w:p>
    <w:p>
      <w:pPr>
        <w:pStyle w:val="Normal"/>
        <w:widowControl w:val="false"/>
        <w:jc w:val="both"/>
        <w:rPr>
          <w:rFonts w:eastAsia="Arial Unicode MS"/>
          <w:color w:val="000000"/>
          <w:kern w:val="2"/>
          <w:lang w:eastAsia="ar-SA"/>
        </w:rPr>
      </w:pPr>
      <w:r>
        <w:rPr>
          <w:rFonts w:eastAsia="Arial Unicode MS"/>
          <w:color w:val="000000"/>
          <w:kern w:val="2"/>
          <w:lang w:eastAsia="ar-SA"/>
        </w:rPr>
        <w:t>ежегодно проходить медицинский осмотр;</w:t>
      </w:r>
    </w:p>
    <w:p>
      <w:pPr>
        <w:pStyle w:val="Normal"/>
        <w:widowControl w:val="false"/>
        <w:jc w:val="both"/>
        <w:rPr>
          <w:b/>
          <w:b/>
          <w:bCs/>
        </w:rPr>
      </w:pPr>
      <w:r>
        <w:rPr>
          <w:rFonts w:eastAsia="Arial Unicode MS"/>
          <w:b/>
          <w:bCs/>
          <w:color w:val="000000"/>
          <w:kern w:val="2"/>
          <w:lang w:eastAsia="ar-SA"/>
        </w:rPr>
        <w:t xml:space="preserve"> </w:t>
      </w:r>
      <w:r>
        <w:rPr>
          <w:rFonts w:eastAsia="Arial Unicode MS"/>
          <w:color w:val="000000"/>
          <w:kern w:val="2"/>
          <w:lang w:eastAsia="ar-SA"/>
        </w:rPr>
        <w:t>исполнять иные обязанности, предусмотренные действующим трудовым законодательством, локальными нормативными актами Работодателя</w:t>
      </w:r>
      <w:r>
        <w:rPr>
          <w:b/>
          <w:bCs/>
        </w:rPr>
        <w:t xml:space="preserve"> </w:t>
      </w:r>
    </w:p>
    <w:p>
      <w:pPr>
        <w:pStyle w:val="4"/>
        <w:rPr/>
      </w:pPr>
      <w:r>
        <w:rPr/>
        <w:t>4. Порядок приема на работу, перевода и увольнения</w:t>
      </w:r>
    </w:p>
    <w:p>
      <w:pPr>
        <w:pStyle w:val="Normal"/>
        <w:widowControl w:val="false"/>
        <w:jc w:val="both"/>
        <w:rPr/>
      </w:pPr>
      <w:r>
        <w:rPr/>
        <w:t>4.1 Работники реализуют свое право на труд путем заключения трудового договора о работе в данном учреждении.</w:t>
      </w:r>
    </w:p>
    <w:p>
      <w:pPr>
        <w:pStyle w:val="Normal"/>
        <w:widowControl w:val="false"/>
        <w:jc w:val="both"/>
        <w:rPr/>
      </w:pPr>
      <w:r>
        <w:rPr/>
        <w:t xml:space="preserve">4.2. Трудовой договор с работником образовательного МБДОУ детский сад </w:t>
      </w:r>
      <w:r>
        <w:rPr>
          <w:color w:val="000000"/>
          <w:spacing w:val="-1"/>
          <w:w w:val="103"/>
          <w:szCs w:val="28"/>
        </w:rPr>
        <w:t>№2 «Светлячок»</w:t>
      </w:r>
      <w:r>
        <w:rPr/>
        <w:t xml:space="preserve"> заключается на неопределенный срок либо на определенный срок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 Приказ объявляется работнику под роспись.</w:t>
      </w:r>
    </w:p>
    <w:p>
      <w:pPr>
        <w:pStyle w:val="Normal"/>
        <w:widowControl w:val="false"/>
        <w:jc w:val="both"/>
        <w:rPr/>
      </w:pPr>
      <w:r>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(ст.59 ТК РФ).</w:t>
      </w:r>
    </w:p>
    <w:p>
      <w:pPr>
        <w:pStyle w:val="Normal"/>
        <w:widowControl w:val="false"/>
        <w:jc w:val="both"/>
        <w:rPr/>
      </w:pPr>
      <w:r>
        <w:rPr/>
        <w:t>4.3. Обязательными условиями для включения в трудовой договор являются:</w:t>
      </w:r>
    </w:p>
    <w:p>
      <w:pPr>
        <w:pStyle w:val="Normal"/>
        <w:widowControl w:val="false"/>
        <w:numPr>
          <w:ilvl w:val="0"/>
          <w:numId w:val="20"/>
        </w:numPr>
        <w:ind w:left="1132" w:firstLine="397"/>
        <w:jc w:val="both"/>
        <w:rPr/>
      </w:pPr>
      <w:r>
        <w:rPr/>
        <w:t>место работы (с указанием структурного подразделения);</w:t>
      </w:r>
    </w:p>
    <w:p>
      <w:pPr>
        <w:pStyle w:val="Normal"/>
        <w:widowControl w:val="false"/>
        <w:numPr>
          <w:ilvl w:val="0"/>
          <w:numId w:val="20"/>
        </w:numPr>
        <w:ind w:left="1132" w:firstLine="397"/>
        <w:jc w:val="both"/>
        <w:rPr>
          <w:i/>
          <w:i/>
          <w:iCs/>
        </w:rPr>
      </w:pPr>
      <w:r>
        <w:rPr/>
        <w:t>трудовая функция (работа) в (по) должности,</w:t>
      </w:r>
      <w:r>
        <w:rPr>
          <w:i/>
          <w:iCs/>
        </w:rPr>
        <w:t xml:space="preserve"> </w:t>
      </w:r>
      <w:r>
        <w:rPr/>
        <w:t xml:space="preserve">квалификационная категория </w:t>
      </w:r>
    </w:p>
    <w:p>
      <w:pPr>
        <w:pStyle w:val="Normal"/>
        <w:widowControl w:val="false"/>
        <w:numPr>
          <w:ilvl w:val="0"/>
          <w:numId w:val="20"/>
        </w:numPr>
        <w:ind w:left="1132" w:firstLine="397"/>
        <w:jc w:val="both"/>
        <w:rPr>
          <w:i/>
          <w:i/>
          <w:iCs/>
        </w:rPr>
      </w:pPr>
      <w:r>
        <w:rPr/>
        <w:t>дата начала работы, а также срок его действия и обстоятельства (причины), послужившие основанием для заключения срочного трудового договора;</w:t>
      </w:r>
    </w:p>
    <w:p>
      <w:pPr>
        <w:pStyle w:val="Normal"/>
        <w:widowControl w:val="false"/>
        <w:numPr>
          <w:ilvl w:val="0"/>
          <w:numId w:val="20"/>
        </w:numPr>
        <w:ind w:left="1132" w:firstLine="397"/>
        <w:jc w:val="both"/>
        <w:rPr>
          <w:i/>
          <w:i/>
          <w:iCs/>
        </w:rPr>
      </w:pPr>
      <w:r>
        <w:rPr/>
        <w:t>характеристики условий труда, компенсации за работу с неблагоприятными условиями труда;</w:t>
      </w:r>
    </w:p>
    <w:p>
      <w:pPr>
        <w:pStyle w:val="Normal"/>
        <w:widowControl w:val="false"/>
        <w:numPr>
          <w:ilvl w:val="0"/>
          <w:numId w:val="20"/>
        </w:numPr>
        <w:ind w:left="1132" w:firstLine="397"/>
        <w:jc w:val="both"/>
        <w:rPr>
          <w:i/>
          <w:i/>
          <w:iCs/>
        </w:rPr>
      </w:pPr>
      <w:r>
        <w:rPr/>
        <w:t>режим труда и отдыха (в части, отличающейся от настоящих Правил);</w:t>
      </w:r>
    </w:p>
    <w:p>
      <w:pPr>
        <w:pStyle w:val="Normal"/>
        <w:widowControl w:val="false"/>
        <w:numPr>
          <w:ilvl w:val="0"/>
          <w:numId w:val="20"/>
        </w:numPr>
        <w:ind w:left="1132" w:firstLine="397"/>
        <w:jc w:val="both"/>
        <w:rPr>
          <w:i/>
          <w:i/>
          <w:iCs/>
        </w:rPr>
      </w:pPr>
      <w:r>
        <w:rPr/>
        <w:t>условия оплаты труда (размер тарифной ставки или должностного оклада, доплаты, надбавки, иные выплаты);</w:t>
      </w:r>
    </w:p>
    <w:p>
      <w:pPr>
        <w:pStyle w:val="Normal"/>
        <w:widowControl w:val="false"/>
        <w:numPr>
          <w:ilvl w:val="0"/>
          <w:numId w:val="20"/>
        </w:numPr>
        <w:ind w:left="1132" w:firstLine="397"/>
        <w:jc w:val="both"/>
        <w:rPr>
          <w:i/>
          <w:i/>
          <w:iCs/>
        </w:rPr>
      </w:pPr>
      <w:r>
        <w:rPr/>
        <w:t>виды и условия социального страхования, непосредственно связанные с трудовой деятельностью.</w:t>
      </w:r>
    </w:p>
    <w:p>
      <w:pPr>
        <w:pStyle w:val="Normal"/>
        <w:widowControl w:val="false"/>
        <w:jc w:val="both"/>
        <w:rPr>
          <w:i/>
          <w:i/>
          <w:iCs/>
        </w:rPr>
      </w:pPr>
      <w:r>
        <w:rPr/>
        <w:t xml:space="preserve">Данные существенные условия трудового договора могут быть изменены только по соглашению сторон и в письменной форме. </w:t>
      </w:r>
    </w:p>
    <w:p>
      <w:pPr>
        <w:pStyle w:val="Normal"/>
        <w:widowControl w:val="false"/>
        <w:jc w:val="both"/>
        <w:rPr/>
      </w:pPr>
      <w:r>
        <w:rPr/>
        <w:t>4.4. При заключении трудового договора лицо, поступающее на работу, представляет работодателю:</w:t>
      </w:r>
    </w:p>
    <w:p>
      <w:pPr>
        <w:pStyle w:val="Normal"/>
        <w:widowControl w:val="false"/>
        <w:jc w:val="both"/>
        <w:rPr/>
      </w:pPr>
      <w:r>
        <w:rPr/>
        <w:t>- паспорт или иной документ, удостоверяющий личность;</w:t>
      </w:r>
    </w:p>
    <w:p>
      <w:pPr>
        <w:pStyle w:val="Normal"/>
        <w:widowControl w:val="false"/>
        <w:ind w:left="397" w:hanging="0"/>
        <w:jc w:val="both"/>
        <w:rPr/>
      </w:pPr>
      <w:r>
        <w:rPr/>
        <w:t>- трудовую книжку (кроме случаев, когда работник поступает на работу по совместительству или впервые);</w:t>
      </w:r>
    </w:p>
    <w:p>
      <w:pPr>
        <w:pStyle w:val="Normal"/>
        <w:widowControl w:val="false"/>
        <w:ind w:left="397" w:hanging="0"/>
        <w:jc w:val="both"/>
        <w:rPr/>
      </w:pPr>
      <w:r>
        <w:rPr/>
        <w:t>- страховое свидетельство государственного пенсионного страхования;</w:t>
      </w:r>
    </w:p>
    <w:p>
      <w:pPr>
        <w:pStyle w:val="Normal"/>
        <w:widowControl w:val="false"/>
        <w:ind w:left="397" w:hanging="0"/>
        <w:jc w:val="both"/>
        <w:rPr/>
      </w:pPr>
      <w:r>
        <w:rPr/>
        <w:t>- документы воинского учета – для военнообязанных и лиц, подлежащих призыву на военную службу;</w:t>
      </w:r>
    </w:p>
    <w:p>
      <w:pPr>
        <w:pStyle w:val="Normal"/>
        <w:widowControl w:val="false"/>
        <w:ind w:left="397" w:hanging="0"/>
        <w:jc w:val="both"/>
        <w:rPr/>
      </w:pPr>
      <w:r>
        <w:rPr/>
        <w:t>- документ об образовании, о квалификации (</w:t>
      </w:r>
      <w:r>
        <w:rPr>
          <w:lang w:eastAsia="en-US"/>
        </w:rPr>
        <w:t>при поступлении на работу, требующую специальных знаний или специальной подготовки)</w:t>
      </w:r>
      <w:r>
        <w:rPr/>
        <w:t>;</w:t>
      </w:r>
    </w:p>
    <w:p>
      <w:pPr>
        <w:pStyle w:val="Normal"/>
        <w:widowControl w:val="false"/>
        <w:ind w:left="397" w:hanging="0"/>
        <w:jc w:val="both"/>
        <w:rPr/>
      </w:pPr>
      <w:r>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политики и нормативно-правовому регулированию в сфере внутренних дел (ст.65 ТК РФ).</w:t>
      </w:r>
    </w:p>
    <w:p>
      <w:pPr>
        <w:pStyle w:val="Normal"/>
        <w:widowControl w:val="false"/>
        <w:jc w:val="both"/>
        <w:rPr/>
      </w:pPr>
      <w:r>
        <w:rPr/>
        <w:t xml:space="preserve">4.5. Лица, поступающие на работу в общеобразовательные МБДОУ детский сад </w:t>
      </w:r>
      <w:r>
        <w:rPr>
          <w:color w:val="000000"/>
          <w:spacing w:val="-1"/>
          <w:w w:val="103"/>
          <w:szCs w:val="28"/>
        </w:rPr>
        <w:t>№2 «Светлячок»</w:t>
      </w:r>
      <w:r>
        <w:rPr/>
        <w:t>, обязаны также представить медицинское заключение об отсутствии противопоказаний по состоянию здоровья, предупреждения возникновения и распространения заболеваний (ст.213 ТК РФ).</w:t>
      </w:r>
    </w:p>
    <w:p>
      <w:pPr>
        <w:pStyle w:val="Normal"/>
        <w:widowControl w:val="false"/>
        <w:jc w:val="both"/>
        <w:rPr/>
      </w:pPr>
      <w:r>
        <w:rPr/>
        <w:t>4.6. Обязательным приложением к договору являются должностные обязанности, а также, при наличии оснований, – договор о полной материальной ответственности. Заключение договора с работником о полной материальной ответственности происходит при приеме и оформлении его на работу в соответствии с Перечнем должностей и работ, замещаемых или выполняемых работниками, с которыми учреждение может заключать письменные договоры о полной материальной ответственности за обеспечение сохранности ценностей, переданных им для хранения.</w:t>
      </w:r>
      <w:r>
        <w:rPr>
          <w:b/>
          <w:i/>
        </w:rPr>
        <w:t xml:space="preserve"> (Приложение 1).</w:t>
      </w:r>
    </w:p>
    <w:p>
      <w:pPr>
        <w:pStyle w:val="Normal"/>
        <w:widowControl w:val="false"/>
        <w:jc w:val="both"/>
        <w:rPr/>
      </w:pPr>
      <w:r>
        <w:rPr/>
        <w:t>4.7. При приеме работника или переводе его в установленном порядке на другую работу работодатель обязан:</w:t>
      </w:r>
    </w:p>
    <w:p>
      <w:pPr>
        <w:pStyle w:val="Normal"/>
        <w:widowControl w:val="false"/>
        <w:numPr>
          <w:ilvl w:val="0"/>
          <w:numId w:val="21"/>
        </w:numPr>
        <w:ind w:left="1132" w:firstLine="397"/>
        <w:jc w:val="both"/>
        <w:rPr/>
      </w:pPr>
      <w:r>
        <w:rPr/>
        <w:t xml:space="preserve">ознакомить с Уставом МБДОУ детский сад </w:t>
      </w:r>
      <w:r>
        <w:rPr>
          <w:color w:val="000000"/>
          <w:spacing w:val="-1"/>
          <w:w w:val="103"/>
          <w:szCs w:val="28"/>
        </w:rPr>
        <w:t>№2 «Светлячок»</w:t>
      </w:r>
      <w:r>
        <w:rPr/>
        <w:t>, с порученной работой, условиями и оплатой труда, локальными нормативными актами, разъяснить его права и обязанности согласно должностным инструкциям;</w:t>
      </w:r>
    </w:p>
    <w:p>
      <w:pPr>
        <w:pStyle w:val="Normal"/>
        <w:widowControl w:val="false"/>
        <w:numPr>
          <w:ilvl w:val="0"/>
          <w:numId w:val="21"/>
        </w:numPr>
        <w:ind w:left="1132" w:firstLine="397"/>
        <w:jc w:val="both"/>
        <w:rPr/>
      </w:pPr>
      <w:r>
        <w:rPr/>
        <w:t>ознакомить его с Правилами внутреннего трудового распорядка;</w:t>
      </w:r>
    </w:p>
    <w:p>
      <w:pPr>
        <w:pStyle w:val="Normal"/>
        <w:widowControl w:val="false"/>
        <w:numPr>
          <w:ilvl w:val="0"/>
          <w:numId w:val="21"/>
        </w:numPr>
        <w:ind w:left="1132" w:firstLine="397"/>
        <w:jc w:val="both"/>
        <w:rPr/>
      </w:pPr>
      <w:r>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pPr>
        <w:pStyle w:val="Normal"/>
        <w:widowControl w:val="false"/>
        <w:jc w:val="both"/>
        <w:rPr/>
      </w:pPr>
      <w:r>
        <w:rPr/>
        <w:t>4.8. К педагогической деятельности допускается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утвержденными Правительством РФ.</w:t>
      </w:r>
    </w:p>
    <w:p>
      <w:pPr>
        <w:pStyle w:val="Normal"/>
        <w:widowControl w:val="false"/>
        <w:spacing w:before="60" w:after="0"/>
        <w:jc w:val="both"/>
        <w:rPr>
          <w:lang w:eastAsia="en-US"/>
        </w:rPr>
      </w:pPr>
      <w:r>
        <w:rPr/>
        <w:t xml:space="preserve">4.9. </w:t>
      </w:r>
      <w:r>
        <w:rPr>
          <w:lang w:eastAsia="en-US"/>
        </w:rPr>
        <w:t>К трудовой и педагогической деятельности в сфере образования, воспитания, развития несовершеннолетних, не допускаются лица:</w:t>
      </w:r>
    </w:p>
    <w:p>
      <w:pPr>
        <w:pStyle w:val="Normal"/>
        <w:widowControl w:val="false"/>
        <w:numPr>
          <w:ilvl w:val="0"/>
          <w:numId w:val="22"/>
        </w:numPr>
        <w:ind w:left="1132" w:firstLine="397"/>
        <w:jc w:val="both"/>
        <w:rPr>
          <w:lang w:eastAsia="en-US"/>
        </w:rPr>
      </w:pPr>
      <w:r>
        <w:rPr>
          <w:lang w:eastAsia="en-US"/>
        </w:rPr>
        <w:t>лишенные права заниматься педагогической деятельностью в соответствии с вступившим в законную силу приговором суда;</w:t>
      </w:r>
    </w:p>
    <w:p>
      <w:pPr>
        <w:pStyle w:val="Normal"/>
        <w:widowControl w:val="false"/>
        <w:numPr>
          <w:ilvl w:val="0"/>
          <w:numId w:val="22"/>
        </w:numPr>
        <w:ind w:left="1132" w:firstLine="397"/>
        <w:jc w:val="both"/>
        <w:rPr>
          <w:lang w:eastAsia="en-US"/>
        </w:rPr>
      </w:pPr>
      <w:r>
        <w:rPr>
          <w:lang w:eastAsia="en-US"/>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(ст.351.1 ТК РФ).</w:t>
      </w:r>
    </w:p>
    <w:p>
      <w:pPr>
        <w:pStyle w:val="Normal"/>
        <w:widowControl w:val="false"/>
        <w:numPr>
          <w:ilvl w:val="0"/>
          <w:numId w:val="22"/>
        </w:numPr>
        <w:ind w:left="1132" w:firstLine="397"/>
        <w:jc w:val="both"/>
        <w:rPr/>
      </w:pPr>
      <w:r>
        <w:rPr>
          <w:lang w:eastAsia="en-US"/>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нормативно-правому регулированию в области здравоохранения (ст. 331 ТК РФ).</w:t>
      </w:r>
    </w:p>
    <w:p>
      <w:pPr>
        <w:pStyle w:val="Normal"/>
        <w:widowControl w:val="false"/>
        <w:jc w:val="both"/>
        <w:rPr/>
      </w:pPr>
      <w:r>
        <w:rPr/>
        <w:t>4.10. Руководящие работники, специалисты и учебно-вспомогательный персонал принимаются на должности, наименование которых соответствует Перечню должностей образовательного учреждения</w:t>
      </w:r>
      <w:r>
        <w:rPr>
          <w:b/>
        </w:rPr>
        <w:t xml:space="preserve">. </w:t>
      </w:r>
      <w:r>
        <w:rPr>
          <w:b/>
          <w:i/>
        </w:rPr>
        <w:t>(</w:t>
      </w:r>
      <w:r>
        <w:rPr>
          <w:b/>
          <w:i/>
          <w:iCs/>
        </w:rPr>
        <w:t>Приложение 2)</w:t>
      </w:r>
      <w:r>
        <w:rPr>
          <w:b/>
          <w:iCs/>
        </w:rPr>
        <w:t>.</w:t>
      </w:r>
    </w:p>
    <w:p>
      <w:pPr>
        <w:pStyle w:val="Normal"/>
        <w:widowControl w:val="false"/>
        <w:jc w:val="both"/>
        <w:rPr/>
      </w:pPr>
      <w:r>
        <w:rPr/>
        <w:t>4.11. По инициативе работодателя при заключении трудового договора может быть обусловлено испытание.</w:t>
      </w:r>
    </w:p>
    <w:p>
      <w:pPr>
        <w:pStyle w:val="Normal"/>
        <w:widowControl w:val="false"/>
        <w:jc w:val="both"/>
        <w:rPr/>
      </w:pPr>
      <w:r>
        <w:rPr/>
        <w:t>Испытание при приеме на работу не устанавливается для:</w:t>
      </w:r>
    </w:p>
    <w:p>
      <w:pPr>
        <w:pStyle w:val="Normal"/>
        <w:widowControl w:val="false"/>
        <w:numPr>
          <w:ilvl w:val="0"/>
          <w:numId w:val="23"/>
        </w:numPr>
        <w:ind w:left="1132" w:firstLine="397"/>
        <w:jc w:val="both"/>
        <w:rPr/>
      </w:pPr>
      <w:r>
        <w:rPr/>
        <w:t>беременных женщин и лицам, имеющих детей в возрасте до полутора лет;</w:t>
      </w:r>
    </w:p>
    <w:p>
      <w:pPr>
        <w:pStyle w:val="Normal"/>
        <w:widowControl w:val="false"/>
        <w:numPr>
          <w:ilvl w:val="0"/>
          <w:numId w:val="23"/>
        </w:numPr>
        <w:ind w:left="1132" w:firstLine="397"/>
        <w:jc w:val="both"/>
        <w:rPr/>
      </w:pPr>
      <w:r>
        <w:rPr/>
        <w:t>лиц, не достигших возраста 18 лет;</w:t>
      </w:r>
    </w:p>
    <w:p>
      <w:pPr>
        <w:pStyle w:val="Normal"/>
        <w:widowControl w:val="false"/>
        <w:numPr>
          <w:ilvl w:val="0"/>
          <w:numId w:val="23"/>
        </w:numPr>
        <w:ind w:left="1132" w:firstLine="397"/>
        <w:jc w:val="both"/>
        <w:rPr/>
      </w:pPr>
      <w:r>
        <w:rPr/>
        <w:t>лиц, окончивших образовательные учреждения среднего и высшего профессионального образования, имеющих государственную аккредитацию и впервые поступающих на работу по полученной специальности;</w:t>
      </w:r>
    </w:p>
    <w:p>
      <w:pPr>
        <w:pStyle w:val="Normal"/>
        <w:widowControl w:val="false"/>
        <w:numPr>
          <w:ilvl w:val="0"/>
          <w:numId w:val="23"/>
        </w:numPr>
        <w:ind w:left="1132" w:firstLine="397"/>
        <w:jc w:val="both"/>
        <w:rPr/>
      </w:pPr>
      <w:r>
        <w:rPr/>
        <w:t>лиц, приглашенных на работу в порядке перевода от другого работодателя по согласованию между работодателями;</w:t>
      </w:r>
    </w:p>
    <w:p>
      <w:pPr>
        <w:pStyle w:val="Normal"/>
        <w:widowControl w:val="false"/>
        <w:numPr>
          <w:ilvl w:val="0"/>
          <w:numId w:val="23"/>
        </w:numPr>
        <w:ind w:left="1132" w:firstLine="397"/>
        <w:jc w:val="both"/>
        <w:rPr/>
      </w:pPr>
      <w:r>
        <w:rPr/>
        <w:t>педагогических работников, имеющих действующую квалификационную категорию.</w:t>
      </w:r>
    </w:p>
    <w:p>
      <w:pPr>
        <w:pStyle w:val="Normal"/>
        <w:widowControl w:val="false"/>
        <w:spacing w:before="40" w:after="0"/>
        <w:jc w:val="both"/>
        <w:rPr/>
      </w:pPr>
      <w:r>
        <w:rPr/>
        <w:t>4.12. Перевод работника на другую работу производится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(ст.72.2 ТК РФ).</w:t>
      </w:r>
    </w:p>
    <w:p>
      <w:pPr>
        <w:pStyle w:val="Normal"/>
        <w:widowControl w:val="false"/>
        <w:spacing w:before="40" w:after="0"/>
        <w:jc w:val="both"/>
        <w:rPr/>
      </w:pPr>
      <w:r>
        <w:rPr/>
        <w:t>4.13. Трудовая книжка ведется работодателем на каждого работника, проработавшего у него свыше 5 дней в установленном порядке.</w:t>
      </w:r>
    </w:p>
    <w:p>
      <w:pPr>
        <w:pStyle w:val="Normal"/>
        <w:widowControl w:val="false"/>
        <w:spacing w:before="40" w:after="0"/>
        <w:jc w:val="both"/>
        <w:rPr/>
      </w:pPr>
      <w:r>
        <w:rPr/>
        <w:t>4.14. На каждого работника ведется личное дело, которое состоит из копии документов об образовании, квалификации, профессиональной подготовке, выписок из приказов о назначении, переводе, поощрениях и увольнениях. На всех работников заполняется личная карточка формы Т-2. Личное дело и личная карточка хранятся в данном образовательном учреждении.</w:t>
      </w:r>
    </w:p>
    <w:p>
      <w:pPr>
        <w:pStyle w:val="Normal"/>
        <w:widowControl w:val="false"/>
        <w:spacing w:before="40" w:after="0"/>
        <w:jc w:val="both"/>
        <w:rPr/>
      </w:pPr>
      <w:r>
        <w:rPr>
          <w:lang w:val="x-none" w:eastAsia="x-none"/>
        </w:rPr>
        <w:t>4.1</w:t>
      </w:r>
      <w:r>
        <w:rPr>
          <w:lang w:eastAsia="x-none"/>
        </w:rPr>
        <w:t>5</w:t>
      </w:r>
      <w:r>
        <w:rPr>
          <w:lang w:val="x-none" w:eastAsia="x-none"/>
        </w:rPr>
        <w:t xml:space="preserve">.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Pr>
          <w:iCs/>
          <w:lang w:val="x-none" w:eastAsia="x-none"/>
        </w:rPr>
        <w:t xml:space="preserve">(изменение количества часов работы по учебному плану, проведение эксперимента, изменение сменности работы МБДОУ детский сад </w:t>
      </w:r>
      <w:r>
        <w:rPr>
          <w:iCs/>
          <w:color w:val="000000"/>
          <w:spacing w:val="-1"/>
          <w:w w:val="103"/>
          <w:szCs w:val="28"/>
          <w:lang w:val="x-none" w:eastAsia="x-none"/>
        </w:rPr>
        <w:t>№2 «Светлячок»</w:t>
      </w:r>
      <w:r>
        <w:rPr>
          <w:iCs/>
          <w:lang w:val="x-none" w:eastAsia="x-none"/>
        </w:rPr>
        <w:t>, а также изменение образовательных программ и т.д.)</w:t>
      </w:r>
      <w:r>
        <w:rPr>
          <w:lang w:val="x-none" w:eastAsia="x-none"/>
        </w:rPr>
        <w:t xml:space="preserve"> при продолжении работником работы без изменения его трудовой функции </w:t>
      </w:r>
      <w:r>
        <w:rPr>
          <w:iCs/>
          <w:lang w:val="x-none" w:eastAsia="x-none"/>
        </w:rPr>
        <w:t>(работы по определенной специальности, квалификации или должности).</w:t>
      </w:r>
      <w:r>
        <w:rPr>
          <w:lang w:val="x-none" w:eastAsia="x-none"/>
        </w:rPr>
        <w:t xml:space="preserve"> </w:t>
      </w:r>
    </w:p>
    <w:p>
      <w:pPr>
        <w:pStyle w:val="Normal"/>
        <w:widowControl w:val="false"/>
        <w:spacing w:before="40" w:after="0"/>
        <w:jc w:val="both"/>
        <w:rPr>
          <w:lang w:val="x-none" w:eastAsia="x-none"/>
        </w:rPr>
      </w:pPr>
      <w:r>
        <w:rPr>
          <w:lang w:val="x-none" w:eastAsia="x-none"/>
        </w:rPr>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pPr>
        <w:pStyle w:val="Normal"/>
        <w:widowControl w:val="false"/>
        <w:spacing w:before="40" w:after="0"/>
        <w:jc w:val="both"/>
        <w:rPr/>
      </w:pPr>
      <w:r>
        <w:rPr/>
        <w:t xml:space="preserve">4.16. Работодатель в срок не менее чем за два месяца наряду с работниками ставит в известность в письменной форме профком МБДОУ детский сад </w:t>
      </w:r>
      <w:r>
        <w:rPr>
          <w:color w:val="000000"/>
          <w:spacing w:val="-1"/>
          <w:w w:val="103"/>
          <w:szCs w:val="28"/>
        </w:rPr>
        <w:t>№2 «Светлячок»</w:t>
      </w:r>
      <w:r>
        <w:rPr/>
        <w:t xml:space="preserve">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 </w:t>
      </w:r>
    </w:p>
    <w:p>
      <w:pPr>
        <w:pStyle w:val="Normal"/>
        <w:widowControl w:val="false"/>
        <w:spacing w:before="40" w:after="0"/>
        <w:jc w:val="both"/>
        <w:rPr>
          <w:lang w:val="x-none" w:eastAsia="x-none"/>
        </w:rPr>
      </w:pPr>
      <w:r>
        <w:rPr>
          <w:lang w:val="x-none" w:eastAsia="x-none"/>
        </w:rPr>
        <w:t>4.1</w:t>
      </w:r>
      <w:r>
        <w:rPr>
          <w:lang w:eastAsia="x-none"/>
        </w:rPr>
        <w:t>7</w:t>
      </w:r>
      <w:r>
        <w:rPr>
          <w:lang w:val="x-none" w:eastAsia="x-none"/>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pPr>
        <w:pStyle w:val="Normal"/>
        <w:widowControl w:val="false"/>
        <w:jc w:val="both"/>
        <w:rPr/>
      </w:pPr>
      <w:r>
        <w:rPr/>
        <w:t>4.18. Основаниями прекращения трудового договора являются:</w:t>
      </w:r>
    </w:p>
    <w:p>
      <w:pPr>
        <w:pStyle w:val="Normal"/>
        <w:widowControl w:val="false"/>
        <w:numPr>
          <w:ilvl w:val="0"/>
          <w:numId w:val="24"/>
        </w:numPr>
        <w:ind w:left="1132" w:firstLine="397"/>
        <w:jc w:val="both"/>
        <w:rPr/>
      </w:pPr>
      <w:r>
        <w:rPr/>
        <w:t>соглашение сторон (ст. 78 ТК РФ):</w:t>
      </w:r>
    </w:p>
    <w:p>
      <w:pPr>
        <w:pStyle w:val="Normal"/>
        <w:widowControl w:val="false"/>
        <w:numPr>
          <w:ilvl w:val="0"/>
          <w:numId w:val="24"/>
        </w:numPr>
        <w:ind w:left="1132" w:firstLine="397"/>
        <w:jc w:val="both"/>
        <w:rPr/>
      </w:pPr>
      <w:r>
        <w:rPr/>
        <w:t>истечение срока трудового договора (ст.79 ТК РФ), за исключением случаев, когда трудовые отношения продолжаются и ни одна из сторон не потребовала их прекращения;</w:t>
      </w:r>
    </w:p>
    <w:p>
      <w:pPr>
        <w:pStyle w:val="Normal"/>
        <w:widowControl w:val="false"/>
        <w:numPr>
          <w:ilvl w:val="0"/>
          <w:numId w:val="24"/>
        </w:numPr>
        <w:ind w:left="1132" w:firstLine="397"/>
        <w:jc w:val="both"/>
        <w:rPr/>
      </w:pPr>
      <w:r>
        <w:rPr/>
        <w:t>расторжение трудового договора по инициативе работника (ст.80 ТК РФ);</w:t>
      </w:r>
    </w:p>
    <w:p>
      <w:pPr>
        <w:pStyle w:val="Normal"/>
        <w:widowControl w:val="false"/>
        <w:numPr>
          <w:ilvl w:val="0"/>
          <w:numId w:val="24"/>
        </w:numPr>
        <w:ind w:left="1132" w:firstLine="397"/>
        <w:jc w:val="both"/>
        <w:rPr/>
      </w:pPr>
      <w:r>
        <w:rPr/>
        <w:t>расторжение трудового договора по инициативе работодателя (ст.71 и 81 ТК РФ);</w:t>
      </w:r>
    </w:p>
    <w:p>
      <w:pPr>
        <w:pStyle w:val="Normal"/>
        <w:widowControl w:val="false"/>
        <w:numPr>
          <w:ilvl w:val="0"/>
          <w:numId w:val="24"/>
        </w:numPr>
        <w:ind w:left="1132" w:firstLine="397"/>
        <w:jc w:val="both"/>
        <w:rPr/>
      </w:pPr>
      <w:r>
        <w:rPr/>
        <w:t>перевод работника по его просьбе или с его согласия на работу к другому работодателю или переход на выборную работу (должность);</w:t>
      </w:r>
    </w:p>
    <w:p>
      <w:pPr>
        <w:pStyle w:val="Normal"/>
        <w:widowControl w:val="false"/>
        <w:numPr>
          <w:ilvl w:val="0"/>
          <w:numId w:val="24"/>
        </w:numPr>
        <w:ind w:left="1132" w:firstLine="397"/>
        <w:jc w:val="both"/>
        <w:rPr/>
      </w:pPr>
      <w:r>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pPr>
        <w:pStyle w:val="Normal"/>
        <w:widowControl w:val="false"/>
        <w:numPr>
          <w:ilvl w:val="0"/>
          <w:numId w:val="24"/>
        </w:numPr>
        <w:ind w:left="1132" w:firstLine="397"/>
        <w:jc w:val="both"/>
        <w:rPr/>
      </w:pPr>
      <w:r>
        <w:rPr/>
        <w:t xml:space="preserve">отказ работника от продолжения работы в связи с изменением определенных сторонами условий трудового договора (часть четвертая ст.74 ТК РФ); </w:t>
      </w:r>
    </w:p>
    <w:p>
      <w:pPr>
        <w:pStyle w:val="Normal"/>
        <w:widowControl w:val="false"/>
        <w:numPr>
          <w:ilvl w:val="0"/>
          <w:numId w:val="24"/>
        </w:numPr>
        <w:ind w:left="1132" w:firstLine="397"/>
        <w:jc w:val="both"/>
        <w:rPr/>
      </w:pPr>
      <w:r>
        <w:rPr/>
        <w:t>отказ работника от перевода на другую работу, необходимого ему в соответствии с медицинским заключением, выданной в порядке, установленном федеральными законами и иными нормативными правовыми актами РФ, либо отсутствие у работодателя соответствующей работы (части третья и четвертая ст. 73 ТК РФ);</w:t>
      </w:r>
    </w:p>
    <w:p>
      <w:pPr>
        <w:pStyle w:val="Normal"/>
        <w:widowControl w:val="false"/>
        <w:numPr>
          <w:ilvl w:val="0"/>
          <w:numId w:val="25"/>
        </w:numPr>
        <w:ind w:left="1132" w:firstLine="397"/>
        <w:jc w:val="both"/>
        <w:rPr/>
      </w:pPr>
      <w:r>
        <w:rPr/>
        <w:t>отказ работника от перевода на работу в другую местность вместе с работодателем (ч.1 ст.72.1 ТК РФ);</w:t>
      </w:r>
    </w:p>
    <w:p>
      <w:pPr>
        <w:pStyle w:val="Normal"/>
        <w:widowControl w:val="false"/>
        <w:numPr>
          <w:ilvl w:val="0"/>
          <w:numId w:val="25"/>
        </w:numPr>
        <w:ind w:left="1132" w:firstLine="397"/>
        <w:jc w:val="both"/>
        <w:rPr/>
      </w:pPr>
      <w:r>
        <w:rPr/>
        <w:t>обстоятельства, не зависящие от воли сторон (ст. 83 ТК РФ);</w:t>
      </w:r>
    </w:p>
    <w:p>
      <w:pPr>
        <w:pStyle w:val="Normal"/>
        <w:widowControl w:val="false"/>
        <w:numPr>
          <w:ilvl w:val="0"/>
          <w:numId w:val="25"/>
        </w:numPr>
        <w:ind w:left="1132" w:firstLine="397"/>
        <w:jc w:val="both"/>
        <w:rPr/>
      </w:pPr>
      <w:r>
        <w:rPr/>
        <w:t>нарушение установленных ТК РФ или федеральным законом правил заключения трудового договора, если это нарушение исключает возможность продолжения работы (ст.84 ТК РФ).</w:t>
      </w:r>
    </w:p>
    <w:p>
      <w:pPr>
        <w:pStyle w:val="Normal"/>
        <w:widowControl w:val="false"/>
        <w:spacing w:before="120" w:after="0"/>
        <w:jc w:val="both"/>
        <w:rPr/>
      </w:pPr>
      <w:r>
        <w:rPr/>
        <w:t xml:space="preserve">4.19. Расторжение трудового договора с работником – членом Профсоюза, по инициативе работодателя по основаниям: </w:t>
      </w:r>
    </w:p>
    <w:p>
      <w:pPr>
        <w:pStyle w:val="Normal"/>
        <w:widowControl w:val="false"/>
        <w:numPr>
          <w:ilvl w:val="0"/>
          <w:numId w:val="26"/>
        </w:numPr>
        <w:ind w:left="1132" w:firstLine="397"/>
        <w:jc w:val="both"/>
        <w:rPr/>
      </w:pPr>
      <w:r>
        <w:rPr/>
        <w:t>сокращение численности или штата работников;</w:t>
      </w:r>
    </w:p>
    <w:p>
      <w:pPr>
        <w:pStyle w:val="Normal"/>
        <w:widowControl w:val="false"/>
        <w:numPr>
          <w:ilvl w:val="0"/>
          <w:numId w:val="26"/>
        </w:numPr>
        <w:ind w:left="1132" w:firstLine="397"/>
        <w:jc w:val="both"/>
        <w:rPr/>
      </w:pPr>
      <w:r>
        <w:rPr/>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pPr>
        <w:pStyle w:val="Normal"/>
        <w:widowControl w:val="false"/>
        <w:numPr>
          <w:ilvl w:val="0"/>
          <w:numId w:val="26"/>
        </w:numPr>
        <w:ind w:left="1132" w:firstLine="397"/>
        <w:jc w:val="both"/>
        <w:rPr/>
      </w:pPr>
      <w:r>
        <w:rPr/>
        <w:t>неоднократное неисполнение работником без уважительных причин трудовых обязанностей, если он имеет дисциплинарное взыскание предусмотренным ст.81 п.п.2,5,6(а), 7, 8, 10 ТК РФ; ст.84 п.3 ТК РФ; ст.336 п.п.1, 2 ТК РФ производится с учетом мотивированного мнения профкома образовательного учреждения.</w:t>
      </w:r>
    </w:p>
    <w:p>
      <w:pPr>
        <w:pStyle w:val="Normal"/>
        <w:widowControl w:val="false"/>
        <w:jc w:val="both"/>
        <w:rPr/>
      </w:pPr>
      <w:r>
        <w:rPr/>
        <w:t>4.20. Работник, расторгающий трудовой договор по своей инициативе обязан предупредить об этом работодателя в письменной форме за две недели.</w:t>
      </w:r>
    </w:p>
    <w:p>
      <w:pPr>
        <w:pStyle w:val="Normal"/>
        <w:widowControl w:val="false"/>
        <w:jc w:val="both"/>
        <w:rPr/>
      </w:pPr>
      <w:r>
        <w:rPr/>
        <w:t xml:space="preserve">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w:t>
      </w:r>
      <w:r>
        <w:rPr>
          <w:i/>
          <w:iCs/>
        </w:rPr>
        <w:t>(перевод)</w:t>
      </w:r>
      <w:r>
        <w:rPr/>
        <w:t>.</w:t>
      </w:r>
    </w:p>
    <w:p>
      <w:pPr>
        <w:pStyle w:val="Normal"/>
        <w:widowControl w:val="false"/>
        <w:jc w:val="both"/>
        <w:rPr/>
      </w:pPr>
      <w:r>
        <w:rPr/>
        <w:t xml:space="preserve">4.21.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Pr>
          <w:iCs/>
        </w:rPr>
        <w:t>(зачисление в образовательное учреждение, переезд на другое место жительства, выход на пенсию и т.п.)</w:t>
      </w:r>
      <w:r>
        <w:rPr/>
        <w:t>, а также в случаях установленного нарушения работодателем норм трудового права.</w:t>
      </w:r>
    </w:p>
    <w:p>
      <w:pPr>
        <w:pStyle w:val="Normal"/>
        <w:widowControl w:val="false"/>
        <w:jc w:val="both"/>
        <w:rPr/>
      </w:pPr>
      <w:r>
        <w:rPr/>
        <w:t>По истечении срока предупреждения об увольнении работник имеет право прекратить работу.</w:t>
      </w:r>
    </w:p>
    <w:p>
      <w:pPr>
        <w:pStyle w:val="Normal"/>
        <w:widowControl w:val="false"/>
        <w:jc w:val="both"/>
        <w:rPr/>
      </w:pPr>
      <w:r>
        <w:rPr/>
        <w:t>4.22.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pPr>
        <w:pStyle w:val="Normal"/>
        <w:widowControl w:val="false"/>
        <w:jc w:val="both"/>
        <w:rPr/>
      </w:pPr>
      <w:r>
        <w:rPr/>
        <w:t xml:space="preserve">4.23.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pPr>
        <w:pStyle w:val="Normal"/>
        <w:widowControl w:val="false"/>
        <w:jc w:val="both"/>
        <w:rPr/>
      </w:pPr>
      <w:r>
        <w:rPr>
          <w:lang w:val="x-none" w:eastAsia="x-none"/>
        </w:rPr>
        <w:t>4.2</w:t>
      </w:r>
      <w:r>
        <w:rPr>
          <w:lang w:eastAsia="x-none"/>
        </w:rPr>
        <w:t>4</w:t>
      </w:r>
      <w:r>
        <w:rPr>
          <w:lang w:val="x-none" w:eastAsia="x-none"/>
        </w:rPr>
        <w:t xml:space="preserve">. При смене собственника имущества, изменении подведомственности (подчиненности) МБДОУ детский сад </w:t>
      </w:r>
      <w:r>
        <w:rPr>
          <w:color w:val="000000"/>
          <w:spacing w:val="-1"/>
          <w:w w:val="103"/>
          <w:szCs w:val="28"/>
          <w:lang w:val="x-none" w:eastAsia="x-none"/>
        </w:rPr>
        <w:t>№2 «Светлячок»</w:t>
      </w:r>
      <w:r>
        <w:rPr>
          <w:lang w:val="x-none" w:eastAsia="x-none"/>
        </w:rPr>
        <w:t>, а равно при е</w:t>
      </w:r>
      <w:r>
        <w:rPr>
          <w:lang w:eastAsia="x-none"/>
        </w:rPr>
        <w:t>го</w:t>
      </w:r>
      <w:r>
        <w:rPr>
          <w:lang w:val="x-none" w:eastAsia="x-none"/>
        </w:rPr>
        <w:t xml:space="preserve"> реорганизации (слиянии, присоединении, разделении, выделении, преобразовании) трудовые отношения с согласия работника продолжаются.</w:t>
      </w:r>
    </w:p>
    <w:p>
      <w:pPr>
        <w:pStyle w:val="4"/>
        <w:rPr/>
      </w:pPr>
      <w:r>
        <w:rPr/>
        <w:t>5. Режим работы МБДОУ детский сад №2 «Светлячок». Рабочее время работников.</w:t>
      </w:r>
    </w:p>
    <w:p>
      <w:pPr>
        <w:pStyle w:val="Normal"/>
        <w:widowControl w:val="false"/>
        <w:jc w:val="both"/>
        <w:rPr/>
      </w:pPr>
      <w:r>
        <w:rPr/>
        <w:t>5.1. В учреждении установлена пятидневная рабочая неделя с двумя выходными днями – суббота, воскресенье.</w:t>
      </w:r>
    </w:p>
    <w:p>
      <w:pPr>
        <w:pStyle w:val="Normal"/>
        <w:widowControl w:val="false"/>
        <w:jc w:val="both"/>
        <w:rPr/>
      </w:pPr>
      <w:r>
        <w:rPr/>
        <w:t xml:space="preserve">Время ежедневного начала работы МБДОУ детский сад </w:t>
      </w:r>
      <w:r>
        <w:rPr>
          <w:color w:val="000000"/>
          <w:spacing w:val="-1"/>
          <w:w w:val="103"/>
          <w:szCs w:val="28"/>
        </w:rPr>
        <w:t>№2 «Светлячок»</w:t>
      </w:r>
      <w:r>
        <w:rPr/>
        <w:t xml:space="preserve"> – 7.00 часов, время окончания работы МБДОУ детский сад </w:t>
      </w:r>
      <w:r>
        <w:rPr>
          <w:color w:val="000000"/>
          <w:spacing w:val="-1"/>
          <w:w w:val="103"/>
          <w:szCs w:val="28"/>
        </w:rPr>
        <w:t>№2 «Светлячок»</w:t>
      </w:r>
      <w:r>
        <w:rPr/>
        <w:t xml:space="preserve"> – 19.00 часов.</w:t>
      </w:r>
    </w:p>
    <w:p>
      <w:pPr>
        <w:pStyle w:val="Normal"/>
        <w:widowControl w:val="false"/>
        <w:jc w:val="both"/>
        <w:rPr/>
      </w:pPr>
      <w:r>
        <w:rPr/>
        <w:t xml:space="preserve">5.2. Рабочее время работников определяется настоящими Правилами, утверждаемыми работодателем по согласованию с профсоюзным комитетом МБДОУ детский сад </w:t>
      </w:r>
      <w:r>
        <w:rPr>
          <w:color w:val="000000"/>
          <w:spacing w:val="-1"/>
          <w:w w:val="103"/>
          <w:szCs w:val="28"/>
        </w:rPr>
        <w:t>№2 «Светлячок»</w:t>
      </w:r>
      <w:r>
        <w:rPr/>
        <w:t>, условиями трудового договора.</w:t>
      </w:r>
    </w:p>
    <w:p>
      <w:pPr>
        <w:pStyle w:val="Normal"/>
        <w:widowControl w:val="false"/>
        <w:jc w:val="both"/>
        <w:rPr/>
      </w:pPr>
      <w:r>
        <w:rPr/>
        <w:t>Педагогическим работникам в связи с непрерывным выполнением своих обязанностей в течение рабочего дня перерыв для приема пищи не устанавливается, им обеспечивается возможность приема пищи одновременно вместе с воспитанниками.</w:t>
      </w:r>
    </w:p>
    <w:p>
      <w:pPr>
        <w:pStyle w:val="Normal"/>
        <w:widowControl w:val="false"/>
        <w:jc w:val="both"/>
        <w:rPr/>
      </w:pPr>
      <w:r>
        <w:rPr/>
        <w:t>Работникам, исполняющим трудовые обязанности по должностям «сторож» и «оператор газовой котельной», по условиям работы предоставляется возможность отдыха и приема пищи в рабочее время.</w:t>
      </w:r>
    </w:p>
    <w:p>
      <w:pPr>
        <w:pStyle w:val="Normal"/>
        <w:widowControl w:val="false"/>
        <w:jc w:val="both"/>
        <w:rPr/>
      </w:pPr>
      <w:r>
        <w:rPr/>
        <w:t xml:space="preserve">5.3. 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w:t>
      </w:r>
      <w:r>
        <w:rPr>
          <w:iCs/>
        </w:rPr>
        <w:t>устанавливается с учетом объемов учебной нагрузки и</w:t>
      </w:r>
      <w:r>
        <w:rPr/>
        <w:t xml:space="preserve"> регулируется приказом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22.12.2014 № 1601.</w:t>
      </w:r>
    </w:p>
    <w:p>
      <w:pPr>
        <w:pStyle w:val="Normal"/>
        <w:widowControl w:val="false"/>
        <w:jc w:val="both"/>
        <w:rPr/>
      </w:pPr>
      <w:r>
        <w:rPr>
          <w:rFonts w:cs="Arial"/>
          <w:szCs w:val="20"/>
        </w:rPr>
        <w:t xml:space="preserve">5.4. Для руководящих работников, работников из числа административно-хозяйственного, учебно-вспомогательного и обслуживающего персонала МБДОУ детский сад </w:t>
      </w:r>
      <w:r>
        <w:rPr>
          <w:rFonts w:cs="Arial"/>
          <w:color w:val="000000"/>
          <w:spacing w:val="-1"/>
          <w:w w:val="103"/>
          <w:szCs w:val="28"/>
        </w:rPr>
        <w:t>№2 «Светлячок»</w:t>
      </w:r>
      <w:r>
        <w:rPr>
          <w:rFonts w:cs="Arial"/>
          <w:szCs w:val="20"/>
        </w:rPr>
        <w:t xml:space="preserve"> (за исключением женщин, работающих в сельской местности) устанавливается нормальная продолжительность рабочего дня, которая не может превышать 40 часов в неделю.</w:t>
      </w:r>
    </w:p>
    <w:p>
      <w:pPr>
        <w:pStyle w:val="Normal"/>
        <w:widowControl w:val="false"/>
        <w:tabs>
          <w:tab w:val="clear" w:pos="709"/>
          <w:tab w:val="left" w:pos="3165" w:leader="none"/>
        </w:tabs>
        <w:jc w:val="both"/>
        <w:rPr/>
      </w:pPr>
      <w:r>
        <w:rPr/>
        <w:t>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w:t>
      </w:r>
    </w:p>
    <w:p>
      <w:pPr>
        <w:pStyle w:val="Normal"/>
        <w:widowControl w:val="false"/>
        <w:jc w:val="both"/>
        <w:rPr/>
      </w:pPr>
      <w:r>
        <w:rPr/>
        <w:t xml:space="preserve">Для педагогических работников устанавливается сокращенная продолжительность рабочего времени – не более 36 часов в неделю (ст.333 ТК РФ). </w:t>
      </w:r>
    </w:p>
    <w:p>
      <w:pPr>
        <w:pStyle w:val="Normal"/>
        <w:widowControl w:val="false"/>
        <w:jc w:val="both"/>
        <w:rPr/>
      </w:pPr>
      <w:r>
        <w:rPr/>
        <w:t xml:space="preserve">5.5. Конкретная продолжительность учебных занятий, а также перерывов (перемен) между ними предусматривается Уставом либо локальным актом МБДОУ детский сад </w:t>
      </w:r>
      <w:r>
        <w:rPr>
          <w:color w:val="000000"/>
          <w:spacing w:val="-1"/>
          <w:w w:val="103"/>
          <w:szCs w:val="28"/>
        </w:rPr>
        <w:t>№2 «Светлячок»</w:t>
      </w:r>
      <w:r>
        <w:rPr/>
        <w:t xml:space="preserve"> с учетом соответствующих санитарно-эпидемиологических правил и нормативов (СанПиН).</w:t>
      </w:r>
    </w:p>
    <w:p>
      <w:pPr>
        <w:pStyle w:val="Normal"/>
        <w:widowControl w:val="false"/>
        <w:jc w:val="both"/>
        <w:rPr/>
      </w:pPr>
      <w:r>
        <w:rPr/>
        <w:t xml:space="preserve">5.6.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МБДОУ детский сад </w:t>
      </w:r>
      <w:r>
        <w:rPr>
          <w:color w:val="000000"/>
          <w:spacing w:val="-1"/>
          <w:w w:val="103"/>
          <w:szCs w:val="28"/>
        </w:rPr>
        <w:t>№2 «Светлячок»</w:t>
      </w:r>
      <w:r>
        <w:rPr/>
        <w:t>, тарификационными (квалификационными) характеристиками, и регулируется графиками и планами работы, в т.ч. личными планами педагогического работника. График работы утверждается работодателем по согласованию с профсоюзным комитетом и предусматривает начало и окончание работы, перерыв для отдыха и питания.</w:t>
      </w:r>
    </w:p>
    <w:p>
      <w:pPr>
        <w:pStyle w:val="Normal"/>
        <w:widowControl w:val="false"/>
        <w:jc w:val="both"/>
        <w:rPr/>
      </w:pPr>
      <w:r>
        <w:rPr>
          <w:rFonts w:eastAsia="MS Mincho"/>
          <w:lang w:eastAsia="x-none"/>
        </w:rPr>
        <w:t>5.7. П</w:t>
      </w:r>
      <w:r>
        <w:rPr>
          <w:rFonts w:eastAsia="MS Mincho"/>
          <w:lang w:val="x-none" w:eastAsia="x-none"/>
        </w:rPr>
        <w:t>ри установлении учебной нагрузки на новый учебный год</w:t>
      </w:r>
      <w:r>
        <w:rPr>
          <w:rFonts w:eastAsia="MS Mincho"/>
          <w:lang w:eastAsia="x-none"/>
        </w:rPr>
        <w:t xml:space="preserve"> педагогическим работникам</w:t>
      </w:r>
      <w:r>
        <w:rPr>
          <w:rFonts w:eastAsia="MS Mincho"/>
          <w:lang w:val="x-none" w:eastAsia="x-none"/>
        </w:rPr>
        <w:t xml:space="preserve">, для которых </w:t>
      </w:r>
      <w:r>
        <w:rPr>
          <w:rFonts w:eastAsia="MS Mincho"/>
          <w:lang w:eastAsia="x-none"/>
        </w:rPr>
        <w:t xml:space="preserve">МБДОУ детский сад </w:t>
      </w:r>
      <w:r>
        <w:rPr>
          <w:rFonts w:eastAsia="MS Mincho"/>
          <w:color w:val="000000"/>
          <w:spacing w:val="-1"/>
          <w:w w:val="103"/>
          <w:szCs w:val="28"/>
          <w:lang w:eastAsia="x-none"/>
        </w:rPr>
        <w:t>№2 «Светлячок»</w:t>
      </w:r>
      <w:r>
        <w:rPr>
          <w:rFonts w:eastAsia="MS Mincho"/>
          <w:lang w:val="x-none" w:eastAsia="x-none"/>
        </w:rPr>
        <w:t xml:space="preserve"> является местом основной работы, как правило, сохраняется ее объем. </w:t>
      </w:r>
    </w:p>
    <w:p>
      <w:pPr>
        <w:pStyle w:val="Normal"/>
        <w:widowControl w:val="false"/>
        <w:jc w:val="both"/>
        <w:rPr>
          <w:rFonts w:eastAsia="MS Mincho"/>
          <w:lang w:val="x-none" w:eastAsia="x-none"/>
        </w:rPr>
      </w:pPr>
      <w:r>
        <w:rPr>
          <w:rFonts w:eastAsia="MS Mincho"/>
          <w:lang w:val="x-none" w:eastAsia="x-none"/>
        </w:rPr>
        <w:t>Объем учебной нагрузки, установленный п</w:t>
      </w:r>
      <w:r>
        <w:rPr>
          <w:rFonts w:eastAsia="MS Mincho"/>
          <w:lang w:eastAsia="x-none"/>
        </w:rPr>
        <w:t>едагогическим работникам</w:t>
      </w:r>
      <w:r>
        <w:rPr>
          <w:rFonts w:eastAsia="MS Mincho"/>
          <w:lang w:val="x-none" w:eastAsia="x-none"/>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групп.</w:t>
      </w:r>
    </w:p>
    <w:p>
      <w:pPr>
        <w:pStyle w:val="Normal"/>
        <w:widowControl w:val="false"/>
        <w:jc w:val="both"/>
        <w:rPr>
          <w:rFonts w:eastAsia="MS Mincho"/>
          <w:lang w:val="x-none" w:eastAsia="x-none"/>
        </w:rPr>
      </w:pPr>
      <w:r>
        <w:rPr>
          <w:rFonts w:eastAsia="MS Mincho"/>
          <w:lang w:val="x-none" w:eastAsia="x-none"/>
        </w:rPr>
        <w:t>Объем учебной нагрузки п</w:t>
      </w:r>
      <w:r>
        <w:rPr>
          <w:rFonts w:eastAsia="MS Mincho"/>
          <w:lang w:eastAsia="x-none"/>
        </w:rPr>
        <w:t>едагогическим работникам</w:t>
      </w:r>
      <w:r>
        <w:rPr>
          <w:rFonts w:eastAsia="MS Mincho"/>
          <w:lang w:val="x-none" w:eastAsia="x-none"/>
        </w:rPr>
        <w:t xml:space="preserve"> больше или меньше нормы часов за ставку заработной платы устанавливается только с их письменного согласия.</w:t>
      </w:r>
    </w:p>
    <w:p>
      <w:pPr>
        <w:pStyle w:val="Normal"/>
        <w:widowControl w:val="false"/>
        <w:jc w:val="both"/>
        <w:rPr>
          <w:rFonts w:eastAsia="MS Mincho"/>
          <w:lang w:val="x-none" w:eastAsia="x-none"/>
        </w:rPr>
      </w:pPr>
      <w:r>
        <w:rPr>
          <w:rFonts w:eastAsia="MS Mincho"/>
          <w:lang w:eastAsia="x-none"/>
        </w:rPr>
        <w:t xml:space="preserve">5.8. </w:t>
      </w:r>
      <w:r>
        <w:rPr>
          <w:rFonts w:eastAsia="MS Mincho"/>
          <w:lang w:val="x-none" w:eastAsia="x-none"/>
        </w:rPr>
        <w:t>Учебная нагрузка на выходные и нерабочие праздничные дни не планируется. Учебная нагрузка на выходные дни может быть разрешена в связи с производственной необходимостью с согласия преподавателя..</w:t>
      </w:r>
    </w:p>
    <w:p>
      <w:pPr>
        <w:pStyle w:val="Normal"/>
        <w:widowControl w:val="false"/>
        <w:jc w:val="both"/>
        <w:rPr/>
      </w:pPr>
      <w:r>
        <w:rPr>
          <w:lang w:val="x-none" w:eastAsia="x-none"/>
        </w:rPr>
        <w:t xml:space="preserve">Руководитель МБДОУ детский сад </w:t>
      </w:r>
      <w:r>
        <w:rPr>
          <w:color w:val="000000"/>
          <w:spacing w:val="-1"/>
          <w:w w:val="103"/>
          <w:szCs w:val="28"/>
          <w:lang w:val="x-none" w:eastAsia="x-none"/>
        </w:rPr>
        <w:t>№2 «Светлячок»</w:t>
      </w:r>
      <w:r>
        <w:rPr>
          <w:lang w:val="x-none" w:eastAsia="x-none"/>
        </w:rPr>
        <w:t xml:space="preserve"> обязан ознакомить педагогических работников с их учебной нагрузкой на новый учебный год до ухода в очередной отпуск.</w:t>
      </w:r>
    </w:p>
    <w:p>
      <w:pPr>
        <w:pStyle w:val="Normal"/>
        <w:widowControl w:val="false"/>
        <w:jc w:val="both"/>
        <w:rPr/>
      </w:pPr>
      <w:r>
        <w:rPr/>
        <w:t>5.9.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pPr>
        <w:pStyle w:val="Normal"/>
        <w:widowControl w:val="false"/>
        <w:jc w:val="both"/>
        <w:rPr/>
      </w:pPr>
      <w:r>
        <w:rPr/>
        <w:t xml:space="preserve">5.10. Работа в выходные и нерабочие праздничные дни запрещается, за исключением случаев, предусмотренных ст.113 ТК РФ. </w:t>
      </w:r>
    </w:p>
    <w:p>
      <w:pPr>
        <w:pStyle w:val="Normal"/>
        <w:widowControl w:val="false"/>
        <w:jc w:val="both"/>
        <w:rPr/>
      </w:pPr>
      <w:r>
        <w:rPr/>
        <w:t>Работа за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pPr>
        <w:pStyle w:val="Normal"/>
        <w:widowControl w:val="false"/>
        <w:jc w:val="both"/>
        <w:rPr>
          <w:b/>
          <w:b/>
        </w:rPr>
      </w:pPr>
      <w:r>
        <w:rPr/>
        <w:t>Также</w:t>
      </w:r>
      <w:r>
        <w:rPr>
          <w:b/>
        </w:rPr>
        <w:t xml:space="preserve"> </w:t>
      </w:r>
      <w:r>
        <w:rPr/>
        <w:t>работники могут привлекаться к дежурству</w:t>
      </w:r>
      <w:r>
        <w:rPr>
          <w:b/>
        </w:rPr>
        <w:t xml:space="preserve"> </w:t>
      </w:r>
      <w:r>
        <w:rPr/>
        <w:t>в выходные и нерабочие праздничные дни, которые компенсируются предоставлением в течение ближайших 10 дней отгула той же продолжительности, что и дежурство.</w:t>
      </w:r>
    </w:p>
    <w:p>
      <w:pPr>
        <w:pStyle w:val="Normal"/>
        <w:widowControl w:val="false"/>
        <w:jc w:val="both"/>
        <w:rPr/>
      </w:pPr>
      <w:r>
        <w:rPr/>
        <w:t xml:space="preserve">5.11. Периоды отмены образовательного процесса для воспитанников по санитарно-эпидемиологическим, климатическим и другим основанием являются рабочим временем педагогических и других работников образовательного МБДОУ детский сад </w:t>
      </w:r>
      <w:r>
        <w:rPr>
          <w:color w:val="000000"/>
          <w:spacing w:val="-1"/>
          <w:w w:val="103"/>
          <w:szCs w:val="28"/>
        </w:rPr>
        <w:t>№2 «Светлячок»</w:t>
      </w:r>
      <w:r>
        <w:rPr/>
        <w:t xml:space="preserve"> и привлекаются к учебно-воспитательной, методической, организационной работе.</w:t>
      </w:r>
    </w:p>
    <w:p>
      <w:pPr>
        <w:pStyle w:val="Normal"/>
        <w:widowControl w:val="false"/>
        <w:jc w:val="both"/>
        <w:rPr/>
      </w:pPr>
      <w:r>
        <w:rPr/>
        <w:t>5.12. Педагогам и другим работникам запрещается:</w:t>
      </w:r>
    </w:p>
    <w:p>
      <w:pPr>
        <w:pStyle w:val="Normal"/>
        <w:widowControl w:val="false"/>
        <w:numPr>
          <w:ilvl w:val="0"/>
          <w:numId w:val="36"/>
        </w:numPr>
        <w:jc w:val="both"/>
        <w:rPr/>
      </w:pPr>
      <w:r>
        <w:rPr/>
        <w:t>изменять по своему усмотрению расписание занятий и график работы;</w:t>
      </w:r>
    </w:p>
    <w:p>
      <w:pPr>
        <w:pStyle w:val="Normal"/>
        <w:widowControl w:val="false"/>
        <w:numPr>
          <w:ilvl w:val="0"/>
          <w:numId w:val="36"/>
        </w:numPr>
        <w:jc w:val="both"/>
        <w:rPr/>
      </w:pPr>
      <w:r>
        <w:rPr/>
        <w:t>изменять по своему усмотрению режим дня группы.</w:t>
      </w:r>
    </w:p>
    <w:p>
      <w:pPr>
        <w:pStyle w:val="Normal"/>
        <w:widowControl w:val="false"/>
        <w:jc w:val="both"/>
        <w:rPr/>
      </w:pPr>
      <w:r>
        <w:rPr/>
        <w:t xml:space="preserve">5.13. Посторонним лицам разрешается присутствовать на занятиях только по согласованию с администрацией МБДОУ детский сад </w:t>
      </w:r>
      <w:r>
        <w:rPr>
          <w:color w:val="000000"/>
          <w:spacing w:val="-1"/>
          <w:w w:val="103"/>
          <w:szCs w:val="28"/>
        </w:rPr>
        <w:t>№2 «Светлячок»</w:t>
      </w:r>
      <w:r>
        <w:rPr/>
        <w:t>. Делать педагогическим работникам замечания по поводу их работы не разрешается. В случае необходимости такие замечания делаются администрацией.</w:t>
      </w:r>
    </w:p>
    <w:p>
      <w:pPr>
        <w:pStyle w:val="Normal"/>
        <w:widowControl w:val="false"/>
        <w:jc w:val="both"/>
        <w:rPr/>
      </w:pPr>
      <w:r>
        <w:rPr/>
        <w:t>5.14. Администрация организует учет явки на работу и уход с нее работников (ст.91 ТК РФ). В случае неявки на работу по болезни работник обязан при наличии возможности известить администрацию как можно раньше, а также предоставить листок временной нетрудоспособности в первый день выхода на работу.</w:t>
      </w:r>
    </w:p>
    <w:p>
      <w:pPr>
        <w:pStyle w:val="Normal"/>
        <w:widowControl w:val="false"/>
        <w:jc w:val="both"/>
        <w:rPr/>
      </w:pPr>
      <w:r>
        <w:rPr/>
        <w:t xml:space="preserve">5.15. Привлечение работников МБДОУ детский сад </w:t>
      </w:r>
      <w:r>
        <w:rPr>
          <w:color w:val="000000"/>
          <w:spacing w:val="-1"/>
          <w:w w:val="103"/>
          <w:szCs w:val="28"/>
        </w:rPr>
        <w:t>№2 «Светлячок»</w:t>
      </w:r>
      <w:r>
        <w:rPr/>
        <w:t xml:space="preserve"> к выполнению работы, не предусмотренной Уставом МБДОУ детский сад </w:t>
      </w:r>
      <w:r>
        <w:rPr>
          <w:color w:val="000000"/>
          <w:spacing w:val="-1"/>
          <w:w w:val="103"/>
          <w:szCs w:val="28"/>
        </w:rPr>
        <w:t>№2 «Светлячок»</w:t>
      </w:r>
      <w:r>
        <w:rPr/>
        <w:t>, настоящими Правилами, должностными обязанностями, не допускается, за исключением работы, выполняемой в условиях чрезвычайных обстоятельств.</w:t>
      </w:r>
    </w:p>
    <w:p>
      <w:pPr>
        <w:pStyle w:val="4"/>
        <w:rPr/>
      </w:pPr>
      <w:r>
        <w:rPr/>
        <w:t>6. Время отдыха</w:t>
      </w:r>
    </w:p>
    <w:p>
      <w:pPr>
        <w:pStyle w:val="Normal"/>
        <w:widowControl w:val="false"/>
        <w:jc w:val="both"/>
        <w:rPr/>
      </w:pPr>
      <w:r>
        <w:rPr>
          <w:bCs/>
        </w:rPr>
        <w:t xml:space="preserve">6.1. </w:t>
      </w:r>
      <w:r>
        <w:rPr/>
        <w:t xml:space="preserve">Педагогическим работникам представление ежегодных основных и дополнительных оплачиваемых отпусков осуществляется в соответствии с графиком отпусков, утверждаемым руководителем по согласованию с профкомом МБДОУ детский сад </w:t>
      </w:r>
      <w:r>
        <w:rPr>
          <w:color w:val="000000"/>
          <w:spacing w:val="-1"/>
          <w:w w:val="103"/>
          <w:szCs w:val="28"/>
        </w:rPr>
        <w:t>№2 «Светлячок»</w:t>
      </w:r>
      <w:r>
        <w:rPr/>
        <w:t xml:space="preserve"> не позднее чем за две недели до наступления календарного года с учетом необходимости обеспечения нормальной работы МБДОУ детский сад </w:t>
      </w:r>
      <w:r>
        <w:rPr>
          <w:color w:val="000000"/>
          <w:spacing w:val="-1"/>
          <w:w w:val="103"/>
          <w:szCs w:val="28"/>
        </w:rPr>
        <w:t>№2 «Светлячок»</w:t>
      </w:r>
      <w:r>
        <w:rPr/>
        <w:t xml:space="preserve"> и благоприятных условий для отдыха работников. </w:t>
      </w:r>
    </w:p>
    <w:p>
      <w:pPr>
        <w:pStyle w:val="Normal"/>
        <w:widowControl w:val="false"/>
        <w:jc w:val="both"/>
        <w:rPr/>
      </w:pPr>
      <w:r>
        <w:rPr/>
        <w:t>6.2. Оплачиваемый отпуск должен предоставляться работнику ежегодно. О времени начала отпуска работник должен быть извещен не позднее, чем за две недели до его начала.</w:t>
      </w:r>
    </w:p>
    <w:p>
      <w:pPr>
        <w:pStyle w:val="Normal"/>
        <w:widowControl w:val="false"/>
        <w:jc w:val="both"/>
        <w:rPr/>
      </w:pPr>
      <w:r>
        <w:rPr/>
        <w:t>6.3.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Normal"/>
        <w:widowControl w:val="false"/>
        <w:jc w:val="both"/>
        <w:rPr/>
      </w:pPr>
      <w:r>
        <w:rPr/>
        <w:t>До истечения шести месяцев непрерывной работы оплачиваемый отпуск по заявлению работника должен быть предоставлен:</w:t>
      </w:r>
    </w:p>
    <w:p>
      <w:pPr>
        <w:pStyle w:val="Normal"/>
        <w:widowControl w:val="false"/>
        <w:numPr>
          <w:ilvl w:val="0"/>
          <w:numId w:val="27"/>
        </w:numPr>
        <w:ind w:left="1132" w:firstLine="397"/>
        <w:jc w:val="both"/>
        <w:rPr/>
      </w:pPr>
      <w:r>
        <w:rPr/>
        <w:t>женщинам – перед отпуском по беременности и родам или непосредственно после него;</w:t>
      </w:r>
    </w:p>
    <w:p>
      <w:pPr>
        <w:pStyle w:val="Normal"/>
        <w:widowControl w:val="false"/>
        <w:numPr>
          <w:ilvl w:val="0"/>
          <w:numId w:val="27"/>
        </w:numPr>
        <w:ind w:left="1132" w:firstLine="397"/>
        <w:jc w:val="both"/>
        <w:rPr/>
      </w:pPr>
      <w:r>
        <w:rPr/>
        <w:t>работникам в возрасте до восемнадцати лет;</w:t>
      </w:r>
    </w:p>
    <w:p>
      <w:pPr>
        <w:pStyle w:val="Normal"/>
        <w:widowControl w:val="false"/>
        <w:numPr>
          <w:ilvl w:val="0"/>
          <w:numId w:val="27"/>
        </w:numPr>
        <w:ind w:left="1132" w:firstLine="397"/>
        <w:jc w:val="both"/>
        <w:rPr/>
      </w:pPr>
      <w:r>
        <w:rPr/>
        <w:t>работникам, усыновившим ребенка (детей) в возрасте до трех месяцев;</w:t>
      </w:r>
    </w:p>
    <w:p>
      <w:pPr>
        <w:pStyle w:val="Normal"/>
        <w:widowControl w:val="false"/>
        <w:numPr>
          <w:ilvl w:val="0"/>
          <w:numId w:val="27"/>
        </w:numPr>
        <w:ind w:left="1132" w:firstLine="397"/>
        <w:jc w:val="both"/>
        <w:rPr/>
      </w:pPr>
      <w:r>
        <w:rPr/>
        <w:t>в других случаях, предусмотренных федеральными законами.</w:t>
      </w:r>
    </w:p>
    <w:p>
      <w:pPr>
        <w:pStyle w:val="Normal"/>
        <w:widowControl w:val="false"/>
        <w:spacing w:before="120" w:after="0"/>
        <w:jc w:val="both"/>
        <w:rPr/>
      </w:pPr>
      <w:r>
        <w:rPr/>
        <w:t>6.4.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в случаях, предусмотренных законодательством.</w:t>
      </w:r>
    </w:p>
    <w:p>
      <w:pPr>
        <w:pStyle w:val="Normal"/>
        <w:widowControl w:val="false"/>
        <w:jc w:val="both"/>
        <w:rPr/>
      </w:pPr>
      <w:r>
        <w:rPr/>
        <w:t xml:space="preserve">6.5. Педагогическим работникам МБДОУ детский сад </w:t>
      </w:r>
      <w:r>
        <w:rPr>
          <w:color w:val="000000"/>
          <w:spacing w:val="-1"/>
          <w:w w:val="103"/>
          <w:szCs w:val="28"/>
        </w:rPr>
        <w:t>№2 «Светлячок»</w:t>
      </w:r>
      <w:r>
        <w:rPr/>
        <w:t xml:space="preserve"> в соответствии со ст. 335 ТК РФ предоставляется по их заявлению длительный отпуск сроком до одного года не реже через каждые 10 лет непрерывной преподавательской работы, в соответствии с законодательством.</w:t>
      </w:r>
    </w:p>
    <w:p>
      <w:pPr>
        <w:pStyle w:val="4"/>
        <w:rPr/>
      </w:pPr>
      <w:r>
        <w:rPr/>
        <w:t>7. Ответственность за нарушение трудовой дисциплины.</w:t>
      </w:r>
    </w:p>
    <w:p>
      <w:pPr>
        <w:pStyle w:val="Normal"/>
        <w:widowControl w:val="false"/>
        <w:jc w:val="both"/>
        <w:rPr/>
      </w:pPr>
      <w:r>
        <w:rPr/>
        <w:t>7.1.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pPr>
        <w:pStyle w:val="Normal"/>
        <w:widowControl w:val="false"/>
        <w:numPr>
          <w:ilvl w:val="0"/>
          <w:numId w:val="28"/>
        </w:numPr>
        <w:ind w:left="1132" w:firstLine="397"/>
        <w:jc w:val="both"/>
        <w:rPr/>
      </w:pPr>
      <w:r>
        <w:rPr/>
        <w:t xml:space="preserve">Уставом МБДОУ детский сад </w:t>
      </w:r>
      <w:r>
        <w:rPr>
          <w:color w:val="000000"/>
          <w:spacing w:val="-1"/>
          <w:w w:val="103"/>
          <w:szCs w:val="28"/>
        </w:rPr>
        <w:t>№2 «Светлячок»</w:t>
      </w:r>
    </w:p>
    <w:p>
      <w:pPr>
        <w:pStyle w:val="Normal"/>
        <w:widowControl w:val="false"/>
        <w:numPr>
          <w:ilvl w:val="0"/>
          <w:numId w:val="28"/>
        </w:numPr>
        <w:ind w:left="1132" w:firstLine="397"/>
        <w:jc w:val="both"/>
        <w:rPr/>
      </w:pPr>
      <w:r>
        <w:rPr/>
        <w:t>трудовым договором,</w:t>
      </w:r>
    </w:p>
    <w:p>
      <w:pPr>
        <w:pStyle w:val="Normal"/>
        <w:widowControl w:val="false"/>
        <w:numPr>
          <w:ilvl w:val="0"/>
          <w:numId w:val="28"/>
        </w:numPr>
        <w:ind w:left="1132" w:firstLine="397"/>
        <w:jc w:val="both"/>
        <w:rPr/>
      </w:pPr>
      <w:r>
        <w:rPr/>
        <w:t xml:space="preserve">настоящими Правилами, </w:t>
      </w:r>
    </w:p>
    <w:p>
      <w:pPr>
        <w:pStyle w:val="Normal"/>
        <w:widowControl w:val="false"/>
        <w:numPr>
          <w:ilvl w:val="0"/>
          <w:numId w:val="28"/>
        </w:numPr>
        <w:ind w:left="1132" w:firstLine="397"/>
        <w:jc w:val="both"/>
        <w:rPr/>
      </w:pPr>
      <w:r>
        <w:rPr/>
        <w:t>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pPr>
        <w:pStyle w:val="Normal"/>
        <w:widowControl w:val="false"/>
        <w:jc w:val="both"/>
        <w:rPr/>
      </w:pPr>
      <w:r>
        <w:rPr/>
        <w:t>7.2. Работодатель имеет право на применение следующих дисциплинарных взысканий:</w:t>
      </w:r>
    </w:p>
    <w:p>
      <w:pPr>
        <w:pStyle w:val="Normal"/>
        <w:widowControl w:val="false"/>
        <w:numPr>
          <w:ilvl w:val="0"/>
          <w:numId w:val="29"/>
        </w:numPr>
        <w:ind w:left="1132" w:firstLine="397"/>
        <w:jc w:val="both"/>
        <w:rPr/>
      </w:pPr>
      <w:r>
        <w:rPr/>
        <w:t>замечание;</w:t>
      </w:r>
    </w:p>
    <w:p>
      <w:pPr>
        <w:pStyle w:val="Normal"/>
        <w:widowControl w:val="false"/>
        <w:numPr>
          <w:ilvl w:val="0"/>
          <w:numId w:val="29"/>
        </w:numPr>
        <w:ind w:left="1132" w:firstLine="397"/>
        <w:jc w:val="both"/>
        <w:rPr/>
      </w:pPr>
      <w:r>
        <w:rPr/>
        <w:t>выговор;</w:t>
      </w:r>
    </w:p>
    <w:p>
      <w:pPr>
        <w:pStyle w:val="Normal"/>
        <w:widowControl w:val="false"/>
        <w:numPr>
          <w:ilvl w:val="0"/>
          <w:numId w:val="29"/>
        </w:numPr>
        <w:ind w:left="1132" w:firstLine="397"/>
        <w:jc w:val="both"/>
        <w:rPr/>
      </w:pPr>
      <w:r>
        <w:rPr/>
        <w:t>увольнение по основаниям, предусмотренным п.п. 5-8, 11 ст. 81;</w:t>
      </w:r>
    </w:p>
    <w:p>
      <w:pPr>
        <w:pStyle w:val="Normal"/>
        <w:widowControl w:val="false"/>
        <w:jc w:val="both"/>
        <w:rPr/>
      </w:pPr>
      <w:r>
        <w:rPr/>
        <w:t>7.3.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pPr>
        <w:pStyle w:val="Normal"/>
        <w:widowControl w:val="false"/>
        <w:jc w:val="both"/>
        <w:rPr/>
      </w:pPr>
      <w:r>
        <w:rPr/>
        <w:t xml:space="preserve">7.4. Дисциплинарное расследование нарушений педагогическим работником МБДОУ детский сад </w:t>
      </w:r>
      <w:r>
        <w:rPr>
          <w:color w:val="000000"/>
          <w:spacing w:val="-1"/>
          <w:w w:val="103"/>
          <w:szCs w:val="28"/>
        </w:rPr>
        <w:t>№2 «Светлячок»</w:t>
      </w:r>
      <w:r>
        <w:rPr/>
        <w:t xml:space="preserve"> норм профессионального поведения и (или) устава МБДОУ детский сад </w:t>
      </w:r>
      <w:r>
        <w:rPr>
          <w:color w:val="000000"/>
          <w:spacing w:val="-1"/>
          <w:w w:val="103"/>
          <w:szCs w:val="28"/>
        </w:rPr>
        <w:t>№2 «Светлячок»</w:t>
      </w:r>
      <w:r>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pPr>
        <w:pStyle w:val="Normal"/>
        <w:widowControl w:val="false"/>
        <w:jc w:val="both"/>
        <w:rPr/>
      </w:pPr>
      <w:r>
        <w:rPr/>
        <w:t>7.5.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pPr>
        <w:pStyle w:val="Normal"/>
        <w:widowControl w:val="false"/>
        <w:jc w:val="both"/>
        <w:rPr/>
      </w:pPr>
      <w:r>
        <w:rPr/>
        <w:t>Отказ работника дать объяснение не является препятствием для применения дисциплинарного взыскания.</w:t>
      </w:r>
    </w:p>
    <w:p>
      <w:pPr>
        <w:pStyle w:val="Normal"/>
        <w:widowControl w:val="false"/>
        <w:jc w:val="both"/>
        <w:rPr/>
      </w:pPr>
      <w:r>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pPr>
        <w:pStyle w:val="Normal"/>
        <w:widowControl w:val="false"/>
        <w:jc w:val="both"/>
        <w:rPr/>
      </w:pPr>
      <w:r>
        <w:rPr/>
        <w:t>7.7.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pStyle w:val="Normal"/>
        <w:widowControl w:val="false"/>
        <w:jc w:val="both"/>
        <w:rPr/>
      </w:pPr>
      <w:r>
        <w:rPr/>
        <w:t>7.8. За каждый дисциплинарный проступок может быть применено только одно дисциплинарное взыскание.</w:t>
      </w:r>
    </w:p>
    <w:p>
      <w:pPr>
        <w:pStyle w:val="Normal"/>
        <w:widowControl w:val="false"/>
        <w:jc w:val="both"/>
        <w:rPr/>
      </w:pPr>
      <w:r>
        <w:rPr/>
        <w:t>7.9.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pPr>
        <w:pStyle w:val="Normal"/>
        <w:widowControl w:val="false"/>
        <w:jc w:val="both"/>
        <w:rPr/>
      </w:pPr>
      <w:r>
        <w:rPr/>
        <w:t>7.10.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pPr>
        <w:pStyle w:val="Normal"/>
        <w:widowControl w:val="false"/>
        <w:jc w:val="both"/>
        <w:rPr/>
      </w:pPr>
      <w:r>
        <w:rPr/>
        <w:t>7.11.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widowControl w:val="false"/>
        <w:jc w:val="both"/>
        <w:rPr/>
      </w:pPr>
      <w:r>
        <w:rPr/>
        <w:t>7.12.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pPr>
        <w:pStyle w:val="Normal"/>
        <w:widowControl w:val="false"/>
        <w:jc w:val="both"/>
        <w:rPr/>
      </w:pPr>
      <w:r>
        <w:rPr/>
        <w:t xml:space="preserve">7.13. В течение срока действия дисциплинарного взыскания к работнику не применяются меры поощрения. </w:t>
      </w:r>
    </w:p>
    <w:p>
      <w:pPr>
        <w:pStyle w:val="4"/>
        <w:rPr/>
      </w:pPr>
      <w:r>
        <w:rPr/>
        <w:t>8. Поощрения за труд</w:t>
      </w:r>
    </w:p>
    <w:p>
      <w:pPr>
        <w:pStyle w:val="Normal"/>
        <w:widowControl w:val="false"/>
        <w:spacing w:before="60" w:after="0"/>
        <w:jc w:val="both"/>
        <w:rPr/>
      </w:pPr>
      <w:r>
        <w:rPr/>
        <w:t>8.1. Работодатель поощряет работников, добросовестно исполняющих трудовые обязанности:</w:t>
      </w:r>
    </w:p>
    <w:p>
      <w:pPr>
        <w:pStyle w:val="Normal"/>
        <w:widowControl w:val="false"/>
        <w:numPr>
          <w:ilvl w:val="0"/>
          <w:numId w:val="30"/>
        </w:numPr>
        <w:ind w:left="1132" w:firstLine="397"/>
        <w:jc w:val="both"/>
        <w:rPr/>
      </w:pPr>
      <w:r>
        <w:rPr/>
        <w:t>объявляет благодарности;</w:t>
      </w:r>
    </w:p>
    <w:p>
      <w:pPr>
        <w:pStyle w:val="Normal"/>
        <w:widowControl w:val="false"/>
        <w:numPr>
          <w:ilvl w:val="0"/>
          <w:numId w:val="30"/>
        </w:numPr>
        <w:ind w:left="1132" w:firstLine="397"/>
        <w:jc w:val="both"/>
        <w:rPr/>
      </w:pPr>
      <w:r>
        <w:rPr/>
        <w:t>выдает премию;</w:t>
      </w:r>
    </w:p>
    <w:p>
      <w:pPr>
        <w:pStyle w:val="Normal"/>
        <w:widowControl w:val="false"/>
        <w:numPr>
          <w:ilvl w:val="0"/>
          <w:numId w:val="30"/>
        </w:numPr>
        <w:ind w:left="1132" w:firstLine="397"/>
        <w:jc w:val="both"/>
        <w:rPr/>
      </w:pPr>
      <w:r>
        <w:rPr/>
        <w:t>награждает ценным подарком;</w:t>
      </w:r>
    </w:p>
    <w:p>
      <w:pPr>
        <w:pStyle w:val="Normal"/>
        <w:widowControl w:val="false"/>
        <w:numPr>
          <w:ilvl w:val="0"/>
          <w:numId w:val="30"/>
        </w:numPr>
        <w:ind w:left="1132" w:firstLine="397"/>
        <w:jc w:val="both"/>
        <w:rPr/>
      </w:pPr>
      <w:r>
        <w:rPr/>
        <w:t>награждает почетной грамотой;</w:t>
      </w:r>
    </w:p>
    <w:p>
      <w:pPr>
        <w:pStyle w:val="Normal"/>
        <w:widowControl w:val="false"/>
        <w:numPr>
          <w:ilvl w:val="0"/>
          <w:numId w:val="30"/>
        </w:numPr>
        <w:ind w:left="1132" w:firstLine="397"/>
        <w:jc w:val="both"/>
        <w:rPr/>
      </w:pPr>
      <w:r>
        <w:rPr/>
        <w:t>представляет к званию лучшего по профессии.</w:t>
      </w:r>
    </w:p>
    <w:p>
      <w:pPr>
        <w:pStyle w:val="Normal"/>
        <w:widowControl w:val="false"/>
        <w:spacing w:before="120" w:after="0"/>
        <w:jc w:val="both"/>
        <w:rPr/>
      </w:pPr>
      <w:r>
        <w:rPr/>
        <w:t>8.2. Поощрения применяются администрацией совместно или по согласованию с профсоюзным комитетом. Поощрения объявляются приказом руководителя и доводятся до сведения коллектива. Сведения о награждениях и поощрениях работника заносятся в трудовую книжку и в личную карточку (форму Т2) работника.</w:t>
      </w:r>
    </w:p>
    <w:p>
      <w:pPr>
        <w:pStyle w:val="Normal"/>
        <w:widowControl w:val="false"/>
        <w:jc w:val="both"/>
        <w:rPr/>
      </w:pPr>
      <w:r>
        <w:rPr/>
        <w:t>8.3.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и дома отдыха и т.д.).</w:t>
      </w:r>
    </w:p>
    <w:p>
      <w:pPr>
        <w:pStyle w:val="Normal"/>
        <w:widowControl w:val="false"/>
        <w:jc w:val="both"/>
        <w:rPr/>
      </w:pPr>
      <w:r>
        <w:rPr/>
        <w:t>8.4. За особые трудовые заслуги перед обществом и государством работники могут быть представлены к государственным наградам (ст. 191 ТК РФ).</w:t>
      </w:r>
    </w:p>
    <w:p>
      <w:pPr>
        <w:pStyle w:val="4"/>
        <w:rPr/>
      </w:pPr>
      <w:r>
        <w:rPr/>
        <w:t>9. Заключительные положения</w:t>
      </w:r>
    </w:p>
    <w:p>
      <w:pPr>
        <w:pStyle w:val="Normal"/>
        <w:widowControl w:val="false"/>
        <w:jc w:val="both"/>
        <w:rPr/>
      </w:pPr>
      <w:r>
        <w:rPr/>
        <w:t>9.1. Правила внутреннего трудового распорядка вывешивается на видном месте.</w:t>
      </w:r>
    </w:p>
    <w:p>
      <w:pPr>
        <w:pStyle w:val="Normal"/>
        <w:widowControl w:val="false"/>
        <w:jc w:val="both"/>
        <w:rPr/>
      </w:pPr>
      <w:r>
        <w:rPr/>
        <w:t>9.2. С Правилами внутреннего трудового распорядка, а также со всеми вносимыми в них изменениями, должны быть под роспись ознакомлены все работники.</w:t>
      </w:r>
    </w:p>
    <w:p>
      <w:pPr>
        <w:sectPr>
          <w:headerReference w:type="default" r:id="rId19"/>
          <w:footerReference w:type="default" r:id="rId20"/>
          <w:type w:val="nextPage"/>
          <w:pgSz w:w="11906" w:h="16838"/>
          <w:pgMar w:left="1191" w:right="794" w:header="709" w:top="1134" w:footer="709" w:bottom="766" w:gutter="0"/>
          <w:pgNumType w:fmt="decimal"/>
          <w:formProt w:val="false"/>
          <w:textDirection w:val="lrTb"/>
          <w:docGrid w:type="default" w:linePitch="360" w:charSpace="0"/>
        </w:sectPr>
        <w:pStyle w:val="Normal"/>
        <w:widowControl w:val="false"/>
        <w:jc w:val="both"/>
        <w:rPr/>
      </w:pPr>
      <w:r>
        <w:rPr/>
        <w:t>9.3.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p>
    <w:p>
      <w:pPr>
        <w:pStyle w:val="Normal"/>
        <w:widowControl w:val="false"/>
        <w:jc w:val="right"/>
        <w:rPr>
          <w:bCs/>
          <w:iCs/>
        </w:rPr>
      </w:pPr>
      <w:r>
        <w:rPr>
          <w:bCs/>
          <w:iCs/>
        </w:rPr>
        <w:t>Приложение 1</w:t>
      </w:r>
    </w:p>
    <w:p>
      <w:pPr>
        <w:pStyle w:val="Normal"/>
        <w:widowControl w:val="false"/>
        <w:jc w:val="right"/>
        <w:rPr/>
      </w:pPr>
      <w:r>
        <w:rPr>
          <w:rFonts w:cs="Arial"/>
          <w:szCs w:val="20"/>
        </w:rPr>
        <w:t xml:space="preserve">к Правилам внутреннего трудового распорядка МБДОУ детский сад </w:t>
      </w:r>
      <w:r>
        <w:rPr>
          <w:rFonts w:cs="Arial"/>
          <w:color w:val="000000"/>
          <w:spacing w:val="-1"/>
          <w:w w:val="103"/>
          <w:szCs w:val="28"/>
        </w:rPr>
        <w:t>№2 «Светлячок»</w:t>
      </w:r>
    </w:p>
    <w:p>
      <w:pPr>
        <w:pStyle w:val="Normal"/>
        <w:widowControl w:val="false"/>
        <w:jc w:val="right"/>
        <w:rPr/>
      </w:pPr>
      <w:r>
        <w:rPr/>
      </w:r>
    </w:p>
    <w:p>
      <w:pPr>
        <w:pStyle w:val="Normal"/>
        <w:widowControl w:val="false"/>
        <w:rPr>
          <w:b/>
          <w:b/>
          <w:bCs/>
          <w:i/>
          <w:i/>
          <w:iCs/>
        </w:rPr>
      </w:pPr>
      <w:r>
        <w:rPr>
          <w:b/>
          <w:bCs/>
          <w:i/>
          <w:iCs/>
        </w:rPr>
      </w:r>
    </w:p>
    <w:p>
      <w:pPr>
        <w:pStyle w:val="Normal"/>
        <w:widowControl w:val="false"/>
        <w:ind w:left="0" w:hanging="0"/>
        <w:jc w:val="center"/>
        <w:rPr>
          <w:b/>
          <w:b/>
          <w:bCs/>
        </w:rPr>
      </w:pPr>
      <w:r>
        <w:rPr>
          <w:b/>
          <w:bCs/>
        </w:rPr>
      </w:r>
    </w:p>
    <w:p>
      <w:pPr>
        <w:pStyle w:val="Normal"/>
        <w:widowControl w:val="false"/>
        <w:ind w:left="0" w:hanging="0"/>
        <w:jc w:val="center"/>
        <w:rPr>
          <w:b/>
          <w:b/>
          <w:bCs/>
        </w:rPr>
      </w:pPr>
      <w:r>
        <w:rPr>
          <w:b/>
          <w:bCs/>
        </w:rPr>
        <w:t>ПЕРЕЧЕНЬ</w:t>
      </w:r>
    </w:p>
    <w:p>
      <w:pPr>
        <w:pStyle w:val="Normal"/>
        <w:widowControl w:val="false"/>
        <w:ind w:left="0" w:hanging="0"/>
        <w:jc w:val="center"/>
        <w:rPr>
          <w:b/>
          <w:b/>
          <w:bCs/>
        </w:rPr>
      </w:pPr>
      <w:r>
        <w:rPr>
          <w:b/>
          <w:bCs/>
        </w:rPr>
        <w:t>должностей и работ, замещаемых или выполняемых работниками,</w:t>
      </w:r>
    </w:p>
    <w:p>
      <w:pPr>
        <w:pStyle w:val="Normal"/>
        <w:widowControl w:val="false"/>
        <w:ind w:left="0" w:hanging="0"/>
        <w:jc w:val="center"/>
        <w:rPr>
          <w:b/>
          <w:b/>
          <w:bCs/>
        </w:rPr>
      </w:pPr>
      <w:r>
        <w:rPr>
          <w:b/>
          <w:bCs/>
        </w:rPr>
        <w:t>с которыми учреждение может заключать письменные договоры</w:t>
      </w:r>
    </w:p>
    <w:p>
      <w:pPr>
        <w:pStyle w:val="Normal"/>
        <w:widowControl w:val="false"/>
        <w:ind w:left="0" w:hanging="0"/>
        <w:jc w:val="center"/>
        <w:rPr>
          <w:b/>
          <w:b/>
          <w:bCs/>
        </w:rPr>
      </w:pPr>
      <w:r>
        <w:rPr>
          <w:b/>
          <w:bCs/>
        </w:rPr>
        <w:t>о полной материальной ответственности за обеспечение сохранности</w:t>
      </w:r>
    </w:p>
    <w:p>
      <w:pPr>
        <w:pStyle w:val="Normal"/>
        <w:widowControl w:val="false"/>
        <w:ind w:left="0" w:hanging="0"/>
        <w:jc w:val="center"/>
        <w:rPr>
          <w:b/>
          <w:b/>
          <w:bCs/>
        </w:rPr>
      </w:pPr>
      <w:r>
        <w:rPr>
          <w:b/>
          <w:bCs/>
        </w:rPr>
        <w:t>ценностей, переданных им для хранения.</w:t>
      </w:r>
    </w:p>
    <w:p>
      <w:pPr>
        <w:pStyle w:val="1"/>
        <w:keepNext w:val="false"/>
        <w:widowControl w:val="false"/>
        <w:numPr>
          <w:ilvl w:val="0"/>
          <w:numId w:val="0"/>
        </w:numPr>
        <w:ind w:left="1080" w:firstLine="397"/>
        <w:jc w:val="center"/>
        <w:rPr>
          <w:sz w:val="24"/>
        </w:rPr>
      </w:pPr>
      <w:r>
        <w:rPr>
          <w:sz w:val="24"/>
        </w:rPr>
      </w:r>
    </w:p>
    <w:p>
      <w:pPr>
        <w:pStyle w:val="Normal"/>
        <w:widowControl w:val="false"/>
        <w:ind w:firstLine="540"/>
        <w:jc w:val="center"/>
        <w:rPr>
          <w:rFonts w:eastAsia="Arial Unicode MS"/>
        </w:rPr>
      </w:pPr>
      <w:r>
        <w:rPr>
          <w:rFonts w:eastAsia="Arial Unicode MS"/>
        </w:rPr>
      </w:r>
    </w:p>
    <w:p>
      <w:pPr>
        <w:pStyle w:val="Normal"/>
        <w:widowControl w:val="false"/>
        <w:ind w:left="540" w:firstLine="397"/>
        <w:jc w:val="both"/>
        <w:rPr/>
      </w:pPr>
      <w:r>
        <w:rPr>
          <w:b/>
        </w:rPr>
        <w:t>Заведующий хозяйством</w:t>
      </w:r>
      <w:r>
        <w:rPr/>
        <w:t xml:space="preserve"> - осуществляет работы по получению, хранению, учету, выдаче работникам МБДОУ детский сад </w:t>
      </w:r>
      <w:r>
        <w:rPr>
          <w:color w:val="000000"/>
          <w:spacing w:val="-1"/>
          <w:w w:val="103"/>
          <w:szCs w:val="28"/>
        </w:rPr>
        <w:t>№2 «Светлячок»</w:t>
      </w:r>
      <w:r>
        <w:rPr/>
        <w:t xml:space="preserve"> материальных ценностей.</w:t>
      </w:r>
    </w:p>
    <w:p>
      <w:pPr>
        <w:pStyle w:val="Normal"/>
        <w:widowControl w:val="false"/>
        <w:ind w:left="540" w:firstLine="397"/>
        <w:jc w:val="both"/>
        <w:rPr/>
      </w:pPr>
      <w:r>
        <w:rPr/>
      </w:r>
    </w:p>
    <w:p>
      <w:pPr>
        <w:pStyle w:val="Normal"/>
        <w:widowControl w:val="false"/>
        <w:tabs>
          <w:tab w:val="clear" w:pos="709"/>
          <w:tab w:val="left" w:pos="1134" w:leader="none"/>
        </w:tabs>
        <w:ind w:left="540" w:firstLine="397"/>
        <w:rPr>
          <w:sz w:val="24"/>
        </w:rPr>
      </w:pPr>
      <w:r>
        <w:rPr>
          <w:b/>
          <w:sz w:val="24"/>
        </w:rPr>
        <w:t>Кастелянша</w:t>
      </w:r>
      <w:r>
        <w:rPr>
          <w:sz w:val="24"/>
        </w:rPr>
        <w:t xml:space="preserve"> – получает, проверяет и выдает сотрудникам ДОУ спецодежду, съемный инвентарь (чехлы, портьеры, занавеси, скатерти, покрывала, постельное белье и т.д.). </w:t>
        <w:br/>
        <w:t xml:space="preserve">ведет учет хранящегося на складе и выданного сотрудникам ДОУ имущества. </w:t>
        <w:br/>
      </w:r>
    </w:p>
    <w:p>
      <w:pPr>
        <w:pStyle w:val="Normal"/>
        <w:widowControl w:val="false"/>
        <w:jc w:val="both"/>
        <w:rPr/>
      </w:pPr>
      <w:r>
        <w:rPr/>
      </w:r>
    </w:p>
    <w:p>
      <w:pPr>
        <w:pStyle w:val="Normal"/>
        <w:widowControl w:val="false"/>
        <w:jc w:val="center"/>
        <w:rPr>
          <w:b/>
          <w:b/>
          <w:bCs/>
        </w:rPr>
      </w:pPr>
      <w:r>
        <w:rPr>
          <w:b/>
          <w:bCs/>
        </w:rPr>
      </w:r>
    </w:p>
    <w:p>
      <w:pPr>
        <w:pStyle w:val="Normal"/>
        <w:widowControl w:val="false"/>
        <w:jc w:val="right"/>
        <w:rPr>
          <w:bCs/>
          <w:iCs/>
        </w:rPr>
      </w:pPr>
      <w:r>
        <w:rPr>
          <w:bCs/>
          <w:iCs/>
        </w:rPr>
        <w:t>Приложение 2</w:t>
      </w:r>
    </w:p>
    <w:p>
      <w:pPr>
        <w:pStyle w:val="Normal"/>
        <w:widowControl w:val="false"/>
        <w:jc w:val="right"/>
        <w:rPr/>
      </w:pPr>
      <w:r>
        <w:rPr>
          <w:rFonts w:cs="Arial"/>
          <w:szCs w:val="20"/>
        </w:rPr>
        <w:t xml:space="preserve">к Правилам внутреннего трудового распорядка МБДОУ детский сад </w:t>
      </w:r>
      <w:r>
        <w:rPr>
          <w:rFonts w:cs="Arial"/>
          <w:color w:val="000000"/>
          <w:spacing w:val="-1"/>
          <w:w w:val="103"/>
          <w:szCs w:val="28"/>
        </w:rPr>
        <w:t>№2 «Светлячок»</w:t>
      </w:r>
    </w:p>
    <w:p>
      <w:pPr>
        <w:pStyle w:val="Normal"/>
        <w:widowControl w:val="false"/>
        <w:jc w:val="right"/>
        <w:rPr/>
      </w:pPr>
      <w:r>
        <w:rPr/>
      </w:r>
    </w:p>
    <w:p>
      <w:pPr>
        <w:pStyle w:val="Normal"/>
        <w:widowControl w:val="false"/>
        <w:jc w:val="center"/>
        <w:rPr>
          <w:b/>
          <w:b/>
          <w:bCs/>
        </w:rPr>
      </w:pPr>
      <w:r>
        <w:rPr>
          <w:b/>
          <w:bCs/>
        </w:rPr>
      </w:r>
    </w:p>
    <w:p>
      <w:pPr>
        <w:pStyle w:val="Normal"/>
        <w:widowControl w:val="false"/>
        <w:jc w:val="center"/>
        <w:rPr>
          <w:b/>
          <w:b/>
          <w:bCs/>
        </w:rPr>
      </w:pPr>
      <w:r>
        <w:rPr>
          <w:b/>
          <w:bCs/>
        </w:rPr>
      </w:r>
    </w:p>
    <w:p>
      <w:pPr>
        <w:pStyle w:val="Normal"/>
        <w:widowControl w:val="false"/>
        <w:jc w:val="center"/>
        <w:rPr>
          <w:b/>
          <w:b/>
          <w:bCs/>
        </w:rPr>
      </w:pPr>
      <w:r>
        <w:rPr>
          <w:b/>
          <w:bCs/>
        </w:rPr>
        <w:t xml:space="preserve">ПЕРЕЧЕНЬ ДОЛЖНОСТЕЙ РАБОТНИКОВ </w:t>
      </w:r>
    </w:p>
    <w:p>
      <w:pPr>
        <w:pStyle w:val="Normal"/>
        <w:widowControl w:val="false"/>
        <w:spacing w:before="0" w:after="480"/>
        <w:jc w:val="center"/>
        <w:rPr/>
      </w:pPr>
      <w:r>
        <w:rPr>
          <w:b/>
          <w:bCs/>
        </w:rPr>
        <w:t>МБДОУ детский сад №2«Светлячок»</w:t>
      </w:r>
    </w:p>
    <w:p>
      <w:pPr>
        <w:pStyle w:val="Normal"/>
        <w:widowControl w:val="false"/>
        <w:numPr>
          <w:ilvl w:val="0"/>
          <w:numId w:val="3"/>
        </w:numPr>
        <w:ind w:left="-357" w:firstLine="397"/>
        <w:jc w:val="both"/>
        <w:rPr/>
      </w:pPr>
      <w:r>
        <w:rPr/>
        <w:t xml:space="preserve">Заведующий </w:t>
      </w:r>
    </w:p>
    <w:p>
      <w:pPr>
        <w:pStyle w:val="Normal"/>
        <w:widowControl w:val="false"/>
        <w:numPr>
          <w:ilvl w:val="0"/>
          <w:numId w:val="3"/>
        </w:numPr>
        <w:ind w:left="-357" w:firstLine="397"/>
        <w:jc w:val="both"/>
        <w:rPr/>
      </w:pPr>
      <w:r>
        <w:rPr/>
        <w:t>Воспитатель</w:t>
      </w:r>
    </w:p>
    <w:p>
      <w:pPr>
        <w:pStyle w:val="Normal"/>
        <w:widowControl w:val="false"/>
        <w:numPr>
          <w:ilvl w:val="0"/>
          <w:numId w:val="3"/>
        </w:numPr>
        <w:ind w:left="-357" w:firstLine="397"/>
        <w:jc w:val="both"/>
        <w:rPr/>
      </w:pPr>
      <w:r>
        <w:rPr/>
        <w:t>Учитель-логопед</w:t>
      </w:r>
    </w:p>
    <w:p>
      <w:pPr>
        <w:pStyle w:val="Normal"/>
        <w:widowControl w:val="false"/>
        <w:numPr>
          <w:ilvl w:val="0"/>
          <w:numId w:val="3"/>
        </w:numPr>
        <w:ind w:left="-357" w:firstLine="397"/>
        <w:jc w:val="both"/>
        <w:rPr/>
      </w:pPr>
      <w:r>
        <w:rPr/>
        <w:t>Учитель-дефектолог</w:t>
      </w:r>
    </w:p>
    <w:p>
      <w:pPr>
        <w:pStyle w:val="Normal"/>
        <w:widowControl w:val="false"/>
        <w:numPr>
          <w:ilvl w:val="0"/>
          <w:numId w:val="3"/>
        </w:numPr>
        <w:ind w:left="-357" w:firstLine="397"/>
        <w:jc w:val="both"/>
        <w:rPr/>
      </w:pPr>
      <w:r>
        <w:rPr/>
        <w:t>Педагог - психолог</w:t>
      </w:r>
    </w:p>
    <w:p>
      <w:pPr>
        <w:pStyle w:val="Normal"/>
        <w:widowControl w:val="false"/>
        <w:numPr>
          <w:ilvl w:val="0"/>
          <w:numId w:val="3"/>
        </w:numPr>
        <w:ind w:left="-357" w:firstLine="397"/>
        <w:jc w:val="both"/>
        <w:rPr/>
      </w:pPr>
      <w:r>
        <w:rPr/>
        <w:t>Музыкальный руководитель</w:t>
      </w:r>
    </w:p>
    <w:p>
      <w:pPr>
        <w:pStyle w:val="Normal"/>
        <w:widowControl w:val="false"/>
        <w:numPr>
          <w:ilvl w:val="0"/>
          <w:numId w:val="3"/>
        </w:numPr>
        <w:ind w:left="-357" w:firstLine="397"/>
        <w:jc w:val="both"/>
        <w:rPr/>
      </w:pPr>
      <w:r>
        <w:rPr/>
        <w:t>Инструктор по физической культуре</w:t>
      </w:r>
    </w:p>
    <w:p>
      <w:pPr>
        <w:pStyle w:val="Normal"/>
        <w:widowControl w:val="false"/>
        <w:numPr>
          <w:ilvl w:val="0"/>
          <w:numId w:val="3"/>
        </w:numPr>
        <w:ind w:left="-357" w:firstLine="397"/>
        <w:jc w:val="both"/>
        <w:rPr/>
      </w:pPr>
      <w:r>
        <w:rPr/>
        <w:t>Помощник воспитателя</w:t>
      </w:r>
    </w:p>
    <w:p>
      <w:pPr>
        <w:pStyle w:val="Normal"/>
        <w:widowControl w:val="false"/>
        <w:numPr>
          <w:ilvl w:val="0"/>
          <w:numId w:val="3"/>
        </w:numPr>
        <w:ind w:left="-357" w:firstLine="397"/>
        <w:jc w:val="both"/>
        <w:rPr/>
      </w:pPr>
      <w:r>
        <w:rPr/>
        <w:t xml:space="preserve">Заместитель заведующего </w:t>
      </w:r>
    </w:p>
    <w:p>
      <w:pPr>
        <w:pStyle w:val="Normal"/>
        <w:widowControl w:val="false"/>
        <w:numPr>
          <w:ilvl w:val="0"/>
          <w:numId w:val="3"/>
        </w:numPr>
        <w:ind w:left="-357" w:firstLine="397"/>
        <w:jc w:val="both"/>
        <w:rPr/>
      </w:pPr>
      <w:r>
        <w:rPr/>
        <w:t>Машинист по стирке белья и ремонту спецодежды</w:t>
      </w:r>
    </w:p>
    <w:p>
      <w:pPr>
        <w:pStyle w:val="Normal"/>
        <w:widowControl w:val="false"/>
        <w:numPr>
          <w:ilvl w:val="0"/>
          <w:numId w:val="3"/>
        </w:numPr>
        <w:ind w:left="-357" w:firstLine="397"/>
        <w:jc w:val="both"/>
        <w:rPr/>
      </w:pPr>
      <w:r>
        <w:rPr/>
        <w:t>Кастелянша</w:t>
      </w:r>
    </w:p>
    <w:p>
      <w:pPr>
        <w:pStyle w:val="Normal"/>
        <w:widowControl w:val="false"/>
        <w:numPr>
          <w:ilvl w:val="0"/>
          <w:numId w:val="3"/>
        </w:numPr>
        <w:ind w:left="-357" w:firstLine="397"/>
        <w:jc w:val="both"/>
        <w:rPr/>
      </w:pPr>
      <w:r>
        <w:rPr/>
        <w:t>Делопроизводитель</w:t>
      </w:r>
    </w:p>
    <w:p>
      <w:pPr>
        <w:pStyle w:val="Normal"/>
        <w:widowControl w:val="false"/>
        <w:numPr>
          <w:ilvl w:val="0"/>
          <w:numId w:val="3"/>
        </w:numPr>
        <w:ind w:left="-357" w:firstLine="397"/>
        <w:jc w:val="both"/>
        <w:rPr/>
      </w:pPr>
      <w:r>
        <w:rPr/>
        <w:t>Уборщик служебных помещений</w:t>
      </w:r>
    </w:p>
    <w:p>
      <w:pPr>
        <w:pStyle w:val="Normal"/>
        <w:widowControl w:val="false"/>
        <w:numPr>
          <w:ilvl w:val="0"/>
          <w:numId w:val="3"/>
        </w:numPr>
        <w:ind w:left="-357" w:firstLine="397"/>
        <w:jc w:val="both"/>
        <w:rPr/>
      </w:pPr>
      <w:r>
        <w:rPr/>
        <w:t>Рабочий по комплексному обслуживанию</w:t>
      </w:r>
    </w:p>
    <w:p>
      <w:pPr>
        <w:pStyle w:val="Normal"/>
        <w:widowControl w:val="false"/>
        <w:numPr>
          <w:ilvl w:val="0"/>
          <w:numId w:val="3"/>
        </w:numPr>
        <w:ind w:left="-357" w:firstLine="397"/>
        <w:jc w:val="both"/>
        <w:rPr/>
      </w:pPr>
      <w:r>
        <w:rPr/>
        <w:t>Дворник</w:t>
      </w:r>
    </w:p>
    <w:p>
      <w:pPr>
        <w:pStyle w:val="Normal"/>
        <w:widowControl w:val="false"/>
        <w:numPr>
          <w:ilvl w:val="0"/>
          <w:numId w:val="3"/>
        </w:numPr>
        <w:ind w:left="-357" w:firstLine="397"/>
        <w:jc w:val="both"/>
        <w:rPr/>
      </w:pPr>
      <w:r>
        <w:rPr/>
        <w:t>Сторож</w:t>
      </w:r>
    </w:p>
    <w:p>
      <w:pPr>
        <w:sectPr>
          <w:headerReference w:type="default" r:id="rId21"/>
          <w:footerReference w:type="default" r:id="rId22"/>
          <w:type w:val="nextPage"/>
          <w:pgSz w:w="11906" w:h="16838"/>
          <w:pgMar w:left="1191" w:right="794" w:header="0" w:top="1134" w:footer="0" w:bottom="1134" w:gutter="0"/>
          <w:pgNumType w:fmt="decimal"/>
          <w:formProt w:val="false"/>
          <w:textDirection w:val="lrTb"/>
          <w:docGrid w:type="default" w:linePitch="299" w:charSpace="0"/>
        </w:sectPr>
        <w:pStyle w:val="Normal"/>
        <w:widowControl w:val="false"/>
        <w:numPr>
          <w:ilvl w:val="0"/>
          <w:numId w:val="3"/>
        </w:numPr>
        <w:ind w:left="-357" w:firstLine="397"/>
        <w:jc w:val="both"/>
        <w:rPr/>
      </w:pPr>
      <w:r>
        <w:rPr/>
        <w:t>Оператор газовой котельной</w:t>
      </w:r>
    </w:p>
    <w:p>
      <w:pPr>
        <w:pStyle w:val="3"/>
        <w:keepNext w:val="false"/>
        <w:widowControl w:val="false"/>
        <w:spacing w:lineRule="auto" w:line="240"/>
        <w:jc w:val="right"/>
        <w:rPr>
          <w:b/>
          <w:b/>
          <w:bCs/>
          <w:sz w:val="24"/>
        </w:rPr>
      </w:pPr>
      <w:r>
        <w:rPr>
          <w:b/>
          <w:bCs/>
          <w:sz w:val="24"/>
        </w:rPr>
      </w:r>
    </w:p>
    <w:p>
      <w:pPr>
        <w:pStyle w:val="Normal"/>
        <w:widowControl w:val="false"/>
        <w:ind w:left="0" w:hanging="0"/>
        <w:jc w:val="right"/>
        <w:rPr>
          <w:b/>
          <w:b/>
          <w:bCs/>
          <w:sz w:val="26"/>
          <w:szCs w:val="26"/>
        </w:rPr>
      </w:pPr>
      <w:r>
        <w:rPr>
          <w:b/>
          <w:bCs/>
          <w:i/>
          <w:iCs/>
          <w:sz w:val="26"/>
          <w:szCs w:val="26"/>
        </w:rPr>
        <w:t>Приложение №6</w:t>
      </w:r>
    </w:p>
    <w:p>
      <w:pPr>
        <w:pStyle w:val="Normal"/>
        <w:rPr/>
      </w:pPr>
      <w:r>
        <w:rPr/>
      </w:r>
    </w:p>
    <w:p>
      <w:pPr>
        <w:pStyle w:val="3"/>
        <w:keepNext w:val="false"/>
        <w:widowControl w:val="false"/>
        <w:spacing w:lineRule="auto" w:line="240"/>
        <w:rPr>
          <w:b/>
          <w:b/>
          <w:bCs/>
          <w:sz w:val="24"/>
        </w:rPr>
      </w:pPr>
      <w:r>
        <w:rPr>
          <w:b/>
          <w:bCs/>
          <w:sz w:val="24"/>
        </w:rPr>
        <w:t>Соглашение по проведению мероприятий по охране труда на 2019-2022 г.г.</w:t>
      </w:r>
    </w:p>
    <w:p>
      <w:pPr>
        <w:pStyle w:val="Normal"/>
        <w:widowControl w:val="false"/>
        <w:jc w:val="right"/>
        <w:rPr>
          <w:b/>
          <w:b/>
        </w:rPr>
      </w:pPr>
      <w:r>
        <w:rPr>
          <w:b/>
        </w:rPr>
      </w:r>
    </w:p>
    <w:p>
      <w:pPr>
        <w:pStyle w:val="Normal"/>
        <w:widowControl w:val="false"/>
        <w:jc w:val="right"/>
        <w:rPr>
          <w:b/>
          <w:b/>
        </w:rPr>
      </w:pPr>
      <w:r>
        <w:rPr>
          <w:b/>
        </w:rPr>
      </w:r>
    </w:p>
    <w:tbl>
      <w:tblPr>
        <w:tblW w:w="1478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853"/>
        <w:gridCol w:w="5093"/>
        <w:gridCol w:w="1104"/>
        <w:gridCol w:w="1797"/>
        <w:gridCol w:w="1609"/>
        <w:gridCol w:w="964"/>
        <w:gridCol w:w="1143"/>
        <w:gridCol w:w="3"/>
        <w:gridCol w:w="1031"/>
        <w:gridCol w:w="1189"/>
      </w:tblGrid>
      <w:tr>
        <w:trPr>
          <w:trHeight w:val="448" w:hRule="atLeast"/>
        </w:trPr>
        <w:tc>
          <w:tcPr>
            <w:tcW w:w="85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w:t>
            </w:r>
          </w:p>
          <w:p>
            <w:pPr>
              <w:pStyle w:val="Normal"/>
              <w:widowControl w:val="false"/>
              <w:ind w:left="283" w:hanging="0"/>
              <w:jc w:val="center"/>
              <w:rPr/>
            </w:pPr>
            <w:r>
              <w:rPr/>
              <w:t>п.п.</w:t>
            </w:r>
          </w:p>
        </w:tc>
        <w:tc>
          <w:tcPr>
            <w:tcW w:w="509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Содержание мероприятий (работ)</w:t>
            </w:r>
          </w:p>
        </w:tc>
        <w:tc>
          <w:tcPr>
            <w:tcW w:w="110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Единица</w:t>
            </w:r>
          </w:p>
          <w:p>
            <w:pPr>
              <w:pStyle w:val="Normal"/>
              <w:widowControl w:val="false"/>
              <w:ind w:left="283" w:hanging="0"/>
              <w:jc w:val="center"/>
              <w:rPr/>
            </w:pPr>
            <w:r>
              <w:rPr/>
              <w:t>учета</w:t>
            </w:r>
          </w:p>
        </w:tc>
        <w:tc>
          <w:tcPr>
            <w:tcW w:w="179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Срок исполнения</w:t>
            </w:r>
          </w:p>
        </w:tc>
        <w:tc>
          <w:tcPr>
            <w:tcW w:w="160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Ответств. за исполн. мероприятия</w:t>
            </w:r>
          </w:p>
        </w:tc>
        <w:tc>
          <w:tcPr>
            <w:tcW w:w="433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Ожидаемая социальная эффективность</w:t>
            </w:r>
          </w:p>
        </w:tc>
      </w:tr>
      <w:tr>
        <w:trPr>
          <w:trHeight w:val="416" w:hRule="atLeast"/>
        </w:trPr>
        <w:tc>
          <w:tcPr>
            <w:tcW w:w="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50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110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179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16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21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t>Кол-во работающих, которым улучшаются условия труда</w:t>
            </w:r>
          </w:p>
        </w:tc>
        <w:tc>
          <w:tcPr>
            <w:tcW w:w="222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t>Кол-во работающих, высвобождаемых от тяжелых работ</w:t>
            </w:r>
          </w:p>
        </w:tc>
      </w:tr>
      <w:tr>
        <w:trPr>
          <w:trHeight w:val="416" w:hRule="atLeast"/>
        </w:trPr>
        <w:tc>
          <w:tcPr>
            <w:tcW w:w="8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50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110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179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16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t>Всего</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t>В том числе женщин</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t>Всего</w:t>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both"/>
              <w:rPr/>
            </w:pPr>
            <w:r>
              <w:rPr/>
              <w:t>В том числе женщин</w:t>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1</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2</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6</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7</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8</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9</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10</w:t>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11</w:t>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1.</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t>Завоз песка для посыпания территории во время гололеда, строительных работ и для детских площадок</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Ежегодно, в весенний период</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завхоз</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2.</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t>Регулярное пополнение аптечек первой медицинской помощи</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По мере необходимости</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медсестра</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t>Регулярная проверка освещения и содержание в рабочем состоянии осветительных приборов</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Еженедельно</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завхоз</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4.</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Организация обучения и проверки знаний по охране труда работников:</w:t>
            </w:r>
          </w:p>
          <w:p>
            <w:pPr>
              <w:pStyle w:val="Normal"/>
              <w:widowControl w:val="false"/>
              <w:ind w:left="283" w:hanging="0"/>
              <w:rPr>
                <w:rFonts w:eastAsia="Calibri"/>
              </w:rPr>
            </w:pPr>
            <w:r>
              <w:rPr>
                <w:rFonts w:eastAsia="Calibri"/>
              </w:rPr>
              <w:t>- руководителей ОУ;</w:t>
            </w:r>
          </w:p>
          <w:p>
            <w:pPr>
              <w:pStyle w:val="Normal"/>
              <w:widowControl w:val="false"/>
              <w:ind w:left="283" w:hanging="0"/>
              <w:rPr>
                <w:rFonts w:eastAsia="Calibri"/>
              </w:rPr>
            </w:pPr>
            <w:r>
              <w:rPr>
                <w:rFonts w:eastAsia="Calibri"/>
              </w:rPr>
              <w:t>- ответственных за охрану труда в ОУ;</w:t>
            </w:r>
          </w:p>
          <w:p>
            <w:pPr>
              <w:pStyle w:val="Normal"/>
              <w:widowControl w:val="false"/>
              <w:ind w:left="283" w:hanging="0"/>
              <w:rPr>
                <w:rFonts w:eastAsia="Calibri"/>
              </w:rPr>
            </w:pPr>
            <w:r>
              <w:rPr>
                <w:rFonts w:eastAsia="Calibri"/>
              </w:rPr>
              <w:t>- уполномоченных по охране труда.</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чел.</w:t>
            </w:r>
          </w:p>
          <w:p>
            <w:pPr>
              <w:pStyle w:val="Normal"/>
              <w:widowControl w:val="false"/>
              <w:ind w:left="283" w:hanging="0"/>
              <w:jc w:val="center"/>
              <w:rPr/>
            </w:pPr>
            <w:r>
              <w:rPr/>
              <w:t>чел.</w:t>
            </w:r>
          </w:p>
          <w:p>
            <w:pPr>
              <w:pStyle w:val="Normal"/>
              <w:widowControl w:val="false"/>
              <w:ind w:left="283" w:hanging="0"/>
              <w:jc w:val="center"/>
              <w:rPr/>
            </w:pPr>
            <w:r>
              <w:rPr/>
              <w:t>чел.</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По плану</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заведующий</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36</w:t>
            </w:r>
          </w:p>
          <w:p>
            <w:pPr>
              <w:pStyle w:val="Normal"/>
              <w:widowControl w:val="false"/>
              <w:ind w:left="283" w:hanging="0"/>
              <w:jc w:val="center"/>
              <w:rPr/>
            </w:pPr>
            <w:r>
              <w:rPr/>
              <w:t>36</w:t>
            </w:r>
          </w:p>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35</w:t>
            </w:r>
          </w:p>
          <w:p>
            <w:pPr>
              <w:pStyle w:val="Normal"/>
              <w:widowControl w:val="false"/>
              <w:ind w:left="283" w:hanging="0"/>
              <w:jc w:val="center"/>
              <w:rPr/>
            </w:pPr>
            <w:r>
              <w:rPr/>
              <w:t>35</w:t>
            </w:r>
          </w:p>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5.</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Организация обучения и проверки знаний правил электробезопасности электротехнического персонала ОУ:</w:t>
            </w:r>
          </w:p>
          <w:p>
            <w:pPr>
              <w:pStyle w:val="Normal"/>
              <w:widowControl w:val="false"/>
              <w:ind w:left="283" w:hanging="0"/>
              <w:rPr>
                <w:rFonts w:eastAsia="Calibri"/>
              </w:rPr>
            </w:pPr>
            <w:r>
              <w:rPr>
                <w:rFonts w:eastAsia="Calibri"/>
              </w:rPr>
              <w:t>-заместителей по АХЧ</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чел.</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По плану</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заведующий</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r>
          </w:p>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6.</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Организация и проведение медицинских осмотров работников</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чел.</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по отдельному графику</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заведующий,</w:t>
            </w:r>
          </w:p>
          <w:p>
            <w:pPr>
              <w:pStyle w:val="Normal"/>
              <w:widowControl w:val="false"/>
              <w:ind w:left="283" w:hanging="0"/>
              <w:jc w:val="center"/>
              <w:rPr/>
            </w:pPr>
            <w:r>
              <w:rPr/>
              <w:t>медсестра</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7.</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t>Регулярное пополнение аптечек первой медицинской помощи</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По мере необходимости</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медсестра</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8.</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Организация и проведение специальной оценки условий труда</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9.</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Обеспечение работников спецодеждой, спецобувью, средствами индивидуальной защиты</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Ежегодно</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завхоз</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10.</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Обеспечение работников мылом, смывающими и обезвреживающими средствами в соответствии с установленными нормами.</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регулярно</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завхоз</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11.</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rFonts w:eastAsia="Calibri"/>
              </w:rPr>
            </w:pPr>
            <w:r>
              <w:rPr>
                <w:rFonts w:eastAsia="Calibri"/>
              </w:rPr>
              <w:t>Организация и проведение проверки сопротивления изоляции электросети и заземления оборудования</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По плану</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заведующий</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1</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p>
            <w:pPr>
              <w:pStyle w:val="Normal"/>
              <w:widowControl w:val="false"/>
              <w:ind w:left="283" w:hanging="0"/>
              <w:jc w:val="center"/>
              <w:rPr/>
            </w:pPr>
            <w:r>
              <w:rPr/>
              <w:t>0</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rFonts w:eastAsia="Calibri"/>
              </w:rPr>
            </w:pPr>
            <w:r>
              <w:rPr>
                <w:rFonts w:eastAsia="Calibri"/>
              </w:rPr>
              <w:t>12.</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rFonts w:eastAsia="Calibri"/>
              </w:rPr>
              <w:t xml:space="preserve">Обеспечение МБДОУ детский сад </w:t>
            </w:r>
            <w:r>
              <w:rPr>
                <w:rFonts w:eastAsia="Calibri"/>
                <w:color w:val="000000"/>
                <w:spacing w:val="-1"/>
                <w:w w:val="103"/>
                <w:szCs w:val="28"/>
              </w:rPr>
              <w:t>№2 «Светлячок»</w:t>
            </w:r>
            <w:r>
              <w:rPr>
                <w:rFonts w:eastAsia="Calibri"/>
              </w:rPr>
              <w:t xml:space="preserve"> законодательными и иными нормативно-правовыми актами по охране труда и пожарной безопасности.</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по мере поступления</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заведующий</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13.</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t>Обеспечение журналами регистрации инструктажа вводного и на рабочем месте по утвержденным Минтрудом России образцам.</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шт</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по мере необходимости</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заведующий</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36</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35</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r>
        <w:trPr/>
        <w:tc>
          <w:tcPr>
            <w:tcW w:w="8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14.</w:t>
            </w:r>
          </w:p>
        </w:tc>
        <w:tc>
          <w:tcPr>
            <w:tcW w:w="50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rPr/>
            </w:pPr>
            <w:r>
              <w:rPr/>
              <w:t>Проведение общего технического осмотра зданий и других сооружений на соответствие безопасной эксплуатации.</w:t>
            </w:r>
          </w:p>
        </w:tc>
        <w:tc>
          <w:tcPr>
            <w:tcW w:w="110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w:t>
            </w:r>
          </w:p>
        </w:tc>
        <w:tc>
          <w:tcPr>
            <w:tcW w:w="17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2 раза в год</w:t>
            </w:r>
          </w:p>
          <w:p>
            <w:pPr>
              <w:pStyle w:val="Normal"/>
              <w:widowControl w:val="false"/>
              <w:ind w:left="283" w:hanging="0"/>
              <w:jc w:val="center"/>
              <w:rPr/>
            </w:pPr>
            <w:r>
              <w:rPr/>
              <w:t>(весной и осенью)</w:t>
            </w:r>
          </w:p>
        </w:tc>
        <w:tc>
          <w:tcPr>
            <w:tcW w:w="160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завхоз</w:t>
            </w:r>
          </w:p>
        </w:tc>
        <w:tc>
          <w:tcPr>
            <w:tcW w:w="9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70</w:t>
            </w:r>
          </w:p>
        </w:tc>
        <w:tc>
          <w:tcPr>
            <w:tcW w:w="114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t>63</w:t>
            </w:r>
          </w:p>
        </w:tc>
        <w:tc>
          <w:tcPr>
            <w:tcW w:w="103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c>
          <w:tcPr>
            <w:tcW w:w="11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83" w:hanging="0"/>
              <w:jc w:val="center"/>
              <w:rPr/>
            </w:pPr>
            <w:r>
              <w:rPr/>
            </w:r>
          </w:p>
        </w:tc>
      </w:tr>
    </w:tbl>
    <w:p>
      <w:pPr>
        <w:pStyle w:val="Normal"/>
        <w:widowControl w:val="false"/>
        <w:jc w:val="right"/>
        <w:rPr>
          <w:b/>
          <w:b/>
        </w:rPr>
      </w:pPr>
      <w:r>
        <w:rPr>
          <w:b/>
        </w:rPr>
      </w:r>
    </w:p>
    <w:tbl>
      <w:tblPr>
        <w:tblW w:w="1148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664"/>
        <w:gridCol w:w="4817"/>
      </w:tblGrid>
      <w:tr>
        <w:trPr/>
        <w:tc>
          <w:tcPr>
            <w:tcW w:w="6664" w:type="dxa"/>
            <w:tcBorders/>
            <w:shd w:fill="auto" w:val="clear"/>
          </w:tcPr>
          <w:p>
            <w:pPr>
              <w:pStyle w:val="Normal"/>
              <w:widowControl w:val="false"/>
              <w:ind w:left="1134" w:hanging="283"/>
              <w:jc w:val="both"/>
              <w:rPr>
                <w:b/>
                <w:b/>
              </w:rPr>
            </w:pPr>
            <w:r>
              <w:rPr>
                <w:b/>
              </w:rPr>
            </w:r>
          </w:p>
          <w:p>
            <w:pPr>
              <w:pStyle w:val="Normal"/>
              <w:widowControl w:val="false"/>
              <w:ind w:left="709" w:hanging="283"/>
              <w:jc w:val="both"/>
              <w:rPr>
                <w:sz w:val="16"/>
                <w:szCs w:val="16"/>
              </w:rPr>
            </w:pPr>
            <w:r>
              <w:rPr>
                <w:sz w:val="16"/>
                <w:szCs w:val="16"/>
              </w:rPr>
            </w:r>
          </w:p>
          <w:p>
            <w:pPr>
              <w:pStyle w:val="Normal"/>
              <w:widowControl w:val="false"/>
              <w:jc w:val="both"/>
              <w:rPr/>
            </w:pPr>
            <w:r>
              <w:rPr/>
              <w:t>Председатель профкома</w:t>
            </w:r>
          </w:p>
          <w:p>
            <w:pPr>
              <w:pStyle w:val="Normal"/>
              <w:widowControl w:val="false"/>
              <w:jc w:val="both"/>
              <w:rPr/>
            </w:pPr>
            <w:r>
              <w:rPr/>
              <w:t xml:space="preserve">МБДОУ детский сад </w:t>
            </w:r>
            <w:r>
              <w:rPr>
                <w:color w:val="000000"/>
                <w:spacing w:val="-1"/>
                <w:w w:val="103"/>
                <w:szCs w:val="28"/>
              </w:rPr>
              <w:t>№2 «Светлячок»</w:t>
            </w:r>
          </w:p>
          <w:p>
            <w:pPr>
              <w:pStyle w:val="Normal"/>
              <w:widowControl w:val="false"/>
              <w:spacing w:before="120" w:after="0"/>
              <w:jc w:val="both"/>
              <w:rPr/>
            </w:pPr>
            <w:r>
              <w:rPr/>
              <w:t>_______________ /Резникова Н.Г/</w:t>
            </w:r>
          </w:p>
          <w:p>
            <w:pPr>
              <w:pStyle w:val="Normal"/>
              <w:widowControl w:val="false"/>
              <w:jc w:val="both"/>
              <w:rPr>
                <w:sz w:val="18"/>
                <w:szCs w:val="18"/>
              </w:rPr>
            </w:pPr>
            <w:r>
              <w:rPr>
                <w:sz w:val="18"/>
                <w:szCs w:val="18"/>
              </w:rPr>
              <w:t xml:space="preserve">  </w:t>
            </w:r>
            <w:r>
              <w:rPr>
                <w:sz w:val="18"/>
                <w:szCs w:val="18"/>
              </w:rPr>
              <w:t>(подпись, Ф.И.О.)</w:t>
            </w:r>
          </w:p>
          <w:p>
            <w:pPr>
              <w:pStyle w:val="Normal"/>
              <w:widowControl w:val="false"/>
              <w:ind w:left="709" w:hanging="283"/>
              <w:jc w:val="both"/>
              <w:rPr/>
            </w:pPr>
            <w:r>
              <w:rPr/>
            </w:r>
          </w:p>
        </w:tc>
        <w:tc>
          <w:tcPr>
            <w:tcW w:w="4817" w:type="dxa"/>
            <w:tcBorders/>
            <w:shd w:fill="auto" w:val="clear"/>
          </w:tcPr>
          <w:p>
            <w:pPr>
              <w:pStyle w:val="Normal"/>
              <w:widowControl w:val="false"/>
              <w:ind w:left="1098" w:hanging="283"/>
              <w:jc w:val="both"/>
              <w:rPr>
                <w:b/>
                <w:b/>
              </w:rPr>
            </w:pPr>
            <w:r>
              <w:rPr>
                <w:b/>
              </w:rPr>
            </w:r>
          </w:p>
          <w:p>
            <w:pPr>
              <w:pStyle w:val="Normal"/>
              <w:widowControl w:val="false"/>
              <w:ind w:left="672" w:hanging="283"/>
              <w:jc w:val="both"/>
              <w:rPr>
                <w:sz w:val="16"/>
                <w:szCs w:val="16"/>
              </w:rPr>
            </w:pPr>
            <w:r>
              <w:rPr>
                <w:sz w:val="16"/>
                <w:szCs w:val="16"/>
              </w:rPr>
            </w:r>
          </w:p>
          <w:p>
            <w:pPr>
              <w:pStyle w:val="Normal"/>
              <w:widowControl w:val="false"/>
              <w:ind w:left="283" w:hanging="0"/>
              <w:jc w:val="both"/>
              <w:rPr/>
            </w:pPr>
            <w:r>
              <w:rPr/>
              <w:t>Заведующий</w:t>
              <w:br/>
              <w:t xml:space="preserve">МБДОУ детский сад </w:t>
            </w:r>
            <w:r>
              <w:rPr>
                <w:color w:val="000000"/>
                <w:spacing w:val="-1"/>
                <w:w w:val="103"/>
                <w:szCs w:val="28"/>
              </w:rPr>
              <w:t>№2 «Светлячок»</w:t>
            </w:r>
          </w:p>
          <w:p>
            <w:pPr>
              <w:pStyle w:val="Normal"/>
              <w:widowControl w:val="false"/>
              <w:spacing w:before="120" w:after="0"/>
              <w:ind w:left="283" w:hanging="0"/>
              <w:jc w:val="both"/>
              <w:rPr/>
            </w:pPr>
            <w:r>
              <w:rPr/>
              <w:t>_________________ /Симоненко О.В../</w:t>
            </w:r>
          </w:p>
          <w:p>
            <w:pPr>
              <w:pStyle w:val="Normal"/>
              <w:widowControl w:val="false"/>
              <w:jc w:val="both"/>
              <w:rPr>
                <w:sz w:val="18"/>
                <w:szCs w:val="18"/>
              </w:rPr>
            </w:pPr>
            <w:r>
              <w:rPr/>
              <w:t xml:space="preserve"> </w:t>
            </w:r>
            <w:r>
              <w:rPr>
                <w:sz w:val="18"/>
                <w:szCs w:val="18"/>
              </w:rPr>
              <w:t xml:space="preserve"> </w:t>
            </w:r>
            <w:r>
              <w:rPr>
                <w:sz w:val="18"/>
                <w:szCs w:val="18"/>
              </w:rPr>
              <w:t>(подпись, Ф.И.О.)</w:t>
            </w:r>
          </w:p>
          <w:p>
            <w:pPr>
              <w:pStyle w:val="Normal"/>
              <w:widowControl w:val="false"/>
              <w:ind w:left="672" w:hanging="283"/>
              <w:jc w:val="both"/>
              <w:rPr>
                <w:sz w:val="18"/>
                <w:szCs w:val="18"/>
              </w:rPr>
            </w:pPr>
            <w:r>
              <w:rPr>
                <w:sz w:val="18"/>
                <w:szCs w:val="18"/>
              </w:rPr>
            </w:r>
          </w:p>
        </w:tc>
      </w:tr>
    </w:tbl>
    <w:p>
      <w:pPr>
        <w:sectPr>
          <w:headerReference w:type="default" r:id="rId23"/>
          <w:footerReference w:type="default" r:id="rId24"/>
          <w:type w:val="nextPage"/>
          <w:pgSz w:orient="landscape" w:w="16838" w:h="11906"/>
          <w:pgMar w:left="1134" w:right="1134" w:header="720" w:top="794" w:footer="720" w:bottom="1191" w:gutter="0"/>
          <w:pgNumType w:start="1" w:fmt="decimal"/>
          <w:formProt w:val="false"/>
          <w:titlePg/>
          <w:textDirection w:val="lrTb"/>
          <w:docGrid w:type="default" w:linePitch="299" w:charSpace="0"/>
        </w:sectPr>
      </w:pPr>
    </w:p>
    <w:p>
      <w:pPr>
        <w:pStyle w:val="Normal"/>
        <w:widowControl w:val="false"/>
        <w:jc w:val="both"/>
        <w:rPr/>
      </w:pPr>
      <w:r>
        <w:rPr/>
      </w:r>
    </w:p>
    <w:p>
      <w:pPr>
        <w:pStyle w:val="Normal"/>
        <w:widowControl w:val="false"/>
        <w:jc w:val="center"/>
        <w:rPr>
          <w:b/>
          <w:b/>
        </w:rPr>
      </w:pPr>
      <w:r>
        <w:rPr>
          <w:b/>
        </w:rPr>
        <w:t xml:space="preserve">Выписка из протокола собрания трудового коллектива </w:t>
      </w:r>
    </w:p>
    <w:p>
      <w:pPr>
        <w:pStyle w:val="Normal"/>
        <w:widowControl w:val="false"/>
        <w:numPr>
          <w:ilvl w:val="0"/>
          <w:numId w:val="7"/>
        </w:numPr>
        <w:jc w:val="both"/>
        <w:rPr/>
      </w:pPr>
      <w:r>
        <w:rPr/>
        <w:t xml:space="preserve">Муниципального бюджетного дошкольного образовательного МБДОУ детский сад </w:t>
      </w:r>
      <w:r>
        <w:rPr>
          <w:color w:val="000000"/>
          <w:spacing w:val="-1"/>
          <w:w w:val="103"/>
          <w:szCs w:val="28"/>
        </w:rPr>
        <w:t>№2 «Светлячок»</w:t>
      </w:r>
      <w:r>
        <w:rPr/>
        <w:t xml:space="preserve"> (МБДОУ детский сад </w:t>
      </w:r>
      <w:r>
        <w:rPr>
          <w:color w:val="000000"/>
          <w:spacing w:val="-1"/>
          <w:w w:val="103"/>
          <w:szCs w:val="28"/>
        </w:rPr>
        <w:t>№2 «Светлячок»</w:t>
      </w:r>
      <w:r>
        <w:rPr/>
        <w:t>) от 09.01.2019.</w:t>
      </w:r>
    </w:p>
    <w:p>
      <w:pPr>
        <w:pStyle w:val="Normal"/>
        <w:widowControl w:val="false"/>
        <w:spacing w:before="120" w:after="0"/>
        <w:ind w:hanging="0"/>
        <w:jc w:val="center"/>
        <w:rPr>
          <w:b/>
          <w:b/>
        </w:rPr>
      </w:pPr>
      <w:r>
        <w:rPr>
          <w:b/>
        </w:rPr>
        <w:t>Повестка:</w:t>
      </w:r>
    </w:p>
    <w:p>
      <w:pPr>
        <w:pStyle w:val="Normal"/>
        <w:widowControl w:val="false"/>
        <w:numPr>
          <w:ilvl w:val="0"/>
          <w:numId w:val="4"/>
        </w:numPr>
        <w:spacing w:before="120" w:after="0"/>
        <w:jc w:val="both"/>
        <w:rPr/>
      </w:pPr>
      <w:r>
        <w:rPr/>
        <w:t xml:space="preserve">Утвердить Правила внутреннего трудового распорядка МБДОУ </w:t>
      </w:r>
      <w:r>
        <w:rPr>
          <w:color w:val="000000"/>
          <w:spacing w:val="-1"/>
          <w:w w:val="103"/>
          <w:szCs w:val="28"/>
        </w:rPr>
        <w:t>№2 «Светлячок»</w:t>
      </w:r>
    </w:p>
    <w:p>
      <w:pPr>
        <w:pStyle w:val="Normal"/>
        <w:widowControl w:val="false"/>
        <w:numPr>
          <w:ilvl w:val="0"/>
          <w:numId w:val="7"/>
        </w:numPr>
        <w:jc w:val="both"/>
        <w:rPr/>
      </w:pPr>
      <w:r>
        <w:rPr/>
        <w:t xml:space="preserve">Принятие Коллективного договора Муниципального бюджетного дошкольного образовательного МБДОУ детский сад </w:t>
      </w:r>
      <w:r>
        <w:rPr>
          <w:color w:val="000000"/>
          <w:spacing w:val="-1"/>
          <w:w w:val="103"/>
          <w:szCs w:val="28"/>
        </w:rPr>
        <w:t>№2 «Светлячок»</w:t>
      </w:r>
      <w:r>
        <w:rPr/>
        <w:t xml:space="preserve"> Каменского района Ростовской области (МБДОУ детский сад </w:t>
      </w:r>
      <w:r>
        <w:rPr>
          <w:color w:val="000000"/>
          <w:spacing w:val="-1"/>
          <w:w w:val="103"/>
          <w:szCs w:val="28"/>
        </w:rPr>
        <w:t>№2 «Светлячок»</w:t>
      </w:r>
      <w:r>
        <w:rPr/>
        <w:t>) на 2019-2022гг.</w:t>
      </w:r>
    </w:p>
    <w:p>
      <w:pPr>
        <w:pStyle w:val="Normal"/>
        <w:widowControl w:val="false"/>
        <w:spacing w:before="120" w:after="0"/>
        <w:ind w:left="540" w:firstLine="397"/>
        <w:jc w:val="both"/>
        <w:rPr>
          <w:b/>
          <w:b/>
        </w:rPr>
      </w:pPr>
      <w:r>
        <w:rPr>
          <w:b/>
        </w:rPr>
      </w:r>
    </w:p>
    <w:p>
      <w:pPr>
        <w:pStyle w:val="Normal"/>
        <w:widowControl w:val="false"/>
        <w:spacing w:before="120" w:after="0"/>
        <w:ind w:left="540" w:firstLine="397"/>
        <w:jc w:val="both"/>
        <w:rPr>
          <w:b/>
          <w:b/>
        </w:rPr>
      </w:pPr>
      <w:r>
        <w:rPr>
          <w:b/>
        </w:rPr>
        <w:t>Заслушали:</w:t>
      </w:r>
    </w:p>
    <w:p>
      <w:pPr>
        <w:pStyle w:val="Normal"/>
        <w:widowControl w:val="false"/>
        <w:numPr>
          <w:ilvl w:val="0"/>
          <w:numId w:val="5"/>
        </w:numPr>
        <w:spacing w:before="120" w:after="0"/>
        <w:jc w:val="both"/>
        <w:rPr/>
      </w:pPr>
      <w:r>
        <w:rPr/>
        <w:t xml:space="preserve">По первому вопросу Заведующего о Правилах внутреннего трудового распорядка МБДОУ детский сад </w:t>
      </w:r>
      <w:r>
        <w:rPr>
          <w:color w:val="000000"/>
          <w:spacing w:val="-1"/>
          <w:w w:val="103"/>
          <w:szCs w:val="28"/>
        </w:rPr>
        <w:t>№2 «Светлячок»</w:t>
      </w:r>
      <w:r>
        <w:rPr/>
        <w:t>.</w:t>
      </w:r>
    </w:p>
    <w:p>
      <w:pPr>
        <w:pStyle w:val="Normal"/>
        <w:widowControl w:val="false"/>
        <w:numPr>
          <w:ilvl w:val="0"/>
          <w:numId w:val="5"/>
        </w:numPr>
        <w:spacing w:before="120" w:after="0"/>
        <w:jc w:val="both"/>
        <w:rPr/>
      </w:pPr>
      <w:r>
        <w:rPr/>
        <w:t xml:space="preserve">По второму вопросу председателя профкома МБДОУ детский сад </w:t>
      </w:r>
      <w:r>
        <w:rPr>
          <w:color w:val="000000"/>
          <w:spacing w:val="-1"/>
          <w:w w:val="103"/>
          <w:szCs w:val="28"/>
        </w:rPr>
        <w:t>№2 «Светлячок»</w:t>
      </w:r>
      <w:r>
        <w:rPr/>
        <w:t xml:space="preserve">, которая представила текст проекта Коллективного договора МБДОУ детский сад </w:t>
      </w:r>
      <w:r>
        <w:rPr>
          <w:color w:val="000000"/>
          <w:spacing w:val="-1"/>
          <w:w w:val="103"/>
          <w:szCs w:val="28"/>
        </w:rPr>
        <w:t>№2 «Светлячок»</w:t>
      </w:r>
      <w:r>
        <w:rPr/>
        <w:t xml:space="preserve"> на 2019-2022 гг.</w:t>
      </w:r>
    </w:p>
    <w:p>
      <w:pPr>
        <w:pStyle w:val="Normal"/>
        <w:widowControl w:val="false"/>
        <w:spacing w:before="120" w:after="0"/>
        <w:ind w:left="540" w:firstLine="397"/>
        <w:jc w:val="both"/>
        <w:rPr>
          <w:b/>
          <w:b/>
        </w:rPr>
      </w:pPr>
      <w:r>
        <w:rPr>
          <w:b/>
        </w:rPr>
      </w:r>
    </w:p>
    <w:p>
      <w:pPr>
        <w:pStyle w:val="Normal"/>
        <w:widowControl w:val="false"/>
        <w:spacing w:before="120" w:after="0"/>
        <w:ind w:left="540" w:firstLine="397"/>
        <w:jc w:val="both"/>
        <w:rPr>
          <w:b/>
          <w:b/>
        </w:rPr>
      </w:pPr>
      <w:r>
        <w:rPr>
          <w:b/>
        </w:rPr>
        <w:t>Постановили:</w:t>
      </w:r>
    </w:p>
    <w:p>
      <w:pPr>
        <w:pStyle w:val="Normal"/>
        <w:widowControl w:val="false"/>
        <w:numPr>
          <w:ilvl w:val="0"/>
          <w:numId w:val="6"/>
        </w:numPr>
        <w:spacing w:before="120" w:after="0"/>
        <w:jc w:val="both"/>
        <w:rPr/>
      </w:pPr>
      <w:r>
        <w:rPr/>
        <w:t xml:space="preserve">Принять Правила внутреннего трудового распорядка МБДОУ детский сад </w:t>
      </w:r>
      <w:r>
        <w:rPr>
          <w:color w:val="000000"/>
          <w:spacing w:val="-1"/>
          <w:w w:val="103"/>
          <w:szCs w:val="28"/>
        </w:rPr>
        <w:t>№2 «Светлячок».</w:t>
      </w:r>
    </w:p>
    <w:p>
      <w:pPr>
        <w:pStyle w:val="Normal"/>
        <w:widowControl w:val="false"/>
        <w:numPr>
          <w:ilvl w:val="0"/>
          <w:numId w:val="6"/>
        </w:numPr>
        <w:spacing w:before="120" w:after="0"/>
        <w:jc w:val="both"/>
        <w:rPr/>
      </w:pPr>
      <w:r>
        <w:rPr/>
        <w:t xml:space="preserve">Принять в целом Коллективный договор МБДОУ детский сад </w:t>
      </w:r>
      <w:r>
        <w:rPr>
          <w:color w:val="000000"/>
          <w:spacing w:val="-1"/>
          <w:w w:val="103"/>
          <w:szCs w:val="28"/>
        </w:rPr>
        <w:t>№2 «Светлячок»</w:t>
      </w:r>
      <w:r>
        <w:rPr/>
        <w:t xml:space="preserve"> на 2019-2022 гг.</w:t>
      </w:r>
    </w:p>
    <w:p>
      <w:pPr>
        <w:pStyle w:val="Normal"/>
        <w:widowControl w:val="false"/>
        <w:numPr>
          <w:ilvl w:val="0"/>
          <w:numId w:val="6"/>
        </w:numPr>
        <w:spacing w:before="120" w:after="0"/>
        <w:jc w:val="both"/>
        <w:rPr/>
      </w:pPr>
      <w:r>
        <w:rPr/>
        <w:t xml:space="preserve"> </w:t>
      </w:r>
      <w:r>
        <w:rPr/>
        <w:t xml:space="preserve">Поручить подписать договор от имени коллектива председателю профкома </w:t>
      </w:r>
      <w:r>
        <w:rPr>
          <w:b/>
        </w:rPr>
        <w:t>Резниковой Н.Г.</w:t>
      </w:r>
    </w:p>
    <w:p>
      <w:pPr>
        <w:pStyle w:val="Normal"/>
        <w:widowControl w:val="false"/>
        <w:ind w:left="540" w:firstLine="397"/>
        <w:rPr/>
      </w:pPr>
      <w:r>
        <w:rPr/>
      </w:r>
    </w:p>
    <w:p>
      <w:pPr>
        <w:pStyle w:val="Normal"/>
        <w:widowControl w:val="false"/>
        <w:ind w:left="540" w:firstLine="397"/>
        <w:rPr/>
      </w:pPr>
      <w:r>
        <w:rPr/>
      </w:r>
    </w:p>
    <w:p>
      <w:pPr>
        <w:pStyle w:val="Normal"/>
        <w:widowControl w:val="false"/>
        <w:ind w:left="540" w:firstLine="397"/>
        <w:rPr/>
      </w:pPr>
      <w:r>
        <w:rPr/>
      </w:r>
    </w:p>
    <w:p>
      <w:pPr>
        <w:pStyle w:val="Normal"/>
        <w:widowControl w:val="false"/>
        <w:ind w:left="540" w:firstLine="397"/>
        <w:rPr/>
      </w:pPr>
      <w:r>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525"/>
        <w:gridCol w:w="4395"/>
      </w:tblGrid>
      <w:tr>
        <w:trPr>
          <w:trHeight w:val="2230" w:hRule="atLeast"/>
        </w:trPr>
        <w:tc>
          <w:tcPr>
            <w:tcW w:w="5525" w:type="dxa"/>
            <w:tcBorders/>
            <w:shd w:fill="auto" w:val="clear"/>
          </w:tcPr>
          <w:p>
            <w:pPr>
              <w:pStyle w:val="Normal"/>
              <w:widowControl w:val="false"/>
              <w:ind w:left="1134" w:firstLine="397"/>
              <w:jc w:val="both"/>
              <w:rPr>
                <w:b/>
                <w:b/>
              </w:rPr>
            </w:pPr>
            <w:r>
              <w:rPr>
                <w:b/>
              </w:rPr>
            </w:r>
          </w:p>
          <w:p>
            <w:pPr>
              <w:pStyle w:val="Normal"/>
              <w:widowControl w:val="false"/>
              <w:ind w:left="709" w:firstLine="397"/>
              <w:jc w:val="both"/>
              <w:rPr/>
            </w:pPr>
            <w:r>
              <w:rPr/>
            </w:r>
          </w:p>
          <w:p>
            <w:pPr>
              <w:pStyle w:val="Normal"/>
              <w:widowControl w:val="false"/>
              <w:ind w:hanging="0"/>
              <w:jc w:val="both"/>
              <w:rPr/>
            </w:pPr>
            <w:r>
              <w:rPr/>
              <w:t>Председатель профкома</w:t>
            </w:r>
          </w:p>
          <w:p>
            <w:pPr>
              <w:pStyle w:val="Normal"/>
              <w:widowControl w:val="false"/>
              <w:ind w:hanging="0"/>
              <w:jc w:val="both"/>
              <w:rPr/>
            </w:pPr>
            <w:r>
              <w:rPr/>
              <w:t xml:space="preserve">МБДОУ детский сад </w:t>
            </w:r>
            <w:r>
              <w:rPr>
                <w:color w:val="000000"/>
                <w:spacing w:val="-1"/>
                <w:w w:val="103"/>
                <w:szCs w:val="28"/>
              </w:rPr>
              <w:t>№2 «Светлячок»</w:t>
            </w:r>
          </w:p>
          <w:p>
            <w:pPr>
              <w:pStyle w:val="Normal"/>
              <w:widowControl w:val="false"/>
              <w:spacing w:before="120" w:after="0"/>
              <w:ind w:hanging="0"/>
              <w:jc w:val="both"/>
              <w:rPr/>
            </w:pPr>
            <w:r>
              <w:rPr/>
              <w:t>___________________ /Резникова Н.Г../</w:t>
            </w:r>
          </w:p>
          <w:p>
            <w:pPr>
              <w:pStyle w:val="Normal"/>
              <w:widowControl w:val="false"/>
              <w:ind w:hanging="0"/>
              <w:jc w:val="both"/>
              <w:rPr/>
            </w:pPr>
            <w:r>
              <w:rPr>
                <w:sz w:val="20"/>
              </w:rPr>
              <w:t xml:space="preserve">        </w:t>
            </w:r>
            <w:r>
              <w:rPr>
                <w:sz w:val="18"/>
              </w:rPr>
              <w:t>(подпись, Ф.И.О.)</w:t>
            </w:r>
          </w:p>
          <w:p>
            <w:pPr>
              <w:pStyle w:val="Normal"/>
              <w:widowControl w:val="false"/>
              <w:ind w:left="709" w:firstLine="397"/>
              <w:jc w:val="both"/>
              <w:rPr/>
            </w:pPr>
            <w:r>
              <w:rPr/>
            </w:r>
          </w:p>
        </w:tc>
        <w:tc>
          <w:tcPr>
            <w:tcW w:w="4395" w:type="dxa"/>
            <w:tcBorders/>
            <w:shd w:fill="auto" w:val="clear"/>
          </w:tcPr>
          <w:p>
            <w:pPr>
              <w:pStyle w:val="Normal"/>
              <w:widowControl w:val="false"/>
              <w:ind w:left="1098" w:firstLine="397"/>
              <w:jc w:val="both"/>
              <w:rPr>
                <w:b/>
                <w:b/>
              </w:rPr>
            </w:pPr>
            <w:r>
              <w:rPr>
                <w:b/>
              </w:rPr>
            </w:r>
          </w:p>
          <w:p>
            <w:pPr>
              <w:pStyle w:val="Normal"/>
              <w:widowControl w:val="false"/>
              <w:ind w:left="672" w:firstLine="397"/>
              <w:jc w:val="both"/>
              <w:rPr/>
            </w:pPr>
            <w:r>
              <w:rPr/>
            </w:r>
          </w:p>
          <w:p>
            <w:pPr>
              <w:pStyle w:val="Normal"/>
              <w:widowControl w:val="false"/>
              <w:ind w:hanging="0"/>
              <w:jc w:val="both"/>
              <w:rPr/>
            </w:pPr>
            <w:r>
              <w:rPr/>
              <w:t>Заведующий</w:t>
              <w:br/>
              <w:t xml:space="preserve"> МБДОУ детский сад </w:t>
            </w:r>
            <w:r>
              <w:rPr>
                <w:color w:val="000000"/>
                <w:spacing w:val="-1"/>
                <w:w w:val="103"/>
                <w:szCs w:val="28"/>
              </w:rPr>
              <w:t>№2 «Светлячок»</w:t>
            </w:r>
          </w:p>
          <w:p>
            <w:pPr>
              <w:pStyle w:val="Normal"/>
              <w:widowControl w:val="false"/>
              <w:spacing w:before="120" w:after="0"/>
              <w:ind w:hanging="0"/>
              <w:jc w:val="both"/>
              <w:rPr/>
            </w:pPr>
            <w:r>
              <w:rPr/>
              <w:t xml:space="preserve">__________________ </w:t>
            </w:r>
            <w:r>
              <w:rPr>
                <w:i/>
                <w:iCs/>
              </w:rPr>
              <w:t>Симоненко О.В.</w:t>
            </w:r>
          </w:p>
          <w:p>
            <w:pPr>
              <w:pStyle w:val="Normal"/>
              <w:widowControl w:val="false"/>
              <w:ind w:hanging="0"/>
              <w:jc w:val="both"/>
              <w:rPr/>
            </w:pPr>
            <w:r>
              <w:rPr>
                <w:sz w:val="18"/>
              </w:rPr>
              <w:t xml:space="preserve">         </w:t>
            </w:r>
            <w:r>
              <w:rPr>
                <w:sz w:val="18"/>
              </w:rPr>
              <w:t>(подпись, Ф.И.О.)</w:t>
            </w:r>
          </w:p>
          <w:p>
            <w:pPr>
              <w:pStyle w:val="Normal"/>
              <w:widowControl w:val="false"/>
              <w:ind w:left="672" w:firstLine="397"/>
              <w:jc w:val="both"/>
              <w:rPr/>
            </w:pPr>
            <w:r>
              <w:rPr/>
            </w:r>
          </w:p>
        </w:tc>
      </w:tr>
    </w:tbl>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widowControl w:val="false"/>
        <w:ind w:left="540" w:firstLine="397"/>
        <w:jc w:val="right"/>
        <w:rPr/>
      </w:pPr>
      <w:r>
        <w:rPr/>
      </w:r>
    </w:p>
    <w:p>
      <w:pPr>
        <w:pStyle w:val="Normal"/>
        <w:numPr>
          <w:ilvl w:val="0"/>
          <w:numId w:val="0"/>
        </w:numPr>
        <w:spacing w:lineRule="atLeast" w:line="270"/>
        <w:ind w:left="0" w:firstLine="567"/>
        <w:jc w:val="right"/>
        <w:outlineLvl w:val="2"/>
        <w:rPr>
          <w:b/>
          <w:b/>
          <w:bCs/>
          <w:i/>
          <w:i/>
          <w:sz w:val="28"/>
          <w:szCs w:val="28"/>
        </w:rPr>
      </w:pPr>
      <w:r>
        <w:rPr>
          <w:b/>
          <w:bCs/>
          <w:i/>
          <w:sz w:val="28"/>
          <w:szCs w:val="28"/>
        </w:rPr>
        <w:t>Приложение 7</w:t>
      </w:r>
    </w:p>
    <w:p>
      <w:pPr>
        <w:pStyle w:val="Normal"/>
        <w:numPr>
          <w:ilvl w:val="0"/>
          <w:numId w:val="0"/>
        </w:numPr>
        <w:spacing w:lineRule="atLeast" w:line="270"/>
        <w:ind w:left="0" w:firstLine="567"/>
        <w:jc w:val="center"/>
        <w:outlineLvl w:val="2"/>
        <w:rPr/>
      </w:pPr>
      <w:r>
        <w:rPr>
          <w:b/>
          <w:bCs/>
          <w:sz w:val="28"/>
          <w:szCs w:val="28"/>
        </w:rPr>
        <w:t>Кодекс</w:t>
        <w:br/>
        <w:t>профессиональной этики педагогических работников МБДОУ детский сад №7 «Светлячок», осуществляющих образовательную деятельность</w:t>
      </w:r>
    </w:p>
    <w:p>
      <w:pPr>
        <w:pStyle w:val="Normal"/>
        <w:widowControl w:val="false"/>
        <w:suppressAutoHyphens w:val="true"/>
        <w:ind w:hanging="0"/>
        <w:jc w:val="center"/>
        <w:textAlignment w:val="baseline"/>
        <w:rPr>
          <w:rFonts w:eastAsia="Andale Sans UI" w:cs="Tahoma"/>
          <w:kern w:val="2"/>
          <w:sz w:val="28"/>
          <w:szCs w:val="28"/>
          <w:lang w:eastAsia="ja-JP" w:bidi="fa-IR"/>
        </w:rPr>
      </w:pPr>
      <w:r>
        <w:rPr>
          <w:rFonts w:eastAsia="Andale Sans UI" w:cs="Tahoma"/>
          <w:kern w:val="2"/>
          <w:sz w:val="28"/>
          <w:szCs w:val="28"/>
          <w:lang w:eastAsia="ja-JP" w:bidi="fa-IR"/>
        </w:rPr>
      </w:r>
    </w:p>
    <w:p>
      <w:pPr>
        <w:pStyle w:val="Normal"/>
        <w:numPr>
          <w:ilvl w:val="0"/>
          <w:numId w:val="57"/>
        </w:numPr>
        <w:tabs>
          <w:tab w:val="clear" w:pos="709"/>
          <w:tab w:val="left" w:pos="0" w:leader="none"/>
        </w:tabs>
        <w:spacing w:lineRule="auto" w:line="276" w:before="0" w:after="200"/>
        <w:ind w:left="0" w:hanging="0"/>
        <w:jc w:val="center"/>
        <w:rPr>
          <w:b/>
          <w:b/>
          <w:color w:val="000000"/>
          <w:sz w:val="23"/>
          <w:szCs w:val="23"/>
        </w:rPr>
      </w:pPr>
      <w:r>
        <w:rPr>
          <w:b/>
          <w:bCs/>
          <w:color w:val="000000"/>
          <w:sz w:val="23"/>
          <w:szCs w:val="23"/>
        </w:rPr>
        <w:t>ОБЩИЕ ПОЛОЖЕНИЯ</w:t>
      </w:r>
    </w:p>
    <w:p>
      <w:pPr>
        <w:pStyle w:val="Normal"/>
        <w:numPr>
          <w:ilvl w:val="1"/>
          <w:numId w:val="59"/>
        </w:numPr>
        <w:ind w:left="0" w:firstLine="397"/>
        <w:jc w:val="both"/>
        <w:rPr/>
      </w:pPr>
      <w:r>
        <w:rPr>
          <w:color w:val="000000"/>
        </w:rPr>
        <w:t xml:space="preserve">Кодекс деловой этики и служебного поведения работников МБДОУ детский сад </w:t>
      </w:r>
      <w:r>
        <w:rPr>
          <w:color w:val="000000"/>
          <w:spacing w:val="-1"/>
          <w:w w:val="103"/>
          <w:szCs w:val="28"/>
        </w:rPr>
        <w:t>№2 «Светлячок»</w:t>
      </w:r>
      <w:r>
        <w:rPr>
          <w:color w:val="000000"/>
        </w:rPr>
        <w:t xml:space="preserve"> (далее по тексту ДОУ), устанавливает принципы и нормы поведения должностных лиц и других работников детского сада, определяет правила взаимоотношений внутри детского сада, а также взаимоотношений с родителями, органами власти, юридическими и физическими лицами.</w:t>
      </w:r>
    </w:p>
    <w:p>
      <w:pPr>
        <w:pStyle w:val="Normal"/>
        <w:numPr>
          <w:ilvl w:val="1"/>
          <w:numId w:val="59"/>
        </w:numPr>
        <w:tabs>
          <w:tab w:val="clear" w:pos="709"/>
          <w:tab w:val="left" w:pos="855" w:leader="none"/>
        </w:tabs>
        <w:ind w:left="0" w:firstLine="397"/>
        <w:jc w:val="both"/>
        <w:rPr>
          <w:color w:val="000000"/>
        </w:rPr>
      </w:pPr>
      <w:r>
        <w:rPr>
          <w:color w:val="000000"/>
        </w:rPr>
        <w:t xml:space="preserve">Целью Кодекса является установление этических норм и правил поведения работников ДОУ для достойного выполнения ими своей профессиональной деятельности, а также содействие укреплению авторитета работника ДОУ. </w:t>
      </w:r>
    </w:p>
    <w:p>
      <w:pPr>
        <w:pStyle w:val="Normal"/>
        <w:numPr>
          <w:ilvl w:val="1"/>
          <w:numId w:val="59"/>
        </w:numPr>
        <w:tabs>
          <w:tab w:val="clear" w:pos="709"/>
          <w:tab w:val="left" w:pos="855" w:leader="none"/>
        </w:tabs>
        <w:ind w:left="0" w:firstLine="397"/>
        <w:jc w:val="both"/>
        <w:rPr/>
      </w:pPr>
      <w:r>
        <w:rPr>
          <w:color w:val="000000"/>
        </w:rPr>
        <w:t xml:space="preserve">Положения настоящего Кодекса разработаны с учетом миссии, философии и ценностей МБДОУ детский сад </w:t>
      </w:r>
      <w:r>
        <w:rPr>
          <w:color w:val="000000"/>
          <w:spacing w:val="-1"/>
          <w:w w:val="103"/>
          <w:szCs w:val="28"/>
        </w:rPr>
        <w:t>№2 «Светлячок»</w:t>
      </w:r>
      <w:r>
        <w:rPr>
          <w:color w:val="000000"/>
        </w:rPr>
        <w:t>. Настоящий кодекс составлен на основании следующих нормативных актов: разработан на основании положений Конституции Российской Федерации, Федерального закона от 29 декабря 2012 г. N 273-ФЗ "Об образовании в Российской Федерации", Указа Президента Российской Федерации от 7 мая 2012 г. N 597 "О мероприятиях по реализации государственной социальной политики" и иных нормативных правовых актов Российской Федерации.</w:t>
      </w:r>
    </w:p>
    <w:p>
      <w:pPr>
        <w:pStyle w:val="Normal"/>
        <w:numPr>
          <w:ilvl w:val="1"/>
          <w:numId w:val="59"/>
        </w:numPr>
        <w:tabs>
          <w:tab w:val="clear" w:pos="709"/>
          <w:tab w:val="left" w:pos="855" w:leader="none"/>
        </w:tabs>
        <w:ind w:left="0" w:firstLine="397"/>
        <w:jc w:val="both"/>
        <w:rPr>
          <w:color w:val="000000"/>
        </w:rPr>
      </w:pPr>
      <w:r>
        <w:rPr>
          <w:b/>
          <w:i/>
          <w:color w:val="000000"/>
        </w:rPr>
        <w:t>Миссия</w:t>
      </w:r>
      <w:r>
        <w:rPr>
          <w:color w:val="000000"/>
        </w:rPr>
        <w:t xml:space="preserve"> ДОУ заключается в объединении усилий всех сотрудников и семьи воспитанников для: </w:t>
      </w:r>
    </w:p>
    <w:p>
      <w:pPr>
        <w:pStyle w:val="Normal"/>
        <w:numPr>
          <w:ilvl w:val="0"/>
          <w:numId w:val="58"/>
        </w:numPr>
        <w:ind w:left="0" w:firstLine="397"/>
        <w:jc w:val="both"/>
        <w:rPr>
          <w:color w:val="000000"/>
        </w:rPr>
      </w:pPr>
      <w:r>
        <w:rPr>
          <w:color w:val="000000"/>
        </w:rPr>
        <w:t xml:space="preserve">Создания условий, раскрывающих индивидуальность ребенка. </w:t>
      </w:r>
    </w:p>
    <w:p>
      <w:pPr>
        <w:pStyle w:val="Normal"/>
        <w:numPr>
          <w:ilvl w:val="0"/>
          <w:numId w:val="58"/>
        </w:numPr>
        <w:ind w:left="0" w:firstLine="397"/>
        <w:jc w:val="both"/>
        <w:rPr>
          <w:color w:val="000000"/>
        </w:rPr>
      </w:pPr>
      <w:r>
        <w:rPr>
          <w:color w:val="000000"/>
        </w:rPr>
        <w:t xml:space="preserve">Признания в каждом творческой личности. </w:t>
      </w:r>
    </w:p>
    <w:p>
      <w:pPr>
        <w:pStyle w:val="Normal"/>
        <w:numPr>
          <w:ilvl w:val="0"/>
          <w:numId w:val="58"/>
        </w:numPr>
        <w:ind w:left="0" w:firstLine="397"/>
        <w:jc w:val="both"/>
        <w:rPr>
          <w:color w:val="000000"/>
        </w:rPr>
      </w:pPr>
      <w:r>
        <w:rPr>
          <w:color w:val="000000"/>
        </w:rPr>
        <w:t xml:space="preserve">В помощи стать самостоятельным, инициативным, критически мыслящим, грамотным, способным созидать и преобразовывать мир, основываясь на гуманистически ценных ориентирах. </w:t>
      </w:r>
    </w:p>
    <w:p>
      <w:pPr>
        <w:pStyle w:val="Normal"/>
        <w:numPr>
          <w:ilvl w:val="1"/>
          <w:numId w:val="59"/>
        </w:numPr>
        <w:tabs>
          <w:tab w:val="clear" w:pos="709"/>
          <w:tab w:val="left" w:pos="0" w:leader="none"/>
        </w:tabs>
        <w:ind w:left="0" w:firstLine="397"/>
        <w:jc w:val="both"/>
        <w:rPr>
          <w:color w:val="000000"/>
        </w:rPr>
      </w:pPr>
      <w:r>
        <w:rPr>
          <w:color w:val="000000"/>
        </w:rPr>
        <w:t xml:space="preserve">К ценностям детского сада относятся: </w:t>
      </w:r>
    </w:p>
    <w:p>
      <w:pPr>
        <w:pStyle w:val="Normal"/>
        <w:numPr>
          <w:ilvl w:val="2"/>
          <w:numId w:val="59"/>
        </w:numPr>
        <w:tabs>
          <w:tab w:val="clear" w:pos="709"/>
          <w:tab w:val="left" w:pos="720" w:leader="none"/>
        </w:tabs>
        <w:ind w:left="0" w:firstLine="397"/>
        <w:jc w:val="both"/>
        <w:rPr>
          <w:b/>
          <w:b/>
          <w:i/>
          <w:i/>
          <w:color w:val="000000"/>
        </w:rPr>
      </w:pPr>
      <w:r>
        <w:rPr>
          <w:b/>
          <w:bCs/>
          <w:i/>
          <w:iCs/>
          <w:color w:val="000000"/>
        </w:rPr>
        <w:t xml:space="preserve">Открытость, поддержка и сотрудничество. </w:t>
      </w:r>
    </w:p>
    <w:p>
      <w:pPr>
        <w:pStyle w:val="Normal"/>
        <w:tabs>
          <w:tab w:val="clear" w:pos="709"/>
          <w:tab w:val="left" w:pos="0" w:leader="none"/>
        </w:tabs>
        <w:jc w:val="both"/>
        <w:rPr>
          <w:color w:val="000000"/>
        </w:rPr>
      </w:pPr>
      <w:r>
        <w:rPr>
          <w:b/>
          <w:bCs/>
          <w:color w:val="000000"/>
        </w:rPr>
        <w:tab/>
      </w:r>
      <w:r>
        <w:rPr>
          <w:bCs/>
          <w:color w:val="000000"/>
        </w:rPr>
        <w:t xml:space="preserve"> ДОУ</w:t>
      </w:r>
      <w:r>
        <w:rPr>
          <w:b/>
          <w:bCs/>
          <w:color w:val="000000"/>
        </w:rPr>
        <w:t xml:space="preserve"> </w:t>
      </w:r>
      <w:r>
        <w:rPr>
          <w:color w:val="000000"/>
        </w:rPr>
        <w:t>– это открытая система тесного взаимодействия всех членов коллектива, родителей, детей, основанная на творческом потенциале педагогов, мыслящих, стремящихся к преобразованию, улучшению воспитательно-образовательного процесса.</w:t>
      </w:r>
    </w:p>
    <w:p>
      <w:pPr>
        <w:pStyle w:val="Normal"/>
        <w:tabs>
          <w:tab w:val="clear" w:pos="709"/>
          <w:tab w:val="left" w:pos="0" w:leader="none"/>
        </w:tabs>
        <w:jc w:val="both"/>
        <w:rPr>
          <w:color w:val="000000"/>
        </w:rPr>
      </w:pPr>
      <w:r>
        <w:rPr>
          <w:color w:val="000000"/>
        </w:rPr>
        <w:tab/>
        <w:t>Педагоги в детском саду делятся опытом, информацией, идеями, открыто обсуждают проблемы и находят вместе решения, их действия корректны и носят поддерживающий характер.</w:t>
      </w:r>
    </w:p>
    <w:p>
      <w:pPr>
        <w:pStyle w:val="Normal"/>
        <w:tabs>
          <w:tab w:val="clear" w:pos="709"/>
          <w:tab w:val="left" w:pos="0" w:leader="none"/>
        </w:tabs>
        <w:jc w:val="both"/>
        <w:rPr>
          <w:color w:val="000000"/>
        </w:rPr>
      </w:pPr>
      <w:r>
        <w:rPr>
          <w:color w:val="000000"/>
        </w:rPr>
        <w:tab/>
        <w:t xml:space="preserve">Педагоги и родители открыто делятся информацией, обсуждают проблемы, соблюдая конфиденциальность. Комментарии педагогов корректны и носят оптимистичный, позитивный характер. </w:t>
      </w:r>
    </w:p>
    <w:p>
      <w:pPr>
        <w:pStyle w:val="Normal"/>
        <w:tabs>
          <w:tab w:val="clear" w:pos="709"/>
          <w:tab w:val="left" w:pos="0" w:leader="none"/>
        </w:tabs>
        <w:jc w:val="both"/>
        <w:rPr>
          <w:color w:val="000000"/>
        </w:rPr>
      </w:pPr>
      <w:r>
        <w:rPr>
          <w:color w:val="000000"/>
        </w:rPr>
        <w:tab/>
        <w:t>Для сотрудников ДОУ характерен постоянный поиск партнеров и выстраивание профессиональных взаимовыгодных связей. Коллектив ДОУ – это корпорация</w:t>
      </w:r>
    </w:p>
    <w:p>
      <w:pPr>
        <w:pStyle w:val="Normal"/>
        <w:tabs>
          <w:tab w:val="clear" w:pos="709"/>
          <w:tab w:val="left" w:pos="0" w:leader="none"/>
        </w:tabs>
        <w:jc w:val="both"/>
        <w:rPr>
          <w:color w:val="000000"/>
        </w:rPr>
      </w:pPr>
      <w:r>
        <w:rPr>
          <w:b/>
          <w:bCs/>
          <w:color w:val="000000"/>
        </w:rPr>
        <w:t xml:space="preserve">Грамотных – Бескорыстных - Добрых – Общительных – Умных </w:t>
      </w:r>
    </w:p>
    <w:p>
      <w:pPr>
        <w:pStyle w:val="Normal"/>
        <w:numPr>
          <w:ilvl w:val="2"/>
          <w:numId w:val="59"/>
        </w:numPr>
        <w:tabs>
          <w:tab w:val="clear" w:pos="709"/>
          <w:tab w:val="left" w:pos="720" w:leader="none"/>
        </w:tabs>
        <w:ind w:left="0" w:firstLine="397"/>
        <w:jc w:val="both"/>
        <w:rPr>
          <w:b/>
          <w:b/>
          <w:bCs/>
          <w:i/>
          <w:i/>
          <w:iCs/>
          <w:color w:val="000000"/>
        </w:rPr>
      </w:pPr>
      <w:r>
        <w:rPr>
          <w:b/>
          <w:bCs/>
          <w:i/>
          <w:iCs/>
          <w:color w:val="000000"/>
        </w:rPr>
        <w:t xml:space="preserve">Инновационность </w:t>
      </w:r>
    </w:p>
    <w:p>
      <w:pPr>
        <w:pStyle w:val="Normal"/>
        <w:tabs>
          <w:tab w:val="clear" w:pos="709"/>
          <w:tab w:val="left" w:pos="0" w:leader="none"/>
        </w:tabs>
        <w:jc w:val="both"/>
        <w:rPr>
          <w:color w:val="000000"/>
        </w:rPr>
      </w:pPr>
      <w:r>
        <w:rPr>
          <w:color w:val="000000"/>
        </w:rPr>
        <w:tab/>
        <w:t xml:space="preserve">Педагоги стремятся узнавать и осваивать новые, современные технологии уместно, деликатно, квалифицированно их интегрировать в жизнедеятельность. </w:t>
      </w:r>
    </w:p>
    <w:p>
      <w:pPr>
        <w:pStyle w:val="Normal"/>
        <w:numPr>
          <w:ilvl w:val="2"/>
          <w:numId w:val="59"/>
        </w:numPr>
        <w:tabs>
          <w:tab w:val="clear" w:pos="709"/>
          <w:tab w:val="left" w:pos="720" w:leader="none"/>
        </w:tabs>
        <w:ind w:left="0" w:firstLine="397"/>
        <w:jc w:val="both"/>
        <w:rPr>
          <w:b/>
          <w:b/>
          <w:bCs/>
          <w:i/>
          <w:i/>
          <w:iCs/>
          <w:color w:val="000000"/>
        </w:rPr>
      </w:pPr>
      <w:r>
        <w:rPr>
          <w:b/>
          <w:bCs/>
          <w:i/>
          <w:iCs/>
          <w:color w:val="000000"/>
        </w:rPr>
        <w:t xml:space="preserve">Индивидуализация </w:t>
      </w:r>
    </w:p>
    <w:p>
      <w:pPr>
        <w:pStyle w:val="Normal"/>
        <w:tabs>
          <w:tab w:val="clear" w:pos="709"/>
          <w:tab w:val="left" w:pos="0" w:leader="none"/>
        </w:tabs>
        <w:jc w:val="both"/>
        <w:rPr>
          <w:color w:val="000000"/>
        </w:rPr>
      </w:pPr>
      <w:r>
        <w:rPr>
          <w:color w:val="000000"/>
        </w:rPr>
        <w:tab/>
        <w:t xml:space="preserve">Мы признаем что, каждый ребенок – уникальная, творческая личность, которая при создании условий формирования внешней и внутренней свободы может решать противоречия окружающего мира; </w:t>
      </w:r>
    </w:p>
    <w:p>
      <w:pPr>
        <w:pStyle w:val="Normal"/>
        <w:tabs>
          <w:tab w:val="clear" w:pos="709"/>
          <w:tab w:val="left" w:pos="0" w:leader="none"/>
        </w:tabs>
        <w:jc w:val="both"/>
        <w:rPr>
          <w:color w:val="000000"/>
        </w:rPr>
      </w:pPr>
      <w:r>
        <w:rPr>
          <w:color w:val="000000"/>
        </w:rPr>
        <w:tab/>
        <w:t xml:space="preserve">Каждый участник образовательного процесса в ДОУ рассматривается как уникальная, неповторимая, своеобразная личность со своими особенностями, возможностями и интересами, поэтому мы стремимся создавать условия для раскрытия потенциала и индивидуальных особенностей каждой личности. </w:t>
      </w:r>
    </w:p>
    <w:p>
      <w:pPr>
        <w:pStyle w:val="Normal"/>
        <w:numPr>
          <w:ilvl w:val="2"/>
          <w:numId w:val="59"/>
        </w:numPr>
        <w:tabs>
          <w:tab w:val="clear" w:pos="709"/>
          <w:tab w:val="left" w:pos="720" w:leader="none"/>
        </w:tabs>
        <w:ind w:left="0" w:firstLine="397"/>
        <w:jc w:val="both"/>
        <w:rPr>
          <w:b/>
          <w:b/>
          <w:bCs/>
          <w:i/>
          <w:i/>
          <w:iCs/>
          <w:color w:val="000000"/>
        </w:rPr>
      </w:pPr>
      <w:r>
        <w:rPr>
          <w:b/>
          <w:bCs/>
          <w:i/>
          <w:iCs/>
          <w:color w:val="000000"/>
        </w:rPr>
        <w:t xml:space="preserve">Преемственность </w:t>
      </w:r>
    </w:p>
    <w:p>
      <w:pPr>
        <w:pStyle w:val="Normal"/>
        <w:tabs>
          <w:tab w:val="clear" w:pos="709"/>
          <w:tab w:val="left" w:pos="0" w:leader="none"/>
        </w:tabs>
        <w:jc w:val="both"/>
        <w:rPr/>
      </w:pPr>
      <w:r>
        <w:rPr>
          <w:color w:val="000000"/>
        </w:rPr>
        <w:tab/>
        <w:t xml:space="preserve">Цели, задачи, содержание стиль взаимоотношения с ребенком согласуются между воспитателями и специалистами МБДОУ детский сад </w:t>
      </w:r>
      <w:r>
        <w:rPr>
          <w:color w:val="000000"/>
          <w:spacing w:val="-1"/>
          <w:w w:val="103"/>
          <w:szCs w:val="28"/>
        </w:rPr>
        <w:t>№2 «Светлячок»</w:t>
      </w:r>
      <w:r>
        <w:rPr>
          <w:color w:val="000000"/>
        </w:rPr>
        <w:t xml:space="preserve">. </w:t>
      </w:r>
    </w:p>
    <w:p>
      <w:pPr>
        <w:pStyle w:val="Normal"/>
        <w:tabs>
          <w:tab w:val="clear" w:pos="709"/>
          <w:tab w:val="left" w:pos="0" w:leader="none"/>
        </w:tabs>
        <w:jc w:val="both"/>
        <w:rPr>
          <w:color w:val="000000"/>
        </w:rPr>
      </w:pPr>
      <w:r>
        <w:rPr>
          <w:color w:val="000000"/>
        </w:rPr>
        <w:tab/>
        <w:t xml:space="preserve">Традиции и стили семейного и общественного воспитания являются равноценными и уникальными, опыт каждой из сторон используется для обогащения практики воспитания в семье и дошкольном учреждении. </w:t>
      </w:r>
    </w:p>
    <w:p>
      <w:pPr>
        <w:pStyle w:val="Normal"/>
        <w:tabs>
          <w:tab w:val="clear" w:pos="709"/>
          <w:tab w:val="left" w:pos="0" w:leader="none"/>
        </w:tabs>
        <w:jc w:val="both"/>
        <w:rPr>
          <w:color w:val="000000"/>
        </w:rPr>
      </w:pPr>
      <w:r>
        <w:rPr>
          <w:color w:val="000000"/>
        </w:rPr>
        <w:tab/>
        <w:t>В детском саду проявляется уважение к ветеранам педагогического труда.</w:t>
      </w:r>
    </w:p>
    <w:p>
      <w:pPr>
        <w:pStyle w:val="Normal"/>
        <w:numPr>
          <w:ilvl w:val="2"/>
          <w:numId w:val="59"/>
        </w:numPr>
        <w:tabs>
          <w:tab w:val="clear" w:pos="709"/>
          <w:tab w:val="left" w:pos="720" w:leader="none"/>
        </w:tabs>
        <w:ind w:left="0" w:firstLine="397"/>
        <w:jc w:val="both"/>
        <w:rPr>
          <w:b/>
          <w:b/>
          <w:bCs/>
          <w:i/>
          <w:i/>
          <w:iCs/>
          <w:color w:val="000000"/>
        </w:rPr>
      </w:pPr>
      <w:r>
        <w:rPr>
          <w:b/>
          <w:bCs/>
          <w:i/>
          <w:iCs/>
          <w:color w:val="000000"/>
        </w:rPr>
        <w:t xml:space="preserve">Здоровье </w:t>
      </w:r>
    </w:p>
    <w:p>
      <w:pPr>
        <w:pStyle w:val="Normal"/>
        <w:tabs>
          <w:tab w:val="clear" w:pos="709"/>
          <w:tab w:val="left" w:pos="0" w:leader="none"/>
        </w:tabs>
        <w:jc w:val="both"/>
        <w:rPr>
          <w:color w:val="000000"/>
        </w:rPr>
      </w:pPr>
      <w:r>
        <w:rPr>
          <w:color w:val="000000"/>
        </w:rPr>
        <w:tab/>
        <w:t xml:space="preserve">Здоровье – это не только отсутствие болезней или физических дефектов, но и полное физическое, психическое и социальное благополучие. </w:t>
      </w:r>
    </w:p>
    <w:p>
      <w:pPr>
        <w:pStyle w:val="Normal"/>
        <w:tabs>
          <w:tab w:val="clear" w:pos="709"/>
          <w:tab w:val="left" w:pos="0" w:leader="none"/>
        </w:tabs>
        <w:jc w:val="both"/>
        <w:rPr>
          <w:color w:val="000000"/>
        </w:rPr>
      </w:pPr>
      <w:r>
        <w:rPr>
          <w:color w:val="000000"/>
        </w:rPr>
        <w:tab/>
        <w:t xml:space="preserve">Здоровье – гармония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здоровьесберегающими технологиями, разработкой и реализацией новых программ и проектов. </w:t>
      </w:r>
    </w:p>
    <w:p>
      <w:pPr>
        <w:pStyle w:val="Normal"/>
        <w:numPr>
          <w:ilvl w:val="2"/>
          <w:numId w:val="59"/>
        </w:numPr>
        <w:tabs>
          <w:tab w:val="clear" w:pos="709"/>
          <w:tab w:val="left" w:pos="720" w:leader="none"/>
        </w:tabs>
        <w:ind w:left="0" w:firstLine="397"/>
        <w:jc w:val="both"/>
        <w:rPr>
          <w:b/>
          <w:b/>
          <w:bCs/>
          <w:i/>
          <w:i/>
          <w:iCs/>
          <w:color w:val="000000"/>
        </w:rPr>
      </w:pPr>
      <w:r>
        <w:rPr>
          <w:b/>
          <w:bCs/>
          <w:i/>
          <w:iCs/>
          <w:color w:val="000000"/>
        </w:rPr>
        <w:t xml:space="preserve">Профессионализм и высокое качество образовательных услуг </w:t>
      </w:r>
    </w:p>
    <w:p>
      <w:pPr>
        <w:pStyle w:val="Normal"/>
        <w:tabs>
          <w:tab w:val="clear" w:pos="709"/>
          <w:tab w:val="left" w:pos="0" w:leader="none"/>
        </w:tabs>
        <w:jc w:val="both"/>
        <w:rPr>
          <w:color w:val="000000"/>
        </w:rPr>
      </w:pPr>
      <w:r>
        <w:rPr>
          <w:color w:val="000000"/>
        </w:rPr>
        <w:tab/>
        <w:t xml:space="preserve">Педагоги ДОУ стремятся в совершенстве овладеть профессиональными знаниями и умениями. Это достигается обучением и постоянным повышением компетенций в разных формах. </w:t>
      </w:r>
    </w:p>
    <w:p>
      <w:pPr>
        <w:pStyle w:val="Normal"/>
        <w:tabs>
          <w:tab w:val="clear" w:pos="709"/>
          <w:tab w:val="left" w:pos="0" w:leader="none"/>
        </w:tabs>
        <w:jc w:val="both"/>
        <w:rPr/>
      </w:pPr>
      <w:r>
        <w:rPr>
          <w:color w:val="000000"/>
        </w:rPr>
        <w:tab/>
        <w:t xml:space="preserve">Принципы, нормы и правила, установленные настоящим Кодексом, имеют общий характер и могут получить свое развитие и детализацию в стандартах служебного поведения, правилах внутреннего распорядка и других внутренних документах МБДОУ детский сад </w:t>
      </w:r>
      <w:r>
        <w:rPr>
          <w:color w:val="000000"/>
          <w:spacing w:val="-1"/>
          <w:w w:val="103"/>
          <w:szCs w:val="28"/>
        </w:rPr>
        <w:t>№2 «Светлячок»</w:t>
      </w:r>
      <w:r>
        <w:rPr>
          <w:color w:val="000000"/>
        </w:rPr>
        <w:t xml:space="preserve">. </w:t>
      </w:r>
    </w:p>
    <w:p>
      <w:pPr>
        <w:pStyle w:val="Normal"/>
        <w:tabs>
          <w:tab w:val="clear" w:pos="709"/>
          <w:tab w:val="left" w:pos="0" w:leader="none"/>
        </w:tabs>
        <w:jc w:val="both"/>
        <w:rPr/>
      </w:pPr>
      <w:r>
        <w:rPr>
          <w:color w:val="000000"/>
        </w:rPr>
        <w:tab/>
        <w:t xml:space="preserve">Действие настоящего Кодекса распространяется на всех должностных лиц и других работников МБДОУ детский сад </w:t>
      </w:r>
      <w:r>
        <w:rPr>
          <w:color w:val="000000"/>
          <w:spacing w:val="-1"/>
          <w:w w:val="103"/>
          <w:szCs w:val="28"/>
        </w:rPr>
        <w:t>№2 «Светлячок»</w:t>
      </w:r>
      <w:r>
        <w:rPr>
          <w:color w:val="000000"/>
        </w:rPr>
        <w:t xml:space="preserve">. </w:t>
      </w:r>
    </w:p>
    <w:p>
      <w:pPr>
        <w:pStyle w:val="Normal"/>
        <w:tabs>
          <w:tab w:val="clear" w:pos="709"/>
          <w:tab w:val="left" w:pos="0" w:leader="none"/>
        </w:tabs>
        <w:jc w:val="both"/>
        <w:rPr/>
      </w:pPr>
      <w:r>
        <w:rPr>
          <w:color w:val="000000"/>
        </w:rPr>
        <w:tab/>
        <w:t xml:space="preserve">Должностные лица и другие работники МБДОУ детский сад </w:t>
      </w:r>
      <w:r>
        <w:rPr>
          <w:color w:val="000000"/>
          <w:spacing w:val="-1"/>
          <w:w w:val="103"/>
          <w:szCs w:val="28"/>
        </w:rPr>
        <w:t>№2 «Светлячок»</w:t>
      </w:r>
      <w:r>
        <w:rPr>
          <w:color w:val="000000"/>
        </w:rPr>
        <w:t xml:space="preserve"> в своей служебной деятельности должны быть добропорядочны и честны, обязаны соблюдать правила деловой этики, установленные настоящим Кодексом, иными внутренними документами МБДОУ детский сад </w:t>
      </w:r>
      <w:r>
        <w:rPr>
          <w:color w:val="000000"/>
          <w:spacing w:val="-1"/>
          <w:w w:val="103"/>
          <w:szCs w:val="28"/>
        </w:rPr>
        <w:t>№2 «Светлячок»</w:t>
      </w:r>
      <w:r>
        <w:rPr>
          <w:color w:val="000000"/>
        </w:rPr>
        <w:t xml:space="preserve">, а также являющиеся общепринятыми. </w:t>
      </w:r>
    </w:p>
    <w:p>
      <w:pPr>
        <w:pStyle w:val="Normal"/>
        <w:tabs>
          <w:tab w:val="clear" w:pos="709"/>
          <w:tab w:val="left" w:pos="0" w:leader="none"/>
        </w:tabs>
        <w:jc w:val="both"/>
        <w:rPr>
          <w:color w:val="000000"/>
        </w:rPr>
      </w:pPr>
      <w:r>
        <w:rPr>
          <w:color w:val="000000"/>
        </w:rPr>
      </w:r>
    </w:p>
    <w:p>
      <w:pPr>
        <w:pStyle w:val="Normal"/>
        <w:numPr>
          <w:ilvl w:val="0"/>
          <w:numId w:val="57"/>
        </w:numPr>
        <w:tabs>
          <w:tab w:val="clear" w:pos="709"/>
          <w:tab w:val="left" w:pos="0" w:leader="none"/>
        </w:tabs>
        <w:ind w:left="0" w:firstLine="397"/>
        <w:jc w:val="both"/>
        <w:rPr>
          <w:b/>
          <w:b/>
          <w:bCs/>
          <w:color w:val="000000"/>
        </w:rPr>
      </w:pPr>
      <w:r>
        <w:rPr>
          <w:b/>
          <w:bCs/>
          <w:color w:val="000000"/>
        </w:rPr>
        <w:t xml:space="preserve">ВЗАИМООТНОШЕНИЯ УЧАСТНИКОВ ОБРАЗОВАТЕЛЬНОГО ПРОЦЕССА </w:t>
      </w:r>
    </w:p>
    <w:p>
      <w:pPr>
        <w:pStyle w:val="Normal"/>
        <w:tabs>
          <w:tab w:val="clear" w:pos="709"/>
          <w:tab w:val="left" w:pos="0" w:leader="none"/>
        </w:tabs>
        <w:jc w:val="both"/>
        <w:rPr>
          <w:color w:val="000000"/>
        </w:rPr>
      </w:pPr>
      <w:r>
        <w:rPr>
          <w:color w:val="000000"/>
        </w:rPr>
        <w:tab/>
        <w:t xml:space="preserve">Не принимать никаких серьезных решений без широкого предварительного обсуждения. Каждый участник образовательного процесса несет ответственность за то, что говорит и делает. </w:t>
      </w:r>
    </w:p>
    <w:p>
      <w:pPr>
        <w:pStyle w:val="Normal"/>
        <w:tabs>
          <w:tab w:val="clear" w:pos="709"/>
          <w:tab w:val="left" w:pos="0" w:leader="none"/>
        </w:tabs>
        <w:jc w:val="both"/>
        <w:rPr/>
      </w:pPr>
      <w:r>
        <w:rPr>
          <w:color w:val="000000"/>
        </w:rPr>
        <w:tab/>
        <w:t xml:space="preserve">Сотрудники ДОУ – основа его репутации. Поэтому они должны сознавать, что любые неэтичные или антиобщественные действия, совершенные на рабочем месте или в свободное время, могут нанести ущерб репутации МБДОУ детский сад </w:t>
      </w:r>
      <w:r>
        <w:rPr>
          <w:color w:val="000000"/>
          <w:spacing w:val="-1"/>
          <w:w w:val="103"/>
          <w:szCs w:val="28"/>
        </w:rPr>
        <w:t>№2 «Светлячок»</w:t>
      </w:r>
      <w:r>
        <w:rPr>
          <w:color w:val="000000"/>
        </w:rPr>
        <w:t xml:space="preserve">. </w:t>
      </w:r>
    </w:p>
    <w:p>
      <w:pPr>
        <w:pStyle w:val="Normal"/>
        <w:tabs>
          <w:tab w:val="clear" w:pos="709"/>
          <w:tab w:val="left" w:pos="0" w:leader="none"/>
        </w:tabs>
        <w:jc w:val="both"/>
        <w:rPr>
          <w:color w:val="000000"/>
        </w:rPr>
      </w:pPr>
      <w:r>
        <w:rPr>
          <w:color w:val="000000"/>
        </w:rPr>
        <w:tab/>
        <w:t xml:space="preserve">Взаимоотношения между сотрудниками, вне зависимости от занимаемой должности или сферы деятельности, строятся на принципах: </w:t>
      </w:r>
    </w:p>
    <w:p>
      <w:pPr>
        <w:pStyle w:val="Normal"/>
        <w:numPr>
          <w:ilvl w:val="0"/>
          <w:numId w:val="60"/>
        </w:numPr>
        <w:ind w:left="0" w:firstLine="397"/>
        <w:jc w:val="both"/>
        <w:rPr>
          <w:color w:val="000000"/>
        </w:rPr>
      </w:pPr>
      <w:r>
        <w:rPr>
          <w:color w:val="000000"/>
        </w:rPr>
        <w:t xml:space="preserve">взаимного уважения и взаимопомощи; </w:t>
      </w:r>
    </w:p>
    <w:p>
      <w:pPr>
        <w:pStyle w:val="Normal"/>
        <w:numPr>
          <w:ilvl w:val="0"/>
          <w:numId w:val="60"/>
        </w:numPr>
        <w:ind w:left="0" w:firstLine="397"/>
        <w:jc w:val="both"/>
        <w:rPr>
          <w:color w:val="000000"/>
        </w:rPr>
      </w:pPr>
      <w:r>
        <w:rPr>
          <w:color w:val="000000"/>
        </w:rPr>
        <w:t xml:space="preserve">открытости и доброжелательности; </w:t>
      </w:r>
    </w:p>
    <w:p>
      <w:pPr>
        <w:pStyle w:val="Normal"/>
        <w:numPr>
          <w:ilvl w:val="0"/>
          <w:numId w:val="60"/>
        </w:numPr>
        <w:ind w:left="0" w:firstLine="397"/>
        <w:jc w:val="both"/>
        <w:rPr>
          <w:color w:val="000000"/>
        </w:rPr>
      </w:pPr>
      <w:r>
        <w:rPr>
          <w:color w:val="000000"/>
        </w:rPr>
        <w:t xml:space="preserve">командной работы и ориентации на сотрудничество; </w:t>
      </w:r>
    </w:p>
    <w:p>
      <w:pPr>
        <w:pStyle w:val="Normal"/>
        <w:numPr>
          <w:ilvl w:val="0"/>
          <w:numId w:val="60"/>
        </w:numPr>
        <w:ind w:left="0" w:firstLine="397"/>
        <w:jc w:val="both"/>
        <w:rPr>
          <w:color w:val="000000"/>
        </w:rPr>
      </w:pPr>
      <w:r>
        <w:rPr>
          <w:color w:val="000000"/>
        </w:rPr>
        <w:t xml:space="preserve">динамичности развития организации, каждый год лучше, чем вчера. </w:t>
      </w:r>
    </w:p>
    <w:p>
      <w:pPr>
        <w:pStyle w:val="Normal"/>
        <w:tabs>
          <w:tab w:val="clear" w:pos="709"/>
          <w:tab w:val="left" w:pos="0" w:leader="none"/>
        </w:tabs>
        <w:jc w:val="both"/>
        <w:rPr>
          <w:color w:val="000000"/>
        </w:rPr>
      </w:pPr>
      <w:r>
        <w:rPr>
          <w:color w:val="000000"/>
        </w:rPr>
        <w:tab/>
        <w:t xml:space="preserve">Любые формы пренебрежительного или оскорбительного отношения друг к другу являются недопустимыми. </w:t>
      </w:r>
    </w:p>
    <w:p>
      <w:pPr>
        <w:pStyle w:val="Normal"/>
        <w:numPr>
          <w:ilvl w:val="1"/>
          <w:numId w:val="61"/>
        </w:numPr>
        <w:ind w:left="0" w:firstLine="397"/>
        <w:jc w:val="both"/>
        <w:rPr>
          <w:color w:val="000000"/>
        </w:rPr>
      </w:pPr>
      <w:r>
        <w:rPr>
          <w:b/>
          <w:bCs/>
          <w:i/>
          <w:iCs/>
          <w:color w:val="000000"/>
        </w:rPr>
        <w:t xml:space="preserve">Взаимоотношения между руководителями и подчиненными. </w:t>
      </w:r>
    </w:p>
    <w:p>
      <w:pPr>
        <w:pStyle w:val="Normal"/>
        <w:tabs>
          <w:tab w:val="clear" w:pos="709"/>
          <w:tab w:val="left" w:pos="0" w:leader="none"/>
        </w:tabs>
        <w:jc w:val="both"/>
        <w:rPr>
          <w:color w:val="000000"/>
        </w:rPr>
      </w:pPr>
      <w:r>
        <w:rPr>
          <w:color w:val="000000"/>
        </w:rPr>
        <w:tab/>
        <w:t xml:space="preserve">Руководство ДОУ поощряет интересные и умные идеи, предложения, учитывает мнения и настроения сотрудников при решении вопросов управления дошкольным учреждением. </w:t>
      </w:r>
    </w:p>
    <w:p>
      <w:pPr>
        <w:pStyle w:val="Normal"/>
        <w:tabs>
          <w:tab w:val="clear" w:pos="709"/>
          <w:tab w:val="left" w:pos="0" w:leader="none"/>
        </w:tabs>
        <w:jc w:val="both"/>
        <w:rPr>
          <w:color w:val="000000"/>
        </w:rPr>
      </w:pPr>
      <w:r>
        <w:rPr>
          <w:color w:val="000000"/>
        </w:rPr>
        <w:tab/>
        <w:t xml:space="preserve">Взаимоотношения руководителей с подчиненными строятся на принципах: </w:t>
      </w:r>
    </w:p>
    <w:p>
      <w:pPr>
        <w:pStyle w:val="Normal"/>
        <w:numPr>
          <w:ilvl w:val="0"/>
          <w:numId w:val="62"/>
        </w:numPr>
        <w:ind w:left="0" w:firstLine="397"/>
        <w:jc w:val="both"/>
        <w:rPr>
          <w:color w:val="000000"/>
        </w:rPr>
      </w:pPr>
      <w:r>
        <w:rPr>
          <w:color w:val="000000"/>
        </w:rPr>
        <w:t xml:space="preserve">открытости руководства по отношению к сотрудникам; </w:t>
      </w:r>
    </w:p>
    <w:p>
      <w:pPr>
        <w:pStyle w:val="Normal"/>
        <w:numPr>
          <w:ilvl w:val="0"/>
          <w:numId w:val="62"/>
        </w:numPr>
        <w:ind w:left="0" w:firstLine="397"/>
        <w:jc w:val="both"/>
        <w:rPr>
          <w:color w:val="000000"/>
        </w:rPr>
      </w:pPr>
      <w:r>
        <w:rPr>
          <w:color w:val="000000"/>
        </w:rPr>
        <w:t xml:space="preserve">предоставления руководителями равных возможностей всем своим подчиненным для выполнения своих обязанностей; </w:t>
      </w:r>
    </w:p>
    <w:p>
      <w:pPr>
        <w:pStyle w:val="Normal"/>
        <w:numPr>
          <w:ilvl w:val="0"/>
          <w:numId w:val="62"/>
        </w:numPr>
        <w:ind w:left="0" w:firstLine="397"/>
        <w:jc w:val="both"/>
        <w:rPr>
          <w:color w:val="000000"/>
        </w:rPr>
      </w:pPr>
      <w:r>
        <w:rPr>
          <w:color w:val="000000"/>
        </w:rPr>
        <w:t xml:space="preserve">поддержки инициативности подчиненных; </w:t>
      </w:r>
    </w:p>
    <w:p>
      <w:pPr>
        <w:pStyle w:val="Normal"/>
        <w:numPr>
          <w:ilvl w:val="0"/>
          <w:numId w:val="62"/>
        </w:numPr>
        <w:ind w:left="0" w:firstLine="397"/>
        <w:jc w:val="both"/>
        <w:rPr>
          <w:color w:val="000000"/>
        </w:rPr>
      </w:pPr>
      <w:r>
        <w:rPr>
          <w:color w:val="000000"/>
        </w:rPr>
        <w:t xml:space="preserve">понимания специфики работы подчиненных и разделения ответственности за результаты их работы; </w:t>
      </w:r>
    </w:p>
    <w:p>
      <w:pPr>
        <w:pStyle w:val="Normal"/>
        <w:numPr>
          <w:ilvl w:val="0"/>
          <w:numId w:val="62"/>
        </w:numPr>
        <w:ind w:left="0" w:firstLine="397"/>
        <w:jc w:val="both"/>
        <w:rPr>
          <w:color w:val="000000"/>
        </w:rPr>
      </w:pPr>
      <w:r>
        <w:rPr>
          <w:color w:val="000000"/>
        </w:rPr>
        <w:t xml:space="preserve">непредвзятости и справедливой оценки результатов работы подчиненных. </w:t>
      </w:r>
    </w:p>
    <w:p>
      <w:pPr>
        <w:pStyle w:val="Normal"/>
        <w:numPr>
          <w:ilvl w:val="1"/>
          <w:numId w:val="61"/>
        </w:numPr>
        <w:ind w:left="0" w:firstLine="397"/>
        <w:jc w:val="both"/>
        <w:rPr>
          <w:b/>
          <w:b/>
          <w:bCs/>
          <w:i/>
          <w:i/>
          <w:iCs/>
          <w:color w:val="000000"/>
        </w:rPr>
      </w:pPr>
      <w:r>
        <w:rPr>
          <w:b/>
          <w:bCs/>
          <w:i/>
          <w:iCs/>
          <w:color w:val="000000"/>
        </w:rPr>
        <w:t xml:space="preserve">Взаимоотношения подчиненных с руководителями строятся на принципах: </w:t>
      </w:r>
    </w:p>
    <w:p>
      <w:pPr>
        <w:pStyle w:val="Normal"/>
        <w:numPr>
          <w:ilvl w:val="0"/>
          <w:numId w:val="62"/>
        </w:numPr>
        <w:ind w:left="0" w:firstLine="397"/>
        <w:jc w:val="both"/>
        <w:rPr>
          <w:color w:val="000000"/>
        </w:rPr>
      </w:pPr>
      <w:r>
        <w:rPr>
          <w:color w:val="000000"/>
        </w:rPr>
        <w:t xml:space="preserve">уважения, дисциплины и соблюдения субординации; </w:t>
      </w:r>
    </w:p>
    <w:p>
      <w:pPr>
        <w:pStyle w:val="Normal"/>
        <w:numPr>
          <w:ilvl w:val="0"/>
          <w:numId w:val="62"/>
        </w:numPr>
        <w:ind w:left="0" w:firstLine="397"/>
        <w:jc w:val="both"/>
        <w:rPr/>
      </w:pPr>
      <w:r>
        <w:rPr>
          <w:color w:val="000000"/>
        </w:rPr>
        <w:t xml:space="preserve">добросовестного выполнения, как своих прямых должностных обязанностей, так и других заданий руководства, не описанных в должностных инструкциях, но напрямую относящихся к сфере и специфике деятельности МБДОУ детский сад </w:t>
      </w:r>
      <w:r>
        <w:rPr>
          <w:color w:val="000000"/>
          <w:spacing w:val="-1"/>
          <w:w w:val="103"/>
          <w:szCs w:val="28"/>
        </w:rPr>
        <w:t>№2 «Светлячок»</w:t>
      </w:r>
      <w:r>
        <w:rPr>
          <w:color w:val="000000"/>
        </w:rPr>
        <w:t xml:space="preserve">. </w:t>
      </w:r>
    </w:p>
    <w:p>
      <w:pPr>
        <w:pStyle w:val="Normal"/>
        <w:numPr>
          <w:ilvl w:val="1"/>
          <w:numId w:val="61"/>
        </w:numPr>
        <w:ind w:left="0" w:firstLine="397"/>
        <w:jc w:val="both"/>
        <w:rPr>
          <w:b/>
          <w:b/>
          <w:bCs/>
          <w:i/>
          <w:i/>
          <w:iCs/>
          <w:color w:val="000000"/>
        </w:rPr>
      </w:pPr>
      <w:r>
        <w:rPr>
          <w:b/>
          <w:bCs/>
          <w:i/>
          <w:iCs/>
          <w:color w:val="000000"/>
        </w:rPr>
        <w:t xml:space="preserve">Взаимоотношения с родителями воспитанников </w:t>
      </w:r>
    </w:p>
    <w:p>
      <w:pPr>
        <w:pStyle w:val="Normal"/>
        <w:tabs>
          <w:tab w:val="clear" w:pos="709"/>
          <w:tab w:val="left" w:pos="0" w:leader="none"/>
        </w:tabs>
        <w:jc w:val="both"/>
        <w:rPr>
          <w:color w:val="000000"/>
        </w:rPr>
      </w:pPr>
      <w:r>
        <w:rPr>
          <w:color w:val="000000"/>
        </w:rPr>
        <w:tab/>
        <w:t xml:space="preserve">Во взаимоотношениях с родителями или законными представителями воспитанников сотрудники должны руководствоваться принципами: </w:t>
      </w:r>
    </w:p>
    <w:p>
      <w:pPr>
        <w:pStyle w:val="Normal"/>
        <w:numPr>
          <w:ilvl w:val="0"/>
          <w:numId w:val="62"/>
        </w:numPr>
        <w:ind w:left="0" w:firstLine="397"/>
        <w:jc w:val="both"/>
        <w:rPr>
          <w:color w:val="000000"/>
        </w:rPr>
      </w:pPr>
      <w:r>
        <w:rPr>
          <w:color w:val="000000"/>
        </w:rPr>
        <w:t xml:space="preserve">уважения, доброжелательности и корректности; </w:t>
      </w:r>
    </w:p>
    <w:p>
      <w:pPr>
        <w:pStyle w:val="Normal"/>
        <w:numPr>
          <w:ilvl w:val="0"/>
          <w:numId w:val="62"/>
        </w:numPr>
        <w:ind w:left="0" w:firstLine="397"/>
        <w:jc w:val="both"/>
        <w:rPr>
          <w:color w:val="000000"/>
        </w:rPr>
      </w:pPr>
      <w:r>
        <w:rPr>
          <w:color w:val="000000"/>
        </w:rPr>
        <w:t xml:space="preserve">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 </w:t>
      </w:r>
    </w:p>
    <w:p>
      <w:pPr>
        <w:pStyle w:val="Normal"/>
        <w:tabs>
          <w:tab w:val="clear" w:pos="709"/>
          <w:tab w:val="left" w:pos="0" w:leader="none"/>
        </w:tabs>
        <w:jc w:val="both"/>
        <w:rPr>
          <w:color w:val="000000"/>
        </w:rPr>
      </w:pPr>
      <w:r>
        <w:rPr>
          <w:color w:val="000000"/>
        </w:rPr>
        <w:tab/>
        <w:t xml:space="preserve">При взаимодействии с родителями соблюдать педагогическую этику. </w:t>
      </w:r>
    </w:p>
    <w:p>
      <w:pPr>
        <w:pStyle w:val="Normal"/>
        <w:tabs>
          <w:tab w:val="clear" w:pos="709"/>
          <w:tab w:val="left" w:pos="0" w:leader="none"/>
        </w:tabs>
        <w:jc w:val="both"/>
        <w:rPr>
          <w:color w:val="000000"/>
        </w:rPr>
      </w:pPr>
      <w:r>
        <w:rPr>
          <w:color w:val="000000"/>
        </w:rPr>
        <w:tab/>
        <w:t xml:space="preserve">Сотрудники не должны разглашать информацию, которая может нанести им или учреждению материальный или иной ущерб, кроме случаев, когда разглашение подобной информации предусмотрено законодательством. </w:t>
      </w:r>
    </w:p>
    <w:p>
      <w:pPr>
        <w:pStyle w:val="Normal"/>
        <w:tabs>
          <w:tab w:val="clear" w:pos="709"/>
          <w:tab w:val="left" w:pos="0" w:leader="none"/>
        </w:tabs>
        <w:jc w:val="both"/>
        <w:rPr>
          <w:color w:val="000000"/>
        </w:rPr>
      </w:pPr>
      <w:r>
        <w:rPr>
          <w:color w:val="000000"/>
        </w:rPr>
      </w:r>
    </w:p>
    <w:p>
      <w:pPr>
        <w:pStyle w:val="Normal"/>
        <w:numPr>
          <w:ilvl w:val="0"/>
          <w:numId w:val="57"/>
        </w:numPr>
        <w:tabs>
          <w:tab w:val="clear" w:pos="709"/>
          <w:tab w:val="left" w:pos="0" w:leader="none"/>
        </w:tabs>
        <w:ind w:left="0" w:firstLine="397"/>
        <w:jc w:val="both"/>
        <w:rPr>
          <w:b/>
          <w:b/>
          <w:bCs/>
          <w:color w:val="000000"/>
        </w:rPr>
      </w:pPr>
      <w:r>
        <w:rPr>
          <w:b/>
          <w:bCs/>
          <w:color w:val="000000"/>
        </w:rPr>
        <w:t>ПОДДЕРЖАНИЕ И УКРЕПЛЕНИЕ ИМИДЖА ДОУ</w:t>
      </w:r>
    </w:p>
    <w:p>
      <w:pPr>
        <w:pStyle w:val="Normal"/>
        <w:tabs>
          <w:tab w:val="clear" w:pos="709"/>
          <w:tab w:val="left" w:pos="0" w:leader="none"/>
        </w:tabs>
        <w:jc w:val="both"/>
        <w:rPr>
          <w:color w:val="000000"/>
        </w:rPr>
      </w:pPr>
      <w:r>
        <w:rPr>
          <w:color w:val="000000"/>
        </w:rPr>
        <w:tab/>
        <w:t xml:space="preserve">Для поддержания и укрепления имиджа ДОУ осуществляет следующие основные мероприятия: </w:t>
      </w:r>
    </w:p>
    <w:p>
      <w:pPr>
        <w:pStyle w:val="Normal"/>
        <w:numPr>
          <w:ilvl w:val="0"/>
          <w:numId w:val="62"/>
        </w:numPr>
        <w:ind w:left="0" w:firstLine="397"/>
        <w:jc w:val="both"/>
        <w:rPr/>
      </w:pPr>
      <w:r>
        <w:rPr>
          <w:color w:val="000000"/>
        </w:rPr>
        <w:t xml:space="preserve">информирование всех работников о миссии МБДОУ детский сад </w:t>
      </w:r>
      <w:r>
        <w:rPr>
          <w:color w:val="000000"/>
          <w:spacing w:val="-1"/>
          <w:w w:val="103"/>
          <w:szCs w:val="28"/>
        </w:rPr>
        <w:t>№2 «Светлячок»</w:t>
      </w:r>
      <w:r>
        <w:rPr>
          <w:color w:val="000000"/>
        </w:rPr>
        <w:t xml:space="preserve"> и его ценностях для обеспечения понимания каждым работником МБДОУ детский сад </w:t>
      </w:r>
      <w:r>
        <w:rPr>
          <w:color w:val="000000"/>
          <w:spacing w:val="-1"/>
          <w:w w:val="103"/>
          <w:szCs w:val="28"/>
        </w:rPr>
        <w:t>№2 «Светлячок»</w:t>
      </w:r>
      <w:r>
        <w:rPr>
          <w:color w:val="000000"/>
        </w:rPr>
        <w:t xml:space="preserve"> необходимости его труда в общем итоге деятельности, его роли и значения в реализации миссии дошкольного МБДОУ детский сад </w:t>
      </w:r>
      <w:r>
        <w:rPr>
          <w:color w:val="000000"/>
          <w:spacing w:val="-1"/>
          <w:w w:val="103"/>
          <w:szCs w:val="28"/>
        </w:rPr>
        <w:t>№2 «Светлячок»</w:t>
      </w:r>
      <w:r>
        <w:rPr>
          <w:color w:val="000000"/>
        </w:rPr>
        <w:t xml:space="preserve">. </w:t>
      </w:r>
    </w:p>
    <w:p>
      <w:pPr>
        <w:pStyle w:val="Normal"/>
        <w:numPr>
          <w:ilvl w:val="1"/>
          <w:numId w:val="63"/>
        </w:numPr>
        <w:tabs>
          <w:tab w:val="clear" w:pos="709"/>
          <w:tab w:val="left" w:pos="720" w:leader="none"/>
        </w:tabs>
        <w:ind w:left="0" w:firstLine="397"/>
        <w:jc w:val="both"/>
        <w:rPr/>
      </w:pPr>
      <w:r>
        <w:rPr>
          <w:b/>
          <w:bCs/>
          <w:i/>
          <w:color w:val="000000"/>
        </w:rPr>
        <w:t xml:space="preserve">Повышение престижа профессий работников МБДОУ детский сад </w:t>
      </w:r>
      <w:r>
        <w:rPr>
          <w:b/>
          <w:bCs/>
          <w:i/>
          <w:color w:val="000000"/>
          <w:spacing w:val="-1"/>
          <w:w w:val="103"/>
          <w:szCs w:val="28"/>
        </w:rPr>
        <w:t xml:space="preserve">№2 «Светлячок» </w:t>
      </w:r>
      <w:r>
        <w:rPr>
          <w:b/>
          <w:bCs/>
          <w:i/>
          <w:color w:val="000000"/>
        </w:rPr>
        <w:t xml:space="preserve">через: </w:t>
      </w:r>
    </w:p>
    <w:p>
      <w:pPr>
        <w:pStyle w:val="Normal"/>
        <w:numPr>
          <w:ilvl w:val="0"/>
          <w:numId w:val="64"/>
        </w:numPr>
        <w:tabs>
          <w:tab w:val="clear" w:pos="709"/>
          <w:tab w:val="left" w:pos="720" w:leader="none"/>
        </w:tabs>
        <w:ind w:left="0" w:firstLine="397"/>
        <w:jc w:val="both"/>
        <w:rPr>
          <w:color w:val="000000"/>
        </w:rPr>
      </w:pPr>
      <w:r>
        <w:rPr>
          <w:color w:val="000000"/>
        </w:rPr>
        <w:t xml:space="preserve">конкурсы педагогического мастерства; </w:t>
      </w:r>
    </w:p>
    <w:p>
      <w:pPr>
        <w:pStyle w:val="Normal"/>
        <w:numPr>
          <w:ilvl w:val="0"/>
          <w:numId w:val="64"/>
        </w:numPr>
        <w:tabs>
          <w:tab w:val="clear" w:pos="709"/>
          <w:tab w:val="left" w:pos="720" w:leader="none"/>
        </w:tabs>
        <w:ind w:left="0" w:firstLine="397"/>
        <w:jc w:val="both"/>
        <w:rPr>
          <w:color w:val="000000"/>
        </w:rPr>
      </w:pPr>
      <w:r>
        <w:rPr>
          <w:color w:val="000000"/>
        </w:rPr>
        <w:t xml:space="preserve">открытые конференции и семинары для других учреждений; </w:t>
      </w:r>
    </w:p>
    <w:p>
      <w:pPr>
        <w:pStyle w:val="Normal"/>
        <w:numPr>
          <w:ilvl w:val="0"/>
          <w:numId w:val="64"/>
        </w:numPr>
        <w:tabs>
          <w:tab w:val="clear" w:pos="709"/>
          <w:tab w:val="left" w:pos="720" w:leader="none"/>
        </w:tabs>
        <w:ind w:left="0" w:firstLine="397"/>
        <w:jc w:val="both"/>
        <w:rPr>
          <w:color w:val="000000"/>
        </w:rPr>
      </w:pPr>
      <w:r>
        <w:rPr>
          <w:color w:val="000000"/>
        </w:rPr>
        <w:t xml:space="preserve">публикация опыта работы в печатных изданиях; </w:t>
      </w:r>
    </w:p>
    <w:p>
      <w:pPr>
        <w:pStyle w:val="Normal"/>
        <w:numPr>
          <w:ilvl w:val="0"/>
          <w:numId w:val="64"/>
        </w:numPr>
        <w:tabs>
          <w:tab w:val="clear" w:pos="709"/>
          <w:tab w:val="left" w:pos="720" w:leader="none"/>
        </w:tabs>
        <w:ind w:left="0" w:firstLine="397"/>
        <w:jc w:val="both"/>
        <w:rPr>
          <w:color w:val="000000"/>
        </w:rPr>
      </w:pPr>
      <w:r>
        <w:rPr>
          <w:color w:val="000000"/>
        </w:rPr>
        <w:t xml:space="preserve">использование ИКТ. </w:t>
      </w:r>
    </w:p>
    <w:p>
      <w:pPr>
        <w:pStyle w:val="Normal"/>
        <w:numPr>
          <w:ilvl w:val="1"/>
          <w:numId w:val="63"/>
        </w:numPr>
        <w:tabs>
          <w:tab w:val="clear" w:pos="709"/>
          <w:tab w:val="left" w:pos="720" w:leader="none"/>
        </w:tabs>
        <w:ind w:left="0" w:firstLine="397"/>
        <w:jc w:val="both"/>
        <w:rPr>
          <w:b/>
          <w:b/>
          <w:bCs/>
          <w:color w:val="000000"/>
        </w:rPr>
      </w:pPr>
      <w:r>
        <w:rPr>
          <w:b/>
          <w:bCs/>
          <w:i/>
          <w:color w:val="000000"/>
        </w:rPr>
        <w:t>Совершенствование системы поощрений через</w:t>
      </w:r>
      <w:r>
        <w:rPr>
          <w:b/>
          <w:bCs/>
          <w:color w:val="000000"/>
        </w:rPr>
        <w:t xml:space="preserve">: </w:t>
      </w:r>
    </w:p>
    <w:p>
      <w:pPr>
        <w:pStyle w:val="Normal"/>
        <w:numPr>
          <w:ilvl w:val="0"/>
          <w:numId w:val="64"/>
        </w:numPr>
        <w:tabs>
          <w:tab w:val="clear" w:pos="709"/>
          <w:tab w:val="left" w:pos="720" w:leader="none"/>
        </w:tabs>
        <w:ind w:left="0" w:firstLine="397"/>
        <w:jc w:val="both"/>
        <w:rPr>
          <w:color w:val="000000"/>
        </w:rPr>
      </w:pPr>
      <w:r>
        <w:rPr>
          <w:color w:val="000000"/>
        </w:rPr>
        <w:t xml:space="preserve">выплаты стимулирующего характера; </w:t>
      </w:r>
    </w:p>
    <w:p>
      <w:pPr>
        <w:pStyle w:val="Normal"/>
        <w:numPr>
          <w:ilvl w:val="0"/>
          <w:numId w:val="64"/>
        </w:numPr>
        <w:tabs>
          <w:tab w:val="clear" w:pos="709"/>
          <w:tab w:val="left" w:pos="720" w:leader="none"/>
        </w:tabs>
        <w:ind w:left="0" w:firstLine="397"/>
        <w:jc w:val="both"/>
        <w:rPr>
          <w:color w:val="000000"/>
        </w:rPr>
      </w:pPr>
      <w:r>
        <w:rPr>
          <w:color w:val="000000"/>
        </w:rPr>
        <w:t xml:space="preserve">объявление благодарности; </w:t>
      </w:r>
    </w:p>
    <w:p>
      <w:pPr>
        <w:pStyle w:val="Normal"/>
        <w:numPr>
          <w:ilvl w:val="0"/>
          <w:numId w:val="64"/>
        </w:numPr>
        <w:tabs>
          <w:tab w:val="clear" w:pos="709"/>
          <w:tab w:val="left" w:pos="720" w:leader="none"/>
        </w:tabs>
        <w:ind w:left="0" w:firstLine="397"/>
        <w:jc w:val="both"/>
        <w:rPr>
          <w:color w:val="000000"/>
        </w:rPr>
      </w:pPr>
      <w:r>
        <w:rPr>
          <w:color w:val="000000"/>
        </w:rPr>
        <w:t xml:space="preserve">награждение почётной грамотой; </w:t>
      </w:r>
    </w:p>
    <w:p>
      <w:pPr>
        <w:pStyle w:val="Normal"/>
        <w:numPr>
          <w:ilvl w:val="0"/>
          <w:numId w:val="64"/>
        </w:numPr>
        <w:tabs>
          <w:tab w:val="clear" w:pos="709"/>
          <w:tab w:val="left" w:pos="720" w:leader="none"/>
        </w:tabs>
        <w:ind w:left="0" w:firstLine="397"/>
        <w:jc w:val="both"/>
        <w:rPr>
          <w:color w:val="000000"/>
        </w:rPr>
      </w:pPr>
      <w:r>
        <w:rPr>
          <w:color w:val="000000"/>
        </w:rPr>
        <w:t xml:space="preserve">чествование сотрудников в коллективе. </w:t>
      </w:r>
    </w:p>
    <w:p>
      <w:pPr>
        <w:pStyle w:val="Normal"/>
        <w:numPr>
          <w:ilvl w:val="1"/>
          <w:numId w:val="63"/>
        </w:numPr>
        <w:tabs>
          <w:tab w:val="clear" w:pos="709"/>
          <w:tab w:val="left" w:pos="720" w:leader="none"/>
        </w:tabs>
        <w:ind w:left="0" w:firstLine="397"/>
        <w:jc w:val="both"/>
        <w:rPr>
          <w:b/>
          <w:b/>
          <w:bCs/>
          <w:i/>
          <w:i/>
          <w:color w:val="000000"/>
        </w:rPr>
      </w:pPr>
      <w:r>
        <w:rPr>
          <w:b/>
          <w:bCs/>
          <w:i/>
          <w:color w:val="000000"/>
        </w:rPr>
        <w:t xml:space="preserve">Сохранение и развитие традиций сотрудничества между дошкольным учреждением и другими учреждениями через: </w:t>
      </w:r>
    </w:p>
    <w:p>
      <w:pPr>
        <w:pStyle w:val="Normal"/>
        <w:numPr>
          <w:ilvl w:val="0"/>
          <w:numId w:val="64"/>
        </w:numPr>
        <w:tabs>
          <w:tab w:val="clear" w:pos="709"/>
          <w:tab w:val="left" w:pos="720" w:leader="none"/>
        </w:tabs>
        <w:ind w:left="0" w:firstLine="397"/>
        <w:jc w:val="both"/>
        <w:rPr>
          <w:color w:val="000000"/>
        </w:rPr>
      </w:pPr>
      <w:r>
        <w:rPr>
          <w:color w:val="000000"/>
        </w:rPr>
        <w:t xml:space="preserve">профессиональные конкурсы между учреждениями; </w:t>
      </w:r>
    </w:p>
    <w:p>
      <w:pPr>
        <w:pStyle w:val="Normal"/>
        <w:numPr>
          <w:ilvl w:val="0"/>
          <w:numId w:val="64"/>
        </w:numPr>
        <w:tabs>
          <w:tab w:val="clear" w:pos="709"/>
          <w:tab w:val="left" w:pos="720" w:leader="none"/>
        </w:tabs>
        <w:ind w:left="0" w:firstLine="397"/>
        <w:jc w:val="both"/>
        <w:rPr>
          <w:color w:val="000000"/>
        </w:rPr>
      </w:pPr>
      <w:r>
        <w:rPr>
          <w:color w:val="000000"/>
        </w:rPr>
        <w:t xml:space="preserve">наставничество; </w:t>
      </w:r>
    </w:p>
    <w:p>
      <w:pPr>
        <w:pStyle w:val="Normal"/>
        <w:numPr>
          <w:ilvl w:val="0"/>
          <w:numId w:val="64"/>
        </w:numPr>
        <w:tabs>
          <w:tab w:val="clear" w:pos="709"/>
          <w:tab w:val="left" w:pos="720" w:leader="none"/>
        </w:tabs>
        <w:ind w:left="0" w:firstLine="397"/>
        <w:jc w:val="both"/>
        <w:rPr>
          <w:color w:val="000000"/>
        </w:rPr>
      </w:pPr>
      <w:r>
        <w:rPr>
          <w:color w:val="000000"/>
        </w:rPr>
        <w:t xml:space="preserve">проведение корпоративных праздников. </w:t>
      </w:r>
    </w:p>
    <w:p>
      <w:pPr>
        <w:pStyle w:val="Normal"/>
        <w:numPr>
          <w:ilvl w:val="1"/>
          <w:numId w:val="63"/>
        </w:numPr>
        <w:tabs>
          <w:tab w:val="clear" w:pos="709"/>
          <w:tab w:val="left" w:pos="720" w:leader="none"/>
        </w:tabs>
        <w:ind w:left="0" w:firstLine="397"/>
        <w:jc w:val="both"/>
        <w:rPr/>
      </w:pPr>
      <w:r>
        <w:rPr>
          <w:b/>
          <w:bCs/>
          <w:i/>
          <w:color w:val="000000"/>
        </w:rPr>
        <w:t xml:space="preserve">Популяризация физической культуры и спорта среди работников МБДОУ детский сад </w:t>
      </w:r>
      <w:r>
        <w:rPr>
          <w:b/>
          <w:bCs/>
          <w:i/>
          <w:color w:val="000000"/>
          <w:spacing w:val="-1"/>
          <w:w w:val="103"/>
          <w:szCs w:val="28"/>
        </w:rPr>
        <w:t>№2 «Светлячок»</w:t>
      </w:r>
      <w:r>
        <w:rPr>
          <w:b/>
          <w:bCs/>
          <w:i/>
          <w:color w:val="000000"/>
        </w:rPr>
        <w:t xml:space="preserve">: </w:t>
      </w:r>
    </w:p>
    <w:p>
      <w:pPr>
        <w:pStyle w:val="Normal"/>
        <w:numPr>
          <w:ilvl w:val="0"/>
          <w:numId w:val="64"/>
        </w:numPr>
        <w:tabs>
          <w:tab w:val="clear" w:pos="709"/>
          <w:tab w:val="left" w:pos="720" w:leader="none"/>
        </w:tabs>
        <w:ind w:left="0" w:firstLine="397"/>
        <w:jc w:val="both"/>
        <w:rPr>
          <w:color w:val="000000"/>
        </w:rPr>
      </w:pPr>
      <w:r>
        <w:rPr>
          <w:color w:val="000000"/>
        </w:rPr>
        <w:t xml:space="preserve">совместные спортивные мероприятия с родителями, детьми, сотрудниками; </w:t>
      </w:r>
    </w:p>
    <w:p>
      <w:pPr>
        <w:pStyle w:val="Normal"/>
        <w:numPr>
          <w:ilvl w:val="0"/>
          <w:numId w:val="64"/>
        </w:numPr>
        <w:tabs>
          <w:tab w:val="clear" w:pos="709"/>
          <w:tab w:val="left" w:pos="720" w:leader="none"/>
        </w:tabs>
        <w:ind w:left="0" w:firstLine="397"/>
        <w:jc w:val="both"/>
        <w:rPr>
          <w:color w:val="000000"/>
        </w:rPr>
      </w:pPr>
      <w:r>
        <w:rPr>
          <w:color w:val="000000"/>
        </w:rPr>
        <w:t xml:space="preserve">участие в городских соревнованиях для детей и сотрудников; </w:t>
      </w:r>
    </w:p>
    <w:p>
      <w:pPr>
        <w:pStyle w:val="Normal"/>
        <w:numPr>
          <w:ilvl w:val="0"/>
          <w:numId w:val="64"/>
        </w:numPr>
        <w:tabs>
          <w:tab w:val="clear" w:pos="709"/>
          <w:tab w:val="left" w:pos="720" w:leader="none"/>
        </w:tabs>
        <w:ind w:left="0" w:firstLine="397"/>
        <w:jc w:val="both"/>
        <w:rPr>
          <w:color w:val="000000"/>
        </w:rPr>
      </w:pPr>
      <w:r>
        <w:rPr>
          <w:color w:val="000000"/>
        </w:rPr>
        <w:t xml:space="preserve">использование ресурсов детского сада (спортивный зал и его оборудование), спортивная площадка. </w:t>
      </w:r>
    </w:p>
    <w:p>
      <w:pPr>
        <w:pStyle w:val="Normal"/>
        <w:numPr>
          <w:ilvl w:val="0"/>
          <w:numId w:val="57"/>
        </w:numPr>
        <w:tabs>
          <w:tab w:val="clear" w:pos="709"/>
          <w:tab w:val="left" w:pos="0" w:leader="none"/>
        </w:tabs>
        <w:ind w:left="0" w:firstLine="397"/>
        <w:jc w:val="both"/>
        <w:rPr>
          <w:b/>
          <w:b/>
          <w:bCs/>
          <w:color w:val="000000"/>
        </w:rPr>
      </w:pPr>
      <w:r>
        <w:rPr>
          <w:b/>
          <w:bCs/>
          <w:color w:val="000000"/>
        </w:rPr>
        <w:t>ФОРМИРОВАНИЕ И РАЗВИТИЕ СТИЛЯ ДОУ</w:t>
      </w:r>
    </w:p>
    <w:p>
      <w:pPr>
        <w:pStyle w:val="Normal"/>
        <w:tabs>
          <w:tab w:val="clear" w:pos="709"/>
          <w:tab w:val="left" w:pos="0" w:leader="none"/>
        </w:tabs>
        <w:jc w:val="both"/>
        <w:rPr>
          <w:color w:val="000000"/>
        </w:rPr>
      </w:pPr>
      <w:r>
        <w:rPr>
          <w:color w:val="000000"/>
        </w:rPr>
        <w:tab/>
        <w:t xml:space="preserve">Стиль ДОУ формируется с учетом миссии, стратегических целей и задач в соответствии с основными принципами, правилами и нормами деловой этики. </w:t>
      </w:r>
    </w:p>
    <w:p>
      <w:pPr>
        <w:pStyle w:val="Normal"/>
        <w:tabs>
          <w:tab w:val="clear" w:pos="709"/>
          <w:tab w:val="left" w:pos="0" w:leader="none"/>
        </w:tabs>
        <w:jc w:val="both"/>
        <w:rPr/>
      </w:pPr>
      <w:r>
        <w:rPr>
          <w:color w:val="000000"/>
        </w:rPr>
        <w:tab/>
        <w:t xml:space="preserve">Внешним элементом стиля является символика  МБДОУ детский сад </w:t>
      </w:r>
      <w:r>
        <w:rPr>
          <w:color w:val="000000"/>
          <w:spacing w:val="-1"/>
          <w:w w:val="103"/>
          <w:szCs w:val="28"/>
        </w:rPr>
        <w:t>№2 «Светлячок»</w:t>
      </w:r>
      <w:r>
        <w:rPr>
          <w:color w:val="000000"/>
        </w:rPr>
        <w:t xml:space="preserve">, используемая для визуального восприятия окружающими МБДОУ детский сад </w:t>
      </w:r>
      <w:r>
        <w:rPr>
          <w:color w:val="000000"/>
          <w:spacing w:val="-1"/>
          <w:w w:val="103"/>
          <w:szCs w:val="28"/>
        </w:rPr>
        <w:t>№2 «Светлячок»</w:t>
      </w:r>
      <w:r>
        <w:rPr>
          <w:color w:val="000000"/>
        </w:rPr>
        <w:t xml:space="preserve">: </w:t>
      </w:r>
    </w:p>
    <w:p>
      <w:pPr>
        <w:pStyle w:val="Normal"/>
        <w:numPr>
          <w:ilvl w:val="0"/>
          <w:numId w:val="62"/>
        </w:numPr>
        <w:ind w:left="0" w:firstLine="397"/>
        <w:jc w:val="both"/>
        <w:rPr>
          <w:color w:val="000000"/>
        </w:rPr>
      </w:pPr>
      <w:r>
        <w:rPr>
          <w:color w:val="000000"/>
        </w:rPr>
        <w:t xml:space="preserve">эмблема детского сада; </w:t>
      </w:r>
    </w:p>
    <w:p>
      <w:pPr>
        <w:pStyle w:val="Normal"/>
        <w:numPr>
          <w:ilvl w:val="0"/>
          <w:numId w:val="62"/>
        </w:numPr>
        <w:ind w:left="0" w:firstLine="397"/>
        <w:jc w:val="both"/>
        <w:rPr>
          <w:color w:val="000000"/>
        </w:rPr>
      </w:pPr>
      <w:r>
        <w:rPr>
          <w:color w:val="000000"/>
        </w:rPr>
        <w:t xml:space="preserve">деловой стиль в одежде, который предполагает: </w:t>
      </w:r>
    </w:p>
    <w:p>
      <w:pPr>
        <w:pStyle w:val="Normal"/>
        <w:numPr>
          <w:ilvl w:val="1"/>
          <w:numId w:val="62"/>
        </w:numPr>
        <w:tabs>
          <w:tab w:val="clear" w:pos="709"/>
          <w:tab w:val="left" w:pos="720" w:leader="none"/>
        </w:tabs>
        <w:ind w:left="0" w:firstLine="397"/>
        <w:jc w:val="both"/>
        <w:rPr>
          <w:color w:val="000000"/>
        </w:rPr>
      </w:pPr>
      <w:r>
        <w:rPr>
          <w:b/>
          <w:i/>
          <w:color w:val="000000"/>
        </w:rPr>
        <w:t>Аккуратность.</w:t>
      </w:r>
      <w:r>
        <w:rPr>
          <w:color w:val="000000"/>
        </w:rPr>
        <w:t xml:space="preserve"> Сотрудник ДОУ всегда должен выглядеть аккуратно, быть одет в чистую, выглаженную, неизношенную одежду, аккуратно причёсанный, не яркий макияж, ухоженные, недлинные ногти (маникюр приветствуется). </w:t>
      </w:r>
    </w:p>
    <w:p>
      <w:pPr>
        <w:pStyle w:val="Normal"/>
        <w:numPr>
          <w:ilvl w:val="1"/>
          <w:numId w:val="62"/>
        </w:numPr>
        <w:tabs>
          <w:tab w:val="clear" w:pos="709"/>
          <w:tab w:val="left" w:pos="720" w:leader="none"/>
        </w:tabs>
        <w:ind w:left="0" w:firstLine="397"/>
        <w:jc w:val="both"/>
        <w:rPr>
          <w:color w:val="000000"/>
        </w:rPr>
      </w:pPr>
      <w:r>
        <w:rPr>
          <w:b/>
          <w:i/>
          <w:color w:val="000000"/>
        </w:rPr>
        <w:t>Длина одежды</w:t>
      </w:r>
      <w:r>
        <w:rPr>
          <w:color w:val="000000"/>
        </w:rPr>
        <w:t xml:space="preserve"> должна быть комфортной, закрывающей обнаженные части тела (особенно живот и спину) и элементы нижнего белья. </w:t>
      </w:r>
    </w:p>
    <w:p>
      <w:pPr>
        <w:pStyle w:val="Normal"/>
        <w:numPr>
          <w:ilvl w:val="1"/>
          <w:numId w:val="62"/>
        </w:numPr>
        <w:tabs>
          <w:tab w:val="clear" w:pos="709"/>
          <w:tab w:val="left" w:pos="720" w:leader="none"/>
        </w:tabs>
        <w:ind w:left="0" w:firstLine="397"/>
        <w:jc w:val="both"/>
        <w:rPr>
          <w:color w:val="000000"/>
        </w:rPr>
      </w:pPr>
      <w:r>
        <w:rPr>
          <w:b/>
          <w:i/>
          <w:color w:val="000000"/>
        </w:rPr>
        <w:t>Сменная обувь</w:t>
      </w:r>
      <w:r>
        <w:rPr>
          <w:color w:val="000000"/>
        </w:rPr>
        <w:t xml:space="preserve"> должна носиться независимо от времени года. Не допускается домашняя, изношенная, потерявшая форму, грязная обувь, обувь, не зафиксированная по ноге. </w:t>
      </w:r>
    </w:p>
    <w:p>
      <w:pPr>
        <w:pStyle w:val="Normal"/>
        <w:tabs>
          <w:tab w:val="clear" w:pos="709"/>
          <w:tab w:val="left" w:pos="0" w:leader="none"/>
        </w:tabs>
        <w:jc w:val="both"/>
        <w:rPr>
          <w:color w:val="000000"/>
        </w:rPr>
      </w:pPr>
      <w:r>
        <w:rPr>
          <w:color w:val="000000"/>
        </w:rPr>
        <w:tab/>
        <w:t xml:space="preserve">Помимо этого важнейшим элементом стиля ДОУ является культура речи сотрудников. </w:t>
      </w:r>
    </w:p>
    <w:p>
      <w:pPr>
        <w:pStyle w:val="Normal"/>
        <w:numPr>
          <w:ilvl w:val="1"/>
          <w:numId w:val="65"/>
        </w:numPr>
        <w:tabs>
          <w:tab w:val="clear" w:pos="709"/>
          <w:tab w:val="left" w:pos="720" w:leader="none"/>
        </w:tabs>
        <w:ind w:left="0" w:firstLine="397"/>
        <w:jc w:val="both"/>
        <w:rPr>
          <w:i/>
          <w:i/>
          <w:color w:val="000000"/>
        </w:rPr>
      </w:pPr>
      <w:r>
        <w:rPr>
          <w:b/>
          <w:bCs/>
          <w:i/>
          <w:color w:val="000000"/>
        </w:rPr>
        <w:t xml:space="preserve">Требования к речи педагога: </w:t>
      </w:r>
    </w:p>
    <w:p>
      <w:pPr>
        <w:pStyle w:val="Normal"/>
        <w:jc w:val="both"/>
        <w:rPr>
          <w:color w:val="000000"/>
        </w:rPr>
      </w:pPr>
      <w:r>
        <w:rPr>
          <w:b/>
          <w:i/>
          <w:color w:val="000000"/>
        </w:rPr>
        <w:t>Правильность</w:t>
      </w:r>
      <w:r>
        <w:rPr>
          <w:color w:val="000000"/>
        </w:rPr>
        <w:t xml:space="preserve">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 </w:t>
      </w:r>
    </w:p>
    <w:p>
      <w:pPr>
        <w:pStyle w:val="Normal"/>
        <w:jc w:val="both"/>
        <w:rPr>
          <w:color w:val="000000"/>
        </w:rPr>
      </w:pPr>
      <w:r>
        <w:rPr>
          <w:b/>
          <w:i/>
          <w:color w:val="000000"/>
        </w:rPr>
        <w:t>Точность</w:t>
      </w:r>
      <w:r>
        <w:rPr>
          <w:color w:val="000000"/>
        </w:rPr>
        <w:t xml:space="preserve">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 </w:t>
      </w:r>
    </w:p>
    <w:p>
      <w:pPr>
        <w:pStyle w:val="Normal"/>
        <w:tabs>
          <w:tab w:val="clear" w:pos="709"/>
          <w:tab w:val="left" w:pos="0" w:leader="none"/>
        </w:tabs>
        <w:jc w:val="both"/>
        <w:rPr>
          <w:color w:val="000000"/>
        </w:rPr>
      </w:pPr>
      <w:r>
        <w:rPr>
          <w:b/>
          <w:i/>
          <w:color w:val="000000"/>
        </w:rPr>
        <w:tab/>
        <w:t>Логичность</w:t>
      </w:r>
      <w:r>
        <w:rPr>
          <w:color w:val="000000"/>
        </w:rPr>
        <w:t xml:space="preserve">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внутритекстовой связи. </w:t>
      </w:r>
    </w:p>
    <w:p>
      <w:pPr>
        <w:pStyle w:val="Normal"/>
        <w:tabs>
          <w:tab w:val="clear" w:pos="709"/>
          <w:tab w:val="left" w:pos="0" w:leader="none"/>
        </w:tabs>
        <w:jc w:val="both"/>
        <w:rPr>
          <w:color w:val="000000"/>
        </w:rPr>
      </w:pPr>
      <w:r>
        <w:rPr>
          <w:b/>
          <w:i/>
          <w:color w:val="000000"/>
        </w:rPr>
        <w:tab/>
        <w:t>Чистота</w:t>
      </w:r>
      <w:r>
        <w:rPr>
          <w:color w:val="000000"/>
        </w:rPr>
        <w:t xml:space="preserve">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 </w:t>
      </w:r>
    </w:p>
    <w:p>
      <w:pPr>
        <w:pStyle w:val="Normal"/>
        <w:tabs>
          <w:tab w:val="clear" w:pos="709"/>
          <w:tab w:val="left" w:pos="0" w:leader="none"/>
        </w:tabs>
        <w:jc w:val="both"/>
        <w:rPr>
          <w:color w:val="000000"/>
        </w:rPr>
      </w:pPr>
      <w:r>
        <w:rPr>
          <w:color w:val="000000"/>
        </w:rPr>
        <w:tab/>
      </w:r>
      <w:r>
        <w:rPr>
          <w:b/>
          <w:i/>
          <w:color w:val="000000"/>
        </w:rPr>
        <w:t>Выразительность</w:t>
      </w:r>
      <w:r>
        <w:rPr>
          <w:color w:val="000000"/>
        </w:rPr>
        <w:t xml:space="preserve">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p>
    <w:p>
      <w:pPr>
        <w:pStyle w:val="Normal"/>
        <w:tabs>
          <w:tab w:val="clear" w:pos="709"/>
          <w:tab w:val="left" w:pos="0" w:leader="none"/>
        </w:tabs>
        <w:jc w:val="both"/>
        <w:rPr>
          <w:color w:val="000000"/>
        </w:rPr>
      </w:pPr>
      <w:r>
        <w:rPr>
          <w:color w:val="000000"/>
        </w:rPr>
        <w:tab/>
      </w:r>
      <w:r>
        <w:rPr>
          <w:b/>
          <w:i/>
          <w:color w:val="000000"/>
        </w:rPr>
        <w:t>Богатство</w:t>
      </w:r>
      <w:r>
        <w:rPr>
          <w:color w:val="000000"/>
        </w:rPr>
        <w:t xml:space="preserve">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 </w:t>
      </w:r>
    </w:p>
    <w:p>
      <w:pPr>
        <w:pStyle w:val="Normal"/>
        <w:tabs>
          <w:tab w:val="clear" w:pos="709"/>
          <w:tab w:val="left" w:pos="0" w:leader="none"/>
        </w:tabs>
        <w:jc w:val="both"/>
        <w:rPr>
          <w:color w:val="000000"/>
        </w:rPr>
      </w:pPr>
      <w:r>
        <w:rPr>
          <w:color w:val="000000"/>
        </w:rPr>
        <w:tab/>
      </w:r>
      <w:r>
        <w:rPr>
          <w:b/>
          <w:i/>
          <w:color w:val="000000"/>
        </w:rPr>
        <w:t>Уместность</w:t>
      </w:r>
      <w:r>
        <w:rPr>
          <w:color w:val="000000"/>
        </w:rPr>
        <w:t xml:space="preserve">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w:t>
      </w:r>
    </w:p>
    <w:p>
      <w:pPr>
        <w:pStyle w:val="Normal"/>
        <w:tabs>
          <w:tab w:val="clear" w:pos="709"/>
          <w:tab w:val="left" w:pos="0" w:leader="none"/>
        </w:tabs>
        <w:jc w:val="both"/>
        <w:rPr/>
      </w:pPr>
      <w:r>
        <w:rPr>
          <w:color w:val="000000"/>
        </w:rPr>
        <w:tab/>
        <w:t xml:space="preserve">Поведение сотрудников на рабочем месте является так же одним из важных элементов стиля МБДОУ детский сад </w:t>
      </w:r>
      <w:r>
        <w:rPr>
          <w:color w:val="000000"/>
          <w:spacing w:val="-1"/>
          <w:w w:val="103"/>
          <w:szCs w:val="28"/>
        </w:rPr>
        <w:t>№2 «Светлячок»</w:t>
      </w:r>
      <w:r>
        <w:rPr>
          <w:color w:val="000000"/>
        </w:rPr>
        <w:t xml:space="preserve">. </w:t>
      </w:r>
    </w:p>
    <w:p>
      <w:pPr>
        <w:pStyle w:val="Normal"/>
        <w:tabs>
          <w:tab w:val="clear" w:pos="709"/>
          <w:tab w:val="left" w:pos="0" w:leader="none"/>
        </w:tabs>
        <w:jc w:val="both"/>
        <w:rPr>
          <w:color w:val="000000"/>
        </w:rPr>
      </w:pPr>
      <w:r>
        <w:rPr>
          <w:color w:val="000000"/>
        </w:rPr>
        <w:tab/>
        <w:t xml:space="preserve">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спиртных напитков </w:t>
      </w:r>
    </w:p>
    <w:p>
      <w:pPr>
        <w:pStyle w:val="Normal"/>
        <w:tabs>
          <w:tab w:val="clear" w:pos="709"/>
          <w:tab w:val="left" w:pos="0" w:leader="none"/>
        </w:tabs>
        <w:jc w:val="both"/>
        <w:rPr>
          <w:color w:val="000000"/>
        </w:rPr>
      </w:pPr>
      <w:r>
        <w:rPr>
          <w:color w:val="000000"/>
        </w:rPr>
        <w:tab/>
        <w:t xml:space="preserve">В учреждении приветствуется здоровый образ жизни! </w:t>
      </w:r>
    </w:p>
    <w:p>
      <w:pPr>
        <w:pStyle w:val="Normal"/>
        <w:tabs>
          <w:tab w:val="clear" w:pos="709"/>
          <w:tab w:val="left" w:pos="0" w:leader="none"/>
        </w:tabs>
        <w:jc w:val="both"/>
        <w:rPr>
          <w:color w:val="000000"/>
        </w:rPr>
      </w:pPr>
      <w:r>
        <w:rPr>
          <w:color w:val="000000"/>
        </w:rPr>
      </w:r>
    </w:p>
    <w:p>
      <w:pPr>
        <w:pStyle w:val="Normal"/>
        <w:numPr>
          <w:ilvl w:val="0"/>
          <w:numId w:val="57"/>
        </w:numPr>
        <w:tabs>
          <w:tab w:val="clear" w:pos="709"/>
          <w:tab w:val="left" w:pos="0" w:leader="none"/>
        </w:tabs>
        <w:ind w:left="0" w:firstLine="397"/>
        <w:jc w:val="both"/>
        <w:rPr>
          <w:b/>
          <w:b/>
          <w:bCs/>
          <w:color w:val="000000"/>
        </w:rPr>
      </w:pPr>
      <w:r>
        <w:rPr>
          <w:b/>
          <w:bCs/>
          <w:color w:val="000000"/>
        </w:rPr>
        <w:t xml:space="preserve">КОНФЛИКТ ИНТЕРЕСОВ </w:t>
      </w:r>
    </w:p>
    <w:p>
      <w:pPr>
        <w:pStyle w:val="Normal"/>
        <w:tabs>
          <w:tab w:val="clear" w:pos="709"/>
          <w:tab w:val="left" w:pos="0" w:leader="none"/>
        </w:tabs>
        <w:jc w:val="both"/>
        <w:rPr/>
      </w:pPr>
      <w:r>
        <w:rPr>
          <w:color w:val="000000"/>
        </w:rPr>
        <w:tab/>
        <w:t xml:space="preserve">Сотрудники должны избегать ситуаций, которые могут привести к конфликту личных интересов и интересов МБДОУ детский сад </w:t>
      </w:r>
      <w:r>
        <w:rPr>
          <w:color w:val="000000"/>
          <w:spacing w:val="-1"/>
          <w:w w:val="103"/>
          <w:szCs w:val="28"/>
        </w:rPr>
        <w:t>№2 «Светлячок»</w:t>
      </w:r>
      <w:r>
        <w:rPr>
          <w:color w:val="000000"/>
        </w:rPr>
        <w:t xml:space="preserve">: </w:t>
      </w:r>
    </w:p>
    <w:p>
      <w:pPr>
        <w:pStyle w:val="Normal"/>
        <w:numPr>
          <w:ilvl w:val="0"/>
          <w:numId w:val="66"/>
        </w:numPr>
        <w:ind w:left="0" w:firstLine="397"/>
        <w:jc w:val="both"/>
        <w:rPr/>
      </w:pPr>
      <w:r>
        <w:rPr>
          <w:color w:val="000000"/>
        </w:rPr>
        <w:t xml:space="preserve">использование имени МБДОУ детский сад </w:t>
      </w:r>
      <w:r>
        <w:rPr>
          <w:color w:val="000000"/>
          <w:spacing w:val="-1"/>
          <w:w w:val="103"/>
          <w:szCs w:val="28"/>
        </w:rPr>
        <w:t>№2 «Светлячок»</w:t>
      </w:r>
      <w:r>
        <w:rPr>
          <w:color w:val="000000"/>
        </w:rPr>
        <w:t xml:space="preserve">, его репутации, материальных, финансовых или иных ресурсов, конфиденциальной информации с целью получения собственной выгоды; </w:t>
      </w:r>
    </w:p>
    <w:p>
      <w:pPr>
        <w:pStyle w:val="Normal"/>
        <w:numPr>
          <w:ilvl w:val="0"/>
          <w:numId w:val="66"/>
        </w:numPr>
        <w:ind w:left="0" w:firstLine="397"/>
        <w:jc w:val="both"/>
        <w:rPr/>
      </w:pPr>
      <w:r>
        <w:rPr>
          <w:color w:val="000000"/>
        </w:rPr>
        <w:t xml:space="preserve">других ситуаций, которые могут привести к неблагоприятным для МБДОУ детский сад </w:t>
      </w:r>
      <w:r>
        <w:rPr>
          <w:color w:val="000000"/>
          <w:spacing w:val="-1"/>
          <w:w w:val="103"/>
          <w:szCs w:val="28"/>
        </w:rPr>
        <w:t xml:space="preserve">№2 «Светлячок» </w:t>
      </w:r>
      <w:r>
        <w:rPr>
          <w:color w:val="000000"/>
        </w:rPr>
        <w:t xml:space="preserve">последствиям. </w:t>
      </w:r>
    </w:p>
    <w:p>
      <w:pPr>
        <w:pStyle w:val="Normal"/>
        <w:tabs>
          <w:tab w:val="clear" w:pos="709"/>
          <w:tab w:val="left" w:pos="0" w:leader="none"/>
        </w:tabs>
        <w:jc w:val="both"/>
        <w:rPr>
          <w:color w:val="000000"/>
        </w:rPr>
      </w:pPr>
      <w:r>
        <w:rPr>
          <w:color w:val="000000"/>
        </w:rPr>
        <w:tab/>
        <w:t xml:space="preserve">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 </w:t>
      </w:r>
    </w:p>
    <w:p>
      <w:pPr>
        <w:pStyle w:val="Normal"/>
        <w:tabs>
          <w:tab w:val="clear" w:pos="709"/>
          <w:tab w:val="left" w:pos="0" w:leader="none"/>
        </w:tabs>
        <w:jc w:val="both"/>
        <w:rPr>
          <w:color w:val="000000"/>
        </w:rPr>
      </w:pPr>
      <w:r>
        <w:rPr>
          <w:color w:val="000000"/>
        </w:rPr>
      </w:r>
    </w:p>
    <w:p>
      <w:pPr>
        <w:pStyle w:val="Normal"/>
        <w:numPr>
          <w:ilvl w:val="0"/>
          <w:numId w:val="57"/>
        </w:numPr>
        <w:tabs>
          <w:tab w:val="clear" w:pos="709"/>
          <w:tab w:val="left" w:pos="0" w:leader="none"/>
        </w:tabs>
        <w:ind w:left="0" w:firstLine="397"/>
        <w:jc w:val="both"/>
        <w:rPr>
          <w:b/>
          <w:b/>
          <w:bCs/>
          <w:color w:val="000000"/>
        </w:rPr>
      </w:pPr>
      <w:r>
        <w:rPr>
          <w:b/>
          <w:bCs/>
          <w:color w:val="000000"/>
        </w:rPr>
        <w:t xml:space="preserve">МЕРЫ, ПРИНИМАЕМЫЕ К НАРУШИТЕЛЯМ </w:t>
      </w:r>
    </w:p>
    <w:p>
      <w:pPr>
        <w:pStyle w:val="Normal"/>
        <w:jc w:val="both"/>
        <w:rPr>
          <w:b/>
          <w:b/>
          <w:bCs/>
          <w:color w:val="000000"/>
        </w:rPr>
      </w:pPr>
      <w:r>
        <w:rPr>
          <w:b/>
          <w:bCs/>
          <w:color w:val="000000"/>
        </w:rPr>
        <w:t>ПРАВИЛ И НОРМ ДЕЛОВОЙ ЭТИКИ</w:t>
      </w:r>
    </w:p>
    <w:p>
      <w:pPr>
        <w:pStyle w:val="Normal"/>
        <w:tabs>
          <w:tab w:val="clear" w:pos="709"/>
          <w:tab w:val="left" w:pos="0" w:leader="none"/>
        </w:tabs>
        <w:jc w:val="both"/>
        <w:rPr/>
      </w:pPr>
      <w:r>
        <w:rPr>
          <w:color w:val="000000"/>
        </w:rPr>
        <w:tab/>
        <w:t xml:space="preserve">Нарушение правил и норм деловой этики, содержащихся в настоящем Кодексе, иных внутренних документах МБДОУ детский сад </w:t>
      </w:r>
      <w:r>
        <w:rPr>
          <w:color w:val="000000"/>
          <w:spacing w:val="-1"/>
          <w:w w:val="103"/>
          <w:szCs w:val="28"/>
        </w:rPr>
        <w:t>№2 «Светлячок»</w:t>
      </w:r>
      <w:r>
        <w:rPr>
          <w:color w:val="000000"/>
        </w:rPr>
        <w:t xml:space="preserve">, или являющихся общепринятыми, может являться основанием для неприменения меры стимулирующего характера, не повышения в должности, рассмотрения информации о нарушении на собрании трудового коллектива и принятия иных мер к нарушителю. </w:t>
      </w:r>
    </w:p>
    <w:p>
      <w:pPr>
        <w:pStyle w:val="Normal"/>
        <w:tabs>
          <w:tab w:val="clear" w:pos="709"/>
          <w:tab w:val="left" w:pos="0" w:leader="none"/>
        </w:tabs>
        <w:jc w:val="both"/>
        <w:rPr>
          <w:color w:val="000000"/>
        </w:rPr>
      </w:pPr>
      <w:r>
        <w:rPr>
          <w:color w:val="000000"/>
        </w:rPr>
        <w:tab/>
        <w:t xml:space="preserve">Качество реализации Кодекса деловой этики будет обсуждаться в рамках общего собрания коллектива. </w:t>
      </w:r>
    </w:p>
    <w:p>
      <w:pPr>
        <w:pStyle w:val="Normal"/>
        <w:tabs>
          <w:tab w:val="clear" w:pos="709"/>
          <w:tab w:val="left" w:pos="0" w:leader="none"/>
        </w:tabs>
        <w:jc w:val="both"/>
        <w:rPr>
          <w:color w:val="000000"/>
        </w:rPr>
      </w:pPr>
      <w:r>
        <w:rPr>
          <w:color w:val="000000"/>
        </w:rPr>
      </w:r>
    </w:p>
    <w:p>
      <w:pPr>
        <w:pStyle w:val="Normal"/>
        <w:numPr>
          <w:ilvl w:val="0"/>
          <w:numId w:val="57"/>
        </w:numPr>
        <w:tabs>
          <w:tab w:val="clear" w:pos="709"/>
          <w:tab w:val="left" w:pos="0" w:leader="none"/>
        </w:tabs>
        <w:ind w:left="0" w:firstLine="397"/>
        <w:jc w:val="both"/>
        <w:rPr>
          <w:b/>
          <w:b/>
          <w:bCs/>
          <w:color w:val="000000"/>
        </w:rPr>
      </w:pPr>
      <w:r>
        <w:rPr>
          <w:b/>
          <w:bCs/>
          <w:color w:val="000000"/>
        </w:rPr>
        <w:t>ЗАКЛЮЧИТЕЛЬНЫЕ ПОЛОЖЕНИЯ</w:t>
      </w:r>
    </w:p>
    <w:p>
      <w:pPr>
        <w:pStyle w:val="Normal"/>
        <w:jc w:val="both"/>
        <w:rPr>
          <w:b/>
          <w:b/>
          <w:bCs/>
          <w:color w:val="000000"/>
        </w:rPr>
      </w:pPr>
      <w:r>
        <w:rPr>
          <w:b/>
          <w:bCs/>
          <w:color w:val="000000"/>
        </w:rPr>
        <w:t xml:space="preserve"> </w:t>
      </w:r>
    </w:p>
    <w:p>
      <w:pPr>
        <w:pStyle w:val="Normal"/>
        <w:tabs>
          <w:tab w:val="clear" w:pos="709"/>
          <w:tab w:val="left" w:pos="0" w:leader="none"/>
        </w:tabs>
        <w:jc w:val="both"/>
        <w:rPr/>
      </w:pPr>
      <w:r>
        <w:rPr>
          <w:color w:val="000000"/>
        </w:rPr>
        <w:tab/>
        <w:t xml:space="preserve">Коллектив МБДОУ детский сад </w:t>
      </w:r>
      <w:r>
        <w:rPr>
          <w:color w:val="000000"/>
          <w:spacing w:val="-1"/>
          <w:w w:val="103"/>
          <w:szCs w:val="28"/>
        </w:rPr>
        <w:t>№2 «Светлячок»</w:t>
      </w:r>
      <w:r>
        <w:rPr>
          <w:color w:val="000000"/>
        </w:rPr>
        <w:t xml:space="preserve"> принимает настоящий Кодекс, вносит в него изменения и дополнения, а также определяет основные направления реализации настоящего Кодекса. </w:t>
      </w:r>
    </w:p>
    <w:p>
      <w:pPr>
        <w:pStyle w:val="Normal"/>
        <w:tabs>
          <w:tab w:val="clear" w:pos="709"/>
          <w:tab w:val="left" w:pos="0" w:leader="none"/>
        </w:tabs>
        <w:jc w:val="both"/>
        <w:rPr>
          <w:color w:val="000000"/>
        </w:rPr>
      </w:pPr>
      <w:r>
        <w:rPr>
          <w:color w:val="000000"/>
        </w:rPr>
        <w:tab/>
        <w:t xml:space="preserve">Текст настоящего Кодекса размещается на сайте ДОУ и на информационном стенде в виде отдельного издания. </w:t>
      </w:r>
    </w:p>
    <w:p>
      <w:pPr>
        <w:pStyle w:val="Normal"/>
        <w:tabs>
          <w:tab w:val="clear" w:pos="709"/>
          <w:tab w:val="left" w:pos="0" w:leader="none"/>
        </w:tabs>
        <w:ind w:hanging="0"/>
        <w:jc w:val="both"/>
        <w:rPr>
          <w:rFonts w:ascii="Calibri" w:hAnsi="Calibri" w:eastAsia="Calibri"/>
          <w:sz w:val="22"/>
          <w:szCs w:val="22"/>
          <w:lang w:eastAsia="en-US"/>
        </w:rPr>
      </w:pPr>
      <w:r>
        <w:rPr>
          <w:rFonts w:eastAsia="Calibri" w:ascii="Calibri" w:hAnsi="Calibri"/>
          <w:sz w:val="22"/>
          <w:szCs w:val="22"/>
          <w:lang w:eastAsia="en-US"/>
        </w:rPr>
        <w:tab/>
      </w:r>
    </w:p>
    <w:p>
      <w:pPr>
        <w:pStyle w:val="Normal"/>
        <w:widowControl w:val="false"/>
        <w:ind w:left="540" w:firstLine="397"/>
        <w:jc w:val="right"/>
        <w:rPr/>
      </w:pPr>
      <w:r>
        <w:rPr/>
      </w:r>
    </w:p>
    <w:sectPr>
      <w:headerReference w:type="default" r:id="rId25"/>
      <w:footerReference w:type="default" r:id="rId26"/>
      <w:type w:val="nextPage"/>
      <w:pgSz w:w="11906" w:h="16838"/>
      <w:pgMar w:left="1191" w:right="794" w:header="720" w:top="1134" w:footer="720" w:bottom="1134" w:gutter="0"/>
      <w:pgNumType w:start="1"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Lucida Sans Unicode">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lang w:val="ru-RU"/>
      </w:rPr>
    </w:pPr>
    <w:r>
      <w:rPr>
        <w:lang w:val="ru-RU"/>
      </w:rPr>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lang w:val="ru-RU"/>
      </w:rPr>
    </w:pPr>
    <w:r>
      <w:rPr>
        <w:lang w:val="ru-RU"/>
      </w:rPr>
    </w:r>
  </w:p>
  <w:p>
    <w:pPr>
      <w:pStyle w:val="Normal"/>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0" distL="0" distR="0" simplePos="0" locked="0" layoutInCell="0" allowOverlap="1" relativeHeight="44">
              <wp:simplePos x="0" y="0"/>
              <wp:positionH relativeFrom="margin">
                <wp:align>center</wp:align>
              </wp:positionH>
              <wp:positionV relativeFrom="paragraph">
                <wp:posOffset>635</wp:posOffset>
              </wp:positionV>
              <wp:extent cx="271780" cy="174625"/>
              <wp:effectExtent l="0" t="0" r="0" b="0"/>
              <wp:wrapSquare wrapText="largest"/>
              <wp:docPr id="3" name="Врезка1"/>
              <a:graphic xmlns:a="http://schemas.openxmlformats.org/drawingml/2006/main">
                <a:graphicData uri="http://schemas.microsoft.com/office/word/2010/wordprocessingShape">
                  <wps:wsp>
                    <wps:cNvSpPr/>
                    <wps:spPr>
                      <a:xfrm>
                        <a:off x="0" y="0"/>
                        <a:ext cx="271080" cy="173880"/>
                      </a:xfrm>
                      <a:prstGeom prst="rect">
                        <a:avLst/>
                      </a:prstGeom>
                      <a:noFill/>
                      <a:ln w="0">
                        <a:noFill/>
                      </a:ln>
                    </wps:spPr>
                    <wps:style>
                      <a:lnRef idx="0"/>
                      <a:fillRef idx="0"/>
                      <a:effectRef idx="0"/>
                      <a:fontRef idx="minor"/>
                    </wps:style>
                    <wps:txbx>
                      <w:txbxContent>
                        <w:p>
                          <w:pPr>
                            <w:pStyle w:val="Normal"/>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237.3pt;margin-top:0.05pt;width:21.3pt;height:13.65pt;v-text-anchor:middle;mso-position-horizontal:center;mso-position-horizontal-relative:margin">
              <w10:wrap type="none"/>
              <v:fill o:detectmouseclick="t" on="false"/>
              <v:stroke color="#3465a4" joinstyle="round" endcap="flat"/>
              <v:textbox>
                <w:txbxContent>
                  <w:p>
                    <w:pPr>
                      <w:pStyle w:val="Normal"/>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upperRoman"/>
      <w:lvlText w:val="%1."/>
      <w:lvlJc w:val="left"/>
      <w:pPr>
        <w:tabs>
          <w:tab w:val="num" w:pos="1080"/>
        </w:tabs>
        <w:ind w:left="1080" w:hanging="72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pStyle w:val="9"/>
      <w:numFmt w:val="lowerRoman"/>
      <w:lvlText w:val="%9."/>
      <w:lvlJc w:val="right"/>
      <w:pPr>
        <w:tabs>
          <w:tab w:val="num" w:pos="6480"/>
        </w:tabs>
        <w:ind w:left="6480" w:hanging="180"/>
      </w:pPr>
    </w:lvl>
  </w:abstractNum>
  <w:abstractNum w:abstractNumId="2">
    <w:lvl w:ilvl="0">
      <w:start w:val="1"/>
      <w:numFmt w:val="decimal"/>
      <w:suff w:val="space"/>
      <w:lvlText w:val="1.%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8">
    <w:lvl w:ilvl="0">
      <w:start w:val="1"/>
      <w:numFmt w:val="decimal"/>
      <w:lvlText w:val="%1."/>
      <w:lvlJc w:val="left"/>
      <w:pPr>
        <w:tabs>
          <w:tab w:val="num" w:pos="0"/>
        </w:tabs>
        <w:ind w:left="810" w:hanging="360"/>
      </w:pPr>
    </w:lvl>
    <w:lvl w:ilvl="1">
      <w:start w:val="2"/>
      <w:numFmt w:val="decimal"/>
      <w:suff w:val="space"/>
      <w:lvlText w:val="%1.%2."/>
      <w:lvlJc w:val="left"/>
      <w:pPr>
        <w:tabs>
          <w:tab w:val="num" w:pos="0"/>
        </w:tabs>
        <w:ind w:left="870" w:hanging="420"/>
      </w:pPr>
      <w:rPr>
        <w:b w:val="false"/>
      </w:rPr>
    </w:lvl>
    <w:lvl w:ilvl="2">
      <w:start w:val="1"/>
      <w:numFmt w:val="decimal"/>
      <w:lvlText w:val="%1.%2.%3."/>
      <w:lvlJc w:val="left"/>
      <w:pPr>
        <w:tabs>
          <w:tab w:val="num" w:pos="0"/>
        </w:tabs>
        <w:ind w:left="1170" w:hanging="720"/>
      </w:pPr>
    </w:lvl>
    <w:lvl w:ilvl="3">
      <w:start w:val="1"/>
      <w:numFmt w:val="decimal"/>
      <w:lvlText w:val="%1.%2.%3.%4."/>
      <w:lvlJc w:val="left"/>
      <w:pPr>
        <w:tabs>
          <w:tab w:val="num" w:pos="0"/>
        </w:tabs>
        <w:ind w:left="1170" w:hanging="720"/>
      </w:pPr>
    </w:lvl>
    <w:lvl w:ilvl="4">
      <w:start w:val="1"/>
      <w:numFmt w:val="decimal"/>
      <w:lvlText w:val="%1.%2.%3.%4.%5."/>
      <w:lvlJc w:val="left"/>
      <w:pPr>
        <w:tabs>
          <w:tab w:val="num" w:pos="0"/>
        </w:tabs>
        <w:ind w:left="1530" w:hanging="1080"/>
      </w:pPr>
    </w:lvl>
    <w:lvl w:ilvl="5">
      <w:start w:val="1"/>
      <w:numFmt w:val="decimal"/>
      <w:lvlText w:val="%1.%2.%3.%4.%5.%6."/>
      <w:lvlJc w:val="left"/>
      <w:pPr>
        <w:tabs>
          <w:tab w:val="num" w:pos="0"/>
        </w:tabs>
        <w:ind w:left="1530" w:hanging="1080"/>
      </w:pPr>
    </w:lvl>
    <w:lvl w:ilvl="6">
      <w:start w:val="1"/>
      <w:numFmt w:val="decimal"/>
      <w:lvlText w:val="%1.%2.%3.%4.%5.%6.%7."/>
      <w:lvlJc w:val="left"/>
      <w:pPr>
        <w:tabs>
          <w:tab w:val="num" w:pos="0"/>
        </w:tabs>
        <w:ind w:left="1530" w:hanging="1080"/>
      </w:pPr>
    </w:lvl>
    <w:lvl w:ilvl="7">
      <w:start w:val="1"/>
      <w:numFmt w:val="decimal"/>
      <w:lvlText w:val="%1.%2.%3.%4.%5.%6.%7.%8."/>
      <w:lvlJc w:val="left"/>
      <w:pPr>
        <w:tabs>
          <w:tab w:val="num" w:pos="0"/>
        </w:tabs>
        <w:ind w:left="1890" w:hanging="1440"/>
      </w:pPr>
    </w:lvl>
    <w:lvl w:ilvl="8">
      <w:start w:val="1"/>
      <w:numFmt w:val="decimal"/>
      <w:lvlText w:val="%1.%2.%3.%4.%5.%6.%7.%8.%9."/>
      <w:lvlJc w:val="left"/>
      <w:pPr>
        <w:tabs>
          <w:tab w:val="num" w:pos="0"/>
        </w:tabs>
        <w:ind w:left="1890" w:hanging="1440"/>
      </w:pPr>
    </w:lvl>
  </w:abstractNum>
  <w:abstractNum w:abstractNumId="9">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1991" w:hanging="360"/>
      </w:pPr>
      <w:rPr>
        <w:rFonts w:ascii="Courier New" w:hAnsi="Courier New" w:cs="Courier New" w:hint="default"/>
      </w:rPr>
    </w:lvl>
    <w:lvl w:ilvl="2">
      <w:start w:val="1"/>
      <w:numFmt w:val="bullet"/>
      <w:lvlText w:val=""/>
      <w:lvlJc w:val="left"/>
      <w:pPr>
        <w:tabs>
          <w:tab w:val="num" w:pos="0"/>
        </w:tabs>
        <w:ind w:left="2711" w:hanging="360"/>
      </w:pPr>
      <w:rPr>
        <w:rFonts w:ascii="Wingdings" w:hAnsi="Wingdings" w:cs="Wingdings" w:hint="default"/>
      </w:rPr>
    </w:lvl>
    <w:lvl w:ilvl="3">
      <w:start w:val="1"/>
      <w:numFmt w:val="bullet"/>
      <w:lvlText w:val=""/>
      <w:lvlJc w:val="left"/>
      <w:pPr>
        <w:tabs>
          <w:tab w:val="num" w:pos="0"/>
        </w:tabs>
        <w:ind w:left="3431" w:hanging="360"/>
      </w:pPr>
      <w:rPr>
        <w:rFonts w:ascii="Symbol" w:hAnsi="Symbol" w:cs="Symbol" w:hint="default"/>
      </w:rPr>
    </w:lvl>
    <w:lvl w:ilvl="4">
      <w:start w:val="1"/>
      <w:numFmt w:val="bullet"/>
      <w:lvlText w:val="o"/>
      <w:lvlJc w:val="left"/>
      <w:pPr>
        <w:tabs>
          <w:tab w:val="num" w:pos="0"/>
        </w:tabs>
        <w:ind w:left="4151" w:hanging="360"/>
      </w:pPr>
      <w:rPr>
        <w:rFonts w:ascii="Courier New" w:hAnsi="Courier New" w:cs="Courier New" w:hint="default"/>
      </w:rPr>
    </w:lvl>
    <w:lvl w:ilvl="5">
      <w:start w:val="1"/>
      <w:numFmt w:val="bullet"/>
      <w:lvlText w:val=""/>
      <w:lvlJc w:val="left"/>
      <w:pPr>
        <w:tabs>
          <w:tab w:val="num" w:pos="0"/>
        </w:tabs>
        <w:ind w:left="4871" w:hanging="360"/>
      </w:pPr>
      <w:rPr>
        <w:rFonts w:ascii="Wingdings" w:hAnsi="Wingdings" w:cs="Wingdings" w:hint="default"/>
      </w:rPr>
    </w:lvl>
    <w:lvl w:ilvl="6">
      <w:start w:val="1"/>
      <w:numFmt w:val="bullet"/>
      <w:lvlText w:val=""/>
      <w:lvlJc w:val="left"/>
      <w:pPr>
        <w:tabs>
          <w:tab w:val="num" w:pos="0"/>
        </w:tabs>
        <w:ind w:left="5591" w:hanging="360"/>
      </w:pPr>
      <w:rPr>
        <w:rFonts w:ascii="Symbol" w:hAnsi="Symbol" w:cs="Symbol" w:hint="default"/>
      </w:rPr>
    </w:lvl>
    <w:lvl w:ilvl="7">
      <w:start w:val="1"/>
      <w:numFmt w:val="bullet"/>
      <w:lvlText w:val="o"/>
      <w:lvlJc w:val="left"/>
      <w:pPr>
        <w:tabs>
          <w:tab w:val="num" w:pos="0"/>
        </w:tabs>
        <w:ind w:left="6311" w:hanging="360"/>
      </w:pPr>
      <w:rPr>
        <w:rFonts w:ascii="Courier New" w:hAnsi="Courier New" w:cs="Courier New" w:hint="default"/>
      </w:rPr>
    </w:lvl>
    <w:lvl w:ilvl="8">
      <w:start w:val="1"/>
      <w:numFmt w:val="bullet"/>
      <w:lvlText w:val=""/>
      <w:lvlJc w:val="left"/>
      <w:pPr>
        <w:tabs>
          <w:tab w:val="num" w:pos="0"/>
        </w:tabs>
        <w:ind w:left="7031" w:hanging="360"/>
      </w:pPr>
      <w:rPr>
        <w:rFonts w:ascii="Wingdings" w:hAnsi="Wingdings" w:cs="Wingdings" w:hint="default"/>
      </w:rPr>
    </w:lvl>
  </w:abstractNum>
  <w:abstractNum w:abstractNumId="10">
    <w:lvl w:ilvl="0">
      <w:start w:val="1"/>
      <w:numFmt w:val="bullet"/>
      <w:lvlText w:val="&gt;"/>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suff w:val="space"/>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444"/>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444"/>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444"/>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444"/>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decimal"/>
      <w:suff w:val="space"/>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suff w:val="space"/>
      <w:lvlText w:val="-"/>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suff w:val="space"/>
      <w:lvlText w:val="&gt;"/>
      <w:lvlJc w:val="left"/>
      <w:pPr>
        <w:tabs>
          <w:tab w:val="num" w:pos="0"/>
        </w:tabs>
        <w:ind w:left="0" w:hanging="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1941" w:hanging="360"/>
      </w:pPr>
      <w:rPr>
        <w:rFonts w:ascii="Courier New" w:hAnsi="Courier New" w:cs="Courier New" w:hint="default"/>
      </w:rPr>
    </w:lvl>
    <w:lvl w:ilvl="2">
      <w:start w:val="1"/>
      <w:numFmt w:val="bullet"/>
      <w:lvlText w:val=""/>
      <w:lvlJc w:val="left"/>
      <w:pPr>
        <w:tabs>
          <w:tab w:val="num" w:pos="0"/>
        </w:tabs>
        <w:ind w:left="2661" w:hanging="360"/>
      </w:pPr>
      <w:rPr>
        <w:rFonts w:ascii="Wingdings" w:hAnsi="Wingdings" w:cs="Wingdings" w:hint="default"/>
      </w:rPr>
    </w:lvl>
    <w:lvl w:ilvl="3">
      <w:start w:val="1"/>
      <w:numFmt w:val="bullet"/>
      <w:lvlText w:val=""/>
      <w:lvlJc w:val="left"/>
      <w:pPr>
        <w:tabs>
          <w:tab w:val="num" w:pos="0"/>
        </w:tabs>
        <w:ind w:left="3381" w:hanging="360"/>
      </w:pPr>
      <w:rPr>
        <w:rFonts w:ascii="Symbol" w:hAnsi="Symbol" w:cs="Symbol" w:hint="default"/>
      </w:rPr>
    </w:lvl>
    <w:lvl w:ilvl="4">
      <w:start w:val="1"/>
      <w:numFmt w:val="bullet"/>
      <w:lvlText w:val="o"/>
      <w:lvlJc w:val="left"/>
      <w:pPr>
        <w:tabs>
          <w:tab w:val="num" w:pos="0"/>
        </w:tabs>
        <w:ind w:left="4101" w:hanging="360"/>
      </w:pPr>
      <w:rPr>
        <w:rFonts w:ascii="Courier New" w:hAnsi="Courier New" w:cs="Courier New" w:hint="default"/>
      </w:rPr>
    </w:lvl>
    <w:lvl w:ilvl="5">
      <w:start w:val="1"/>
      <w:numFmt w:val="bullet"/>
      <w:lvlText w:val=""/>
      <w:lvlJc w:val="left"/>
      <w:pPr>
        <w:tabs>
          <w:tab w:val="num" w:pos="0"/>
        </w:tabs>
        <w:ind w:left="4821" w:hanging="360"/>
      </w:pPr>
      <w:rPr>
        <w:rFonts w:ascii="Wingdings" w:hAnsi="Wingdings" w:cs="Wingdings" w:hint="default"/>
      </w:rPr>
    </w:lvl>
    <w:lvl w:ilvl="6">
      <w:start w:val="1"/>
      <w:numFmt w:val="bullet"/>
      <w:lvlText w:val=""/>
      <w:lvlJc w:val="left"/>
      <w:pPr>
        <w:tabs>
          <w:tab w:val="num" w:pos="0"/>
        </w:tabs>
        <w:ind w:left="5541" w:hanging="360"/>
      </w:pPr>
      <w:rPr>
        <w:rFonts w:ascii="Symbol" w:hAnsi="Symbol" w:cs="Symbol" w:hint="default"/>
      </w:rPr>
    </w:lvl>
    <w:lvl w:ilvl="7">
      <w:start w:val="1"/>
      <w:numFmt w:val="bullet"/>
      <w:lvlText w:val="o"/>
      <w:lvlJc w:val="left"/>
      <w:pPr>
        <w:tabs>
          <w:tab w:val="num" w:pos="0"/>
        </w:tabs>
        <w:ind w:left="6261" w:hanging="360"/>
      </w:pPr>
      <w:rPr>
        <w:rFonts w:ascii="Courier New" w:hAnsi="Courier New" w:cs="Courier New" w:hint="default"/>
      </w:rPr>
    </w:lvl>
    <w:lvl w:ilvl="8">
      <w:start w:val="1"/>
      <w:numFmt w:val="bullet"/>
      <w:lvlText w:val=""/>
      <w:lvlJc w:val="left"/>
      <w:pPr>
        <w:tabs>
          <w:tab w:val="num" w:pos="0"/>
        </w:tabs>
        <w:ind w:left="6981" w:hanging="360"/>
      </w:pPr>
      <w:rPr>
        <w:rFonts w:ascii="Wingdings" w:hAnsi="Wingdings" w:cs="Wingdings" w:hint="default"/>
      </w:rPr>
    </w:lvl>
  </w:abstractNum>
  <w:abstractNum w:abstractNumId="56">
    <w:lvl w:ilvl="0">
      <w:start w:val="1"/>
      <w:numFmt w:val="bullet"/>
      <w:suff w:val="space"/>
      <w:lvlText w:val=""/>
      <w:lvlJc w:val="left"/>
      <w:pPr>
        <w:tabs>
          <w:tab w:val="num" w:pos="0"/>
        </w:tabs>
        <w:ind w:left="803" w:hanging="360"/>
      </w:pPr>
      <w:rPr>
        <w:rFonts w:ascii="Symbol" w:hAnsi="Symbol" w:cs="Symbol" w:hint="default"/>
      </w:rPr>
    </w:lvl>
    <w:lvl w:ilvl="1">
      <w:start w:val="1"/>
      <w:numFmt w:val="bullet"/>
      <w:lvlText w:val="o"/>
      <w:lvlJc w:val="left"/>
      <w:pPr>
        <w:tabs>
          <w:tab w:val="num" w:pos="0"/>
        </w:tabs>
        <w:ind w:left="1941" w:hanging="360"/>
      </w:pPr>
      <w:rPr>
        <w:rFonts w:ascii="Courier New" w:hAnsi="Courier New" w:cs="Courier New" w:hint="default"/>
      </w:rPr>
    </w:lvl>
    <w:lvl w:ilvl="2">
      <w:start w:val="1"/>
      <w:numFmt w:val="bullet"/>
      <w:lvlText w:val=""/>
      <w:lvlJc w:val="left"/>
      <w:pPr>
        <w:tabs>
          <w:tab w:val="num" w:pos="0"/>
        </w:tabs>
        <w:ind w:left="2661" w:hanging="360"/>
      </w:pPr>
      <w:rPr>
        <w:rFonts w:ascii="Wingdings" w:hAnsi="Wingdings" w:cs="Wingdings" w:hint="default"/>
      </w:rPr>
    </w:lvl>
    <w:lvl w:ilvl="3">
      <w:start w:val="1"/>
      <w:numFmt w:val="bullet"/>
      <w:lvlText w:val=""/>
      <w:lvlJc w:val="left"/>
      <w:pPr>
        <w:tabs>
          <w:tab w:val="num" w:pos="0"/>
        </w:tabs>
        <w:ind w:left="3381" w:hanging="360"/>
      </w:pPr>
      <w:rPr>
        <w:rFonts w:ascii="Symbol" w:hAnsi="Symbol" w:cs="Symbol" w:hint="default"/>
      </w:rPr>
    </w:lvl>
    <w:lvl w:ilvl="4">
      <w:start w:val="1"/>
      <w:numFmt w:val="bullet"/>
      <w:lvlText w:val="o"/>
      <w:lvlJc w:val="left"/>
      <w:pPr>
        <w:tabs>
          <w:tab w:val="num" w:pos="0"/>
        </w:tabs>
        <w:ind w:left="4101" w:hanging="360"/>
      </w:pPr>
      <w:rPr>
        <w:rFonts w:ascii="Courier New" w:hAnsi="Courier New" w:cs="Courier New" w:hint="default"/>
      </w:rPr>
    </w:lvl>
    <w:lvl w:ilvl="5">
      <w:start w:val="1"/>
      <w:numFmt w:val="bullet"/>
      <w:lvlText w:val=""/>
      <w:lvlJc w:val="left"/>
      <w:pPr>
        <w:tabs>
          <w:tab w:val="num" w:pos="0"/>
        </w:tabs>
        <w:ind w:left="4821" w:hanging="360"/>
      </w:pPr>
      <w:rPr>
        <w:rFonts w:ascii="Wingdings" w:hAnsi="Wingdings" w:cs="Wingdings" w:hint="default"/>
      </w:rPr>
    </w:lvl>
    <w:lvl w:ilvl="6">
      <w:start w:val="1"/>
      <w:numFmt w:val="bullet"/>
      <w:lvlText w:val=""/>
      <w:lvlJc w:val="left"/>
      <w:pPr>
        <w:tabs>
          <w:tab w:val="num" w:pos="0"/>
        </w:tabs>
        <w:ind w:left="5541" w:hanging="360"/>
      </w:pPr>
      <w:rPr>
        <w:rFonts w:ascii="Symbol" w:hAnsi="Symbol" w:cs="Symbol" w:hint="default"/>
      </w:rPr>
    </w:lvl>
    <w:lvl w:ilvl="7">
      <w:start w:val="1"/>
      <w:numFmt w:val="bullet"/>
      <w:lvlText w:val="o"/>
      <w:lvlJc w:val="left"/>
      <w:pPr>
        <w:tabs>
          <w:tab w:val="num" w:pos="0"/>
        </w:tabs>
        <w:ind w:left="6261" w:hanging="360"/>
      </w:pPr>
      <w:rPr>
        <w:rFonts w:ascii="Courier New" w:hAnsi="Courier New" w:cs="Courier New" w:hint="default"/>
      </w:rPr>
    </w:lvl>
    <w:lvl w:ilvl="8">
      <w:start w:val="1"/>
      <w:numFmt w:val="bullet"/>
      <w:lvlText w:val=""/>
      <w:lvlJc w:val="left"/>
      <w:pPr>
        <w:tabs>
          <w:tab w:val="num" w:pos="0"/>
        </w:tabs>
        <w:ind w:left="6981" w:hanging="360"/>
      </w:pPr>
      <w:rPr>
        <w:rFonts w:ascii="Wingdings" w:hAnsi="Wingdings" w:cs="Wingdings" w:hint="default"/>
      </w:rPr>
    </w:lvl>
  </w:abstractNum>
  <w:abstractNum w:abstractNumId="57">
    <w:lvl w:ilvl="0">
      <w:start w:val="1"/>
      <w:numFmt w:val="decimal"/>
      <w:lvlText w:val="%1."/>
      <w:lvlJc w:val="left"/>
      <w:pPr>
        <w:tabs>
          <w:tab w:val="num" w:pos="720"/>
        </w:tabs>
        <w:ind w:left="720" w:hanging="360"/>
      </w:pPr>
    </w:lvl>
    <w:lvl w:ilvl="1">
      <w:start w:val="1"/>
      <w:numFmt w:val="decimal"/>
      <w:lvlText w:val="%2."/>
      <w:lvlJc w:val="left"/>
      <w:pPr>
        <w:tabs>
          <w:tab w:val="num" w:pos="855"/>
        </w:tabs>
        <w:ind w:left="85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i w:val="false"/>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855"/>
        </w:tabs>
        <w:ind w:left="855" w:hanging="49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1">
    <w:lvl w:ilvl="0">
      <w:start w:val="2"/>
      <w:numFmt w:val="decimal"/>
      <w:lvlText w:val="%1."/>
      <w:lvlJc w:val="left"/>
      <w:pPr>
        <w:tabs>
          <w:tab w:val="num" w:pos="360"/>
        </w:tabs>
        <w:ind w:left="360" w:hanging="360"/>
      </w:pPr>
      <w:rPr>
        <w:i/>
        <w:b/>
      </w:rPr>
    </w:lvl>
    <w:lvl w:ilvl="1">
      <w:start w:val="1"/>
      <w:numFmt w:val="decimal"/>
      <w:lvlText w:val="%1.%2."/>
      <w:lvlJc w:val="left"/>
      <w:pPr>
        <w:tabs>
          <w:tab w:val="num" w:pos="720"/>
        </w:tabs>
        <w:ind w:left="720" w:hanging="360"/>
      </w:pPr>
      <w:rPr>
        <w:i w:val="false"/>
        <w:b/>
      </w:rPr>
    </w:lvl>
    <w:lvl w:ilvl="2">
      <w:start w:val="1"/>
      <w:numFmt w:val="decimal"/>
      <w:lvlText w:val="%1.%2.%3."/>
      <w:lvlJc w:val="left"/>
      <w:pPr>
        <w:tabs>
          <w:tab w:val="num" w:pos="1440"/>
        </w:tabs>
        <w:ind w:left="1440" w:hanging="720"/>
      </w:pPr>
      <w:rPr>
        <w:i/>
        <w:b/>
      </w:rPr>
    </w:lvl>
    <w:lvl w:ilvl="3">
      <w:start w:val="1"/>
      <w:numFmt w:val="decimal"/>
      <w:lvlText w:val="%1.%2.%3.%4."/>
      <w:lvlJc w:val="left"/>
      <w:pPr>
        <w:tabs>
          <w:tab w:val="num" w:pos="1800"/>
        </w:tabs>
        <w:ind w:left="1800" w:hanging="720"/>
      </w:pPr>
      <w:rPr>
        <w:i/>
        <w:b/>
      </w:rPr>
    </w:lvl>
    <w:lvl w:ilvl="4">
      <w:start w:val="1"/>
      <w:numFmt w:val="decimal"/>
      <w:lvlText w:val="%1.%2.%3.%4.%5."/>
      <w:lvlJc w:val="left"/>
      <w:pPr>
        <w:tabs>
          <w:tab w:val="num" w:pos="2520"/>
        </w:tabs>
        <w:ind w:left="2520" w:hanging="1080"/>
      </w:pPr>
      <w:rPr>
        <w:i/>
        <w:b/>
      </w:rPr>
    </w:lvl>
    <w:lvl w:ilvl="5">
      <w:start w:val="1"/>
      <w:numFmt w:val="decimal"/>
      <w:lvlText w:val="%1.%2.%3.%4.%5.%6."/>
      <w:lvlJc w:val="left"/>
      <w:pPr>
        <w:tabs>
          <w:tab w:val="num" w:pos="2880"/>
        </w:tabs>
        <w:ind w:left="2880" w:hanging="1080"/>
      </w:pPr>
      <w:rPr>
        <w:i/>
        <w:b/>
      </w:rPr>
    </w:lvl>
    <w:lvl w:ilvl="6">
      <w:start w:val="1"/>
      <w:numFmt w:val="decimal"/>
      <w:lvlText w:val="%1.%2.%3.%4.%5.%6.%7."/>
      <w:lvlJc w:val="left"/>
      <w:pPr>
        <w:tabs>
          <w:tab w:val="num" w:pos="3600"/>
        </w:tabs>
        <w:ind w:left="3600" w:hanging="1440"/>
      </w:pPr>
      <w:rPr>
        <w:i/>
        <w:b/>
      </w:rPr>
    </w:lvl>
    <w:lvl w:ilvl="7">
      <w:start w:val="1"/>
      <w:numFmt w:val="decimal"/>
      <w:lvlText w:val="%1.%2.%3.%4.%5.%6.%7.%8."/>
      <w:lvlJc w:val="left"/>
      <w:pPr>
        <w:tabs>
          <w:tab w:val="num" w:pos="3960"/>
        </w:tabs>
        <w:ind w:left="3960" w:hanging="1440"/>
      </w:pPr>
      <w:rPr>
        <w:i/>
        <w:b/>
      </w:rPr>
    </w:lvl>
    <w:lvl w:ilvl="8">
      <w:start w:val="1"/>
      <w:numFmt w:val="decimal"/>
      <w:lvlText w:val="%1.%2.%3.%4.%5.%6.%7.%8.%9."/>
      <w:lvlJc w:val="left"/>
      <w:pPr>
        <w:tabs>
          <w:tab w:val="num" w:pos="4680"/>
        </w:tabs>
        <w:ind w:left="4680" w:hanging="1800"/>
      </w:pPr>
      <w:rPr>
        <w:i/>
        <w:b/>
      </w:rPr>
    </w:lvl>
  </w:abstractNum>
  <w:abstractNum w:abstractNumId="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sz w:val="24"/>
        <w:i w:val="false"/>
        <w:b/>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4">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360"/>
        </w:tabs>
        <w:ind w:left="360" w:hanging="360"/>
      </w:pPr>
      <w:rPr>
        <w:sz w:val="24"/>
        <w:b w:val="false"/>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5">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i w:val="false"/>
        <w:b w:val="fals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lvl w:ilvl="0">
      <w:start w:val="1"/>
      <w:numFmt w:val="decimal"/>
      <w:suff w:val="space"/>
      <w:lvlText w:val="%1."/>
      <w:lvlJc w:val="left"/>
      <w:pPr>
        <w:tabs>
          <w:tab w:val="num" w:pos="0"/>
        </w:tabs>
        <w:ind w:left="0" w:hanging="0"/>
      </w:pPr>
      <w:rPr>
        <w:smallCaps w:val="false"/>
        <w:caps w:val="false"/>
        <w:dstrike w:val="false"/>
        <w:strike w:val="false"/>
        <w:sz w:val="24"/>
        <w:spacing w:val="0"/>
        <w:i w:val="false"/>
        <w:u w:val="none"/>
        <w:b/>
        <w:szCs w:val="24"/>
        <w:iCs w:val="false"/>
        <w:bCs w:val="false"/>
        <w:w w:val="100"/>
        <w:rFonts w:cs="Times New Roman"/>
        <w:color w:val="000000"/>
      </w:rPr>
    </w:lvl>
    <w:lvl w:ilvl="1">
      <w:start w:val="1"/>
      <w:numFmt w:val="decimal"/>
      <w:suff w:val="space"/>
      <w:lvlText w:val="%1.%2."/>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2">
      <w:start w:val="1"/>
      <w:numFmt w:val="decimal"/>
      <w:suff w:val="space"/>
      <w:lvlText w:val="%1.%2.%3."/>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3">
      <w:start w:val="2"/>
      <w:numFmt w:val="decimal"/>
      <w:suff w:val="space"/>
      <w:lvlText w:val="%1.%2.%3.%4."/>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4">
      <w:start w:val="2"/>
      <w:numFmt w:val="decimal"/>
      <w:lvlText w:val="%1.%2.%3.%4.%5."/>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5">
      <w:start w:val="2"/>
      <w:numFmt w:val="decimal"/>
      <w:lvlText w:val="%1.%2.%3.%4.%5.%6."/>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6">
      <w:start w:val="2"/>
      <w:numFmt w:val="decimal"/>
      <w:lvlText w:val="%1.%2.%3.%4.%5.%6.%7."/>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7">
      <w:start w:val="2"/>
      <w:numFmt w:val="decimal"/>
      <w:lvlText w:val="%1.%2.%3.%4.%5.%6.%7.%8."/>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8">
      <w:start w:val="2"/>
      <w:numFmt w:val="decimal"/>
      <w:lvlText w:val="%1.%2.%3.%4.%5.%6.%7.%8.%9."/>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abstractNum>
  <w:abstractNum w:abstractNumId="68">
    <w:lvl w:ilvl="0">
      <w:start w:val="1"/>
      <w:numFmt w:val="decimal"/>
      <w:suff w:val="space"/>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2">
      <w:start w:val="1"/>
      <w:numFmt w:val="decimal"/>
      <w:lvlText w:val="%1.%2.%3."/>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3">
      <w:start w:val="1"/>
      <w:numFmt w:val="decimal"/>
      <w:lvlText w:val="%1.%2.%3.%4."/>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4">
      <w:start w:val="1"/>
      <w:numFmt w:val="decimal"/>
      <w:lvlText w:val="%1.%2.%3.%4.%5."/>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5">
      <w:start w:val="1"/>
      <w:numFmt w:val="decimal"/>
      <w:lvlText w:val="%1.%2.%3.%4.%5.%6."/>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6">
      <w:start w:val="1"/>
      <w:numFmt w:val="decimal"/>
      <w:lvlText w:val="%1.%2.%3.%4.%5.%6.%7."/>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7">
      <w:start w:val="1"/>
      <w:numFmt w:val="decimal"/>
      <w:lvlText w:val="%1.%2.%3.%4.%5.%6.%7.%8."/>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8">
      <w:start w:val="1"/>
      <w:numFmt w:val="decimal"/>
      <w:lvlText w:val="%1.%2.%3.%4.%5.%6.%7.%8.%9."/>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abstractNum>
  <w:abstractNum w:abstractNumId="69">
    <w:lvl w:ilvl="0">
      <w:start w:val="1"/>
      <w:numFmt w:val="decimal"/>
      <w:suff w:val="space"/>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1">
      <w:start w:val="1"/>
      <w:numFmt w:val="decimal"/>
      <w:lvlText w:val="%1.%2."/>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2">
      <w:start w:val="1"/>
      <w:numFmt w:val="decimal"/>
      <w:lvlText w:val="%1.%2.%3."/>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3">
      <w:start w:val="1"/>
      <w:numFmt w:val="decimal"/>
      <w:lvlText w:val="%1.%2.%3.%4."/>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4">
      <w:start w:val="1"/>
      <w:numFmt w:val="decimal"/>
      <w:lvlText w:val="%1.%2.%3.%4.%5."/>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5">
      <w:start w:val="1"/>
      <w:numFmt w:val="decimal"/>
      <w:lvlText w:val="%1.%2.%3.%4.%5.%6."/>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6">
      <w:start w:val="1"/>
      <w:numFmt w:val="decimal"/>
      <w:lvlText w:val="%1.%2.%3.%4.%5.%6.%7."/>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7">
      <w:start w:val="1"/>
      <w:numFmt w:val="decimal"/>
      <w:lvlText w:val="%1.%2.%3.%4.%5.%6.%7.%8."/>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lvl w:ilvl="8">
      <w:start w:val="1"/>
      <w:numFmt w:val="decimal"/>
      <w:lvlText w:val="%1.%2.%3.%4.%5.%6.%7.%8.%9."/>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cs="Times New Roman"/>
        <w:color w:val="000000"/>
      </w:rPr>
    </w:lvl>
  </w:abstractNum>
  <w:abstractNum w:abstractNumId="70">
    <w:lvl w:ilvl="0">
      <w:start w:val="6"/>
      <w:numFmt w:val="decimal"/>
      <w:suff w:val="space"/>
      <w:lvlText w:val="%1."/>
      <w:lvlJc w:val="left"/>
      <w:pPr>
        <w:tabs>
          <w:tab w:val="num" w:pos="0"/>
        </w:tabs>
        <w:ind w:left="720" w:hanging="720"/>
      </w:pPr>
      <w:rPr>
        <w:b/>
        <w:color w:val="000000"/>
      </w:rPr>
    </w:lvl>
    <w:lvl w:ilvl="1">
      <w:start w:val="1"/>
      <w:numFmt w:val="decimal"/>
      <w:suff w:val="space"/>
      <w:lvlText w:val="%1.%2."/>
      <w:lvlJc w:val="left"/>
      <w:pPr>
        <w:tabs>
          <w:tab w:val="num" w:pos="0"/>
        </w:tabs>
        <w:ind w:left="720" w:hanging="720"/>
      </w:pPr>
      <w:rPr>
        <w:color w:val="000000"/>
      </w:rPr>
    </w:lvl>
    <w:lvl w:ilvl="2">
      <w:start w:val="5"/>
      <w:numFmt w:val="decimal"/>
      <w:suff w:val="space"/>
      <w:lvlText w:val="%1.%2.%3."/>
      <w:lvlJc w:val="left"/>
      <w:pPr>
        <w:tabs>
          <w:tab w:val="num" w:pos="0"/>
        </w:tabs>
        <w:ind w:left="720" w:hanging="720"/>
      </w:pPr>
      <w:rPr>
        <w:color w:val="000000"/>
      </w:rPr>
    </w:lvl>
    <w:lvl w:ilvl="3">
      <w:start w:val="1"/>
      <w:numFmt w:val="decimal"/>
      <w:suff w:val="space"/>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w="http://schemas.openxmlformats.org/wordprocessingml/2006/main">
  <w:zoom w:percent="100"/>
  <w:mirrorMargins/>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uiPriority="0" w:semiHidden="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uiPriority="0" w:semiHidden="0" w:unhideWhenUsed="0" w:qFormat="1"/>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32df"/>
    <w:pPr>
      <w:widowControl/>
      <w:overflowPunct w:val="false"/>
      <w:bidi w:val="0"/>
      <w:spacing w:before="0" w:after="0"/>
      <w:ind w:firstLine="397"/>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numPr>
        <w:ilvl w:val="0"/>
        <w:numId w:val="1"/>
      </w:numPr>
      <w:jc w:val="both"/>
      <w:outlineLvl w:val="0"/>
    </w:pPr>
    <w:rPr>
      <w:b/>
      <w:bCs/>
      <w:sz w:val="32"/>
    </w:rPr>
  </w:style>
  <w:style w:type="paragraph" w:styleId="2">
    <w:name w:val="Heading 2"/>
    <w:basedOn w:val="Normal"/>
    <w:next w:val="Normal"/>
    <w:qFormat/>
    <w:pPr>
      <w:keepNext w:val="true"/>
      <w:tabs>
        <w:tab w:val="clear" w:pos="709"/>
        <w:tab w:val="left" w:pos="1080" w:leader="none"/>
      </w:tabs>
      <w:ind w:left="1080" w:hanging="720"/>
      <w:jc w:val="center"/>
      <w:outlineLvl w:val="1"/>
    </w:pPr>
    <w:rPr>
      <w:b/>
      <w:bCs/>
      <w:sz w:val="32"/>
    </w:rPr>
  </w:style>
  <w:style w:type="paragraph" w:styleId="3">
    <w:name w:val="Heading 3"/>
    <w:basedOn w:val="Normal"/>
    <w:next w:val="Normal"/>
    <w:qFormat/>
    <w:pPr>
      <w:keepNext w:val="true"/>
      <w:spacing w:lineRule="auto" w:line="360"/>
      <w:jc w:val="center"/>
      <w:outlineLvl w:val="2"/>
    </w:pPr>
    <w:rPr>
      <w:sz w:val="28"/>
    </w:rPr>
  </w:style>
  <w:style w:type="paragraph" w:styleId="4">
    <w:name w:val="Heading 4"/>
    <w:basedOn w:val="Normal"/>
    <w:next w:val="Normal"/>
    <w:qFormat/>
    <w:rsid w:val="0064435e"/>
    <w:pPr>
      <w:keepNext w:val="true"/>
      <w:spacing w:before="120" w:after="0"/>
      <w:ind w:firstLine="709"/>
      <w:jc w:val="both"/>
      <w:outlineLvl w:val="3"/>
    </w:pPr>
    <w:rPr>
      <w:b/>
      <w:bCs/>
    </w:rPr>
  </w:style>
  <w:style w:type="paragraph" w:styleId="5">
    <w:name w:val="Heading 5"/>
    <w:basedOn w:val="Normal"/>
    <w:next w:val="Normal"/>
    <w:qFormat/>
    <w:pPr>
      <w:keepNext w:val="true"/>
      <w:ind w:firstLine="709"/>
      <w:jc w:val="both"/>
      <w:outlineLvl w:val="4"/>
    </w:pPr>
    <w:rPr>
      <w:sz w:val="36"/>
    </w:rPr>
  </w:style>
  <w:style w:type="paragraph" w:styleId="6">
    <w:name w:val="Heading 6"/>
    <w:basedOn w:val="Normal"/>
    <w:next w:val="Normal"/>
    <w:link w:val="60"/>
    <w:qFormat/>
    <w:pPr>
      <w:keepNext w:val="true"/>
      <w:jc w:val="center"/>
      <w:outlineLvl w:val="5"/>
    </w:pPr>
    <w:rPr>
      <w:b/>
      <w:bCs/>
      <w:sz w:val="36"/>
      <w:lang w:val="x-none" w:eastAsia="x-none"/>
    </w:rPr>
  </w:style>
  <w:style w:type="paragraph" w:styleId="7">
    <w:name w:val="Heading 7"/>
    <w:basedOn w:val="Normal"/>
    <w:next w:val="Normal"/>
    <w:link w:val="70"/>
    <w:qFormat/>
    <w:rsid w:val="00890a90"/>
    <w:pPr>
      <w:spacing w:before="240" w:after="60"/>
      <w:outlineLvl w:val="6"/>
    </w:pPr>
    <w:rPr>
      <w:lang w:val="x-none" w:eastAsia="x-none"/>
    </w:rPr>
  </w:style>
  <w:style w:type="paragraph" w:styleId="8">
    <w:name w:val="Heading 8"/>
    <w:basedOn w:val="Normal"/>
    <w:next w:val="Normal"/>
    <w:link w:val="80"/>
    <w:uiPriority w:val="9"/>
    <w:qFormat/>
    <w:rsid w:val="00a26d71"/>
    <w:pPr>
      <w:spacing w:before="240" w:after="60"/>
      <w:outlineLvl w:val="7"/>
    </w:pPr>
    <w:rPr>
      <w:rFonts w:ascii="Calibri" w:hAnsi="Calibri"/>
      <w:i/>
      <w:iCs/>
      <w:lang w:val="x-none" w:eastAsia="x-none"/>
    </w:rPr>
  </w:style>
  <w:style w:type="paragraph" w:styleId="9">
    <w:name w:val="Heading 9"/>
    <w:link w:val="90"/>
    <w:qFormat/>
    <w:rsid w:val="00066328"/>
    <w:pPr>
      <w:keepNext w:val="true"/>
      <w:widowControl w:val="false"/>
      <w:numPr>
        <w:ilvl w:val="8"/>
        <w:numId w:val="1"/>
      </w:numPr>
      <w:suppressAutoHyphens w:val="true"/>
      <w:bidi w:val="0"/>
      <w:spacing w:before="240" w:after="120"/>
      <w:jc w:val="left"/>
      <w:outlineLvl w:val="8"/>
    </w:pPr>
    <w:rPr>
      <w:rFonts w:ascii="Times New Roman" w:hAnsi="Times New Roman" w:eastAsia="Lucida Sans Unicode" w:cs="Times New Roman"/>
      <w:color w:val="auto"/>
      <w:kern w:val="0"/>
      <w:sz w:val="21"/>
      <w:szCs w:val="21"/>
      <w:lang w:val="x-none" w:eastAsia="ru-RU" w:bidi="ar-SA"/>
    </w:rPr>
  </w:style>
  <w:style w:type="character" w:styleId="DefaultParagraphFont" w:default="1">
    <w:name w:val="Default Paragraph Font"/>
    <w:uiPriority w:val="1"/>
    <w:semiHidden/>
    <w:unhideWhenUsed/>
    <w:qFormat/>
    <w:rPr/>
  </w:style>
  <w:style w:type="character" w:styleId="61" w:customStyle="1">
    <w:name w:val="Заголовок 6 Знак"/>
    <w:link w:val="6"/>
    <w:qFormat/>
    <w:rsid w:val="00a26d71"/>
    <w:rPr>
      <w:b/>
      <w:bCs/>
      <w:sz w:val="36"/>
      <w:szCs w:val="24"/>
    </w:rPr>
  </w:style>
  <w:style w:type="character" w:styleId="71" w:customStyle="1">
    <w:name w:val="Заголовок 7 Знак"/>
    <w:link w:val="7"/>
    <w:qFormat/>
    <w:rsid w:val="00890a90"/>
    <w:rPr>
      <w:sz w:val="24"/>
      <w:szCs w:val="24"/>
    </w:rPr>
  </w:style>
  <w:style w:type="character" w:styleId="81" w:customStyle="1">
    <w:name w:val="Заголовок 8 Знак"/>
    <w:link w:val="8"/>
    <w:uiPriority w:val="9"/>
    <w:semiHidden/>
    <w:qFormat/>
    <w:rsid w:val="00a26d71"/>
    <w:rPr>
      <w:rFonts w:ascii="Calibri" w:hAnsi="Calibri" w:eastAsia="Times New Roman" w:cs="Times New Roman"/>
      <w:i/>
      <w:iCs/>
      <w:sz w:val="24"/>
      <w:szCs w:val="24"/>
    </w:rPr>
  </w:style>
  <w:style w:type="character" w:styleId="91" w:customStyle="1">
    <w:name w:val="Заголовок 9 Знак"/>
    <w:link w:val="9"/>
    <w:qFormat/>
    <w:rsid w:val="00066328"/>
    <w:rPr>
      <w:rFonts w:eastAsia="Lucida Sans Unicode"/>
      <w:b/>
      <w:bCs/>
      <w:sz w:val="21"/>
      <w:szCs w:val="21"/>
      <w:lang w:val="x-none"/>
    </w:rPr>
  </w:style>
  <w:style w:type="character" w:styleId="Style5" w:customStyle="1">
    <w:name w:val="Основной текст с отступом Знак"/>
    <w:link w:val="a7"/>
    <w:qFormat/>
    <w:rsid w:val="002532b5"/>
    <w:rPr>
      <w:rFonts w:ascii="Arial" w:hAnsi="Arial"/>
      <w:sz w:val="28"/>
    </w:rPr>
  </w:style>
  <w:style w:type="character" w:styleId="21" w:customStyle="1">
    <w:name w:val="Основной текст с отступом 2 Знак"/>
    <w:link w:val="22"/>
    <w:qFormat/>
    <w:rsid w:val="002532b5"/>
    <w:rPr>
      <w:sz w:val="28"/>
      <w:szCs w:val="24"/>
    </w:rPr>
  </w:style>
  <w:style w:type="character" w:styleId="31" w:customStyle="1">
    <w:name w:val="Основной текст с отступом 3 Знак"/>
    <w:link w:val="32"/>
    <w:qFormat/>
    <w:rsid w:val="002532b5"/>
    <w:rPr>
      <w:sz w:val="28"/>
    </w:rPr>
  </w:style>
  <w:style w:type="character" w:styleId="Style6" w:customStyle="1">
    <w:name w:val="Текст Знак"/>
    <w:link w:val="a9"/>
    <w:qFormat/>
    <w:rsid w:val="00db5e32"/>
    <w:rPr>
      <w:rFonts w:ascii="Courier New" w:hAnsi="Courier New" w:cs="Courier New"/>
    </w:rPr>
  </w:style>
  <w:style w:type="character" w:styleId="Style7" w:customStyle="1">
    <w:name w:val="Название Знак"/>
    <w:link w:val="ab"/>
    <w:qFormat/>
    <w:rsid w:val="00f61a39"/>
    <w:rPr>
      <w:rFonts w:ascii="Arial" w:hAnsi="Arial"/>
      <w:b/>
      <w:bCs/>
      <w:sz w:val="28"/>
      <w:szCs w:val="24"/>
    </w:rPr>
  </w:style>
  <w:style w:type="character" w:styleId="Pagenumber">
    <w:name w:val="page number"/>
    <w:basedOn w:val="DefaultParagraphFont"/>
    <w:qFormat/>
    <w:rPr/>
  </w:style>
  <w:style w:type="character" w:styleId="FontStyle13" w:customStyle="1">
    <w:name w:val="Font Style13"/>
    <w:uiPriority w:val="99"/>
    <w:qFormat/>
    <w:rsid w:val="00b85522"/>
    <w:rPr>
      <w:rFonts w:ascii="Times New Roman" w:hAnsi="Times New Roman" w:cs="Times New Roman"/>
      <w:b/>
      <w:bCs/>
      <w:smallCaps/>
      <w:sz w:val="24"/>
      <w:szCs w:val="24"/>
    </w:rPr>
  </w:style>
  <w:style w:type="character" w:styleId="FontStyle14" w:customStyle="1">
    <w:name w:val="Font Style14"/>
    <w:uiPriority w:val="99"/>
    <w:qFormat/>
    <w:rsid w:val="00b85522"/>
    <w:rPr>
      <w:rFonts w:ascii="Times New Roman" w:hAnsi="Times New Roman" w:cs="Times New Roman"/>
      <w:b/>
      <w:bCs/>
      <w:spacing w:val="-10"/>
      <w:sz w:val="24"/>
      <w:szCs w:val="24"/>
    </w:rPr>
  </w:style>
  <w:style w:type="character" w:styleId="FontStyle16" w:customStyle="1">
    <w:name w:val="Font Style16"/>
    <w:uiPriority w:val="99"/>
    <w:qFormat/>
    <w:rsid w:val="00b85522"/>
    <w:rPr>
      <w:rFonts w:ascii="Times New Roman" w:hAnsi="Times New Roman" w:cs="Times New Roman"/>
      <w:sz w:val="24"/>
      <w:szCs w:val="24"/>
    </w:rPr>
  </w:style>
  <w:style w:type="character" w:styleId="32" w:customStyle="1">
    <w:name w:val="Основной текст 3 Знак"/>
    <w:link w:val="34"/>
    <w:uiPriority w:val="99"/>
    <w:semiHidden/>
    <w:qFormat/>
    <w:rsid w:val="006e2ac5"/>
    <w:rPr>
      <w:rFonts w:ascii="Arial" w:hAnsi="Arial"/>
      <w:sz w:val="16"/>
      <w:szCs w:val="16"/>
    </w:rPr>
  </w:style>
  <w:style w:type="character" w:styleId="Appleconvertedspace" w:customStyle="1">
    <w:name w:val="apple-converted-space"/>
    <w:basedOn w:val="DefaultParagraphFont"/>
    <w:qFormat/>
    <w:rsid w:val="00670602"/>
    <w:rPr/>
  </w:style>
  <w:style w:type="character" w:styleId="Wmicallto" w:customStyle="1">
    <w:name w:val="wmi-callto"/>
    <w:basedOn w:val="DefaultParagraphFont"/>
    <w:qFormat/>
    <w:rsid w:val="00670602"/>
    <w:rPr/>
  </w:style>
  <w:style w:type="character" w:styleId="AbsatzStandardschriftart" w:customStyle="1">
    <w:name w:val="Absatz-Standardschriftart"/>
    <w:qFormat/>
    <w:rsid w:val="00066328"/>
    <w:rPr/>
  </w:style>
  <w:style w:type="character" w:styleId="WWAbsatzStandardschriftart" w:customStyle="1">
    <w:name w:val="WW-Absatz-Standardschriftart"/>
    <w:qFormat/>
    <w:rsid w:val="00066328"/>
    <w:rPr/>
  </w:style>
  <w:style w:type="character" w:styleId="WWAbsatzStandardschriftart1" w:customStyle="1">
    <w:name w:val="WW-Absatz-Standardschriftart1"/>
    <w:qFormat/>
    <w:rsid w:val="00066328"/>
    <w:rPr/>
  </w:style>
  <w:style w:type="character" w:styleId="WWAbsatzStandardschriftart11" w:customStyle="1">
    <w:name w:val="WW-Absatz-Standardschriftart11"/>
    <w:qFormat/>
    <w:rsid w:val="00066328"/>
    <w:rPr/>
  </w:style>
  <w:style w:type="character" w:styleId="WWAbsatzStandardschriftart111" w:customStyle="1">
    <w:name w:val="WW-Absatz-Standardschriftart111"/>
    <w:qFormat/>
    <w:rsid w:val="00066328"/>
    <w:rPr/>
  </w:style>
  <w:style w:type="character" w:styleId="WWAbsatzStandardschriftart1111" w:customStyle="1">
    <w:name w:val="WW-Absatz-Standardschriftart1111"/>
    <w:qFormat/>
    <w:rsid w:val="00066328"/>
    <w:rPr/>
  </w:style>
  <w:style w:type="character" w:styleId="WWAbsatzStandardschriftart11111" w:customStyle="1">
    <w:name w:val="WW-Absatz-Standardschriftart11111"/>
    <w:qFormat/>
    <w:rsid w:val="00066328"/>
    <w:rPr/>
  </w:style>
  <w:style w:type="character" w:styleId="WWAbsatzStandardschriftart111111" w:customStyle="1">
    <w:name w:val="WW-Absatz-Standardschriftart111111"/>
    <w:qFormat/>
    <w:rsid w:val="00066328"/>
    <w:rPr/>
  </w:style>
  <w:style w:type="character" w:styleId="WWAbsatzStandardschriftart1111111" w:customStyle="1">
    <w:name w:val="WW-Absatz-Standardschriftart1111111"/>
    <w:qFormat/>
    <w:rsid w:val="00066328"/>
    <w:rPr/>
  </w:style>
  <w:style w:type="character" w:styleId="WWAbsatzStandardschriftart11111111" w:customStyle="1">
    <w:name w:val="WW-Absatz-Standardschriftart11111111"/>
    <w:qFormat/>
    <w:rsid w:val="00066328"/>
    <w:rPr/>
  </w:style>
  <w:style w:type="character" w:styleId="WWAbsatzStandardschriftart111111111" w:customStyle="1">
    <w:name w:val="WW-Absatz-Standardschriftart111111111"/>
    <w:qFormat/>
    <w:rsid w:val="00066328"/>
    <w:rPr/>
  </w:style>
  <w:style w:type="character" w:styleId="WWAbsatzStandardschriftart1111111111" w:customStyle="1">
    <w:name w:val="WW-Absatz-Standardschriftart1111111111"/>
    <w:qFormat/>
    <w:rsid w:val="00066328"/>
    <w:rPr/>
  </w:style>
  <w:style w:type="character" w:styleId="WWAbsatzStandardschriftart11111111111" w:customStyle="1">
    <w:name w:val="WW-Absatz-Standardschriftart11111111111"/>
    <w:qFormat/>
    <w:rsid w:val="00066328"/>
    <w:rPr/>
  </w:style>
  <w:style w:type="character" w:styleId="WWAbsatzStandardschriftart111111111111" w:customStyle="1">
    <w:name w:val="WW-Absatz-Standardschriftart111111111111"/>
    <w:qFormat/>
    <w:rsid w:val="00066328"/>
    <w:rPr/>
  </w:style>
  <w:style w:type="character" w:styleId="WWAbsatzStandardschriftart1111111111111" w:customStyle="1">
    <w:name w:val="WW-Absatz-Standardschriftart1111111111111"/>
    <w:qFormat/>
    <w:rsid w:val="00066328"/>
    <w:rPr/>
  </w:style>
  <w:style w:type="character" w:styleId="WWAbsatzStandardschriftart11111111111111" w:customStyle="1">
    <w:name w:val="WW-Absatz-Standardschriftart11111111111111"/>
    <w:qFormat/>
    <w:rsid w:val="00066328"/>
    <w:rPr/>
  </w:style>
  <w:style w:type="character" w:styleId="WWAbsatzStandardschriftart111111111111111" w:customStyle="1">
    <w:name w:val="WW-Absatz-Standardschriftart111111111111111"/>
    <w:qFormat/>
    <w:rsid w:val="00066328"/>
    <w:rPr/>
  </w:style>
  <w:style w:type="character" w:styleId="WWAbsatzStandardschriftart1111111111111111" w:customStyle="1">
    <w:name w:val="WW-Absatz-Standardschriftart1111111111111111"/>
    <w:qFormat/>
    <w:rsid w:val="00066328"/>
    <w:rPr/>
  </w:style>
  <w:style w:type="character" w:styleId="WWAbsatzStandardschriftart11111111111111111" w:customStyle="1">
    <w:name w:val="WW-Absatz-Standardschriftart11111111111111111"/>
    <w:qFormat/>
    <w:rsid w:val="00066328"/>
    <w:rPr/>
  </w:style>
  <w:style w:type="character" w:styleId="WWAbsatzStandardschriftart111111111111111111" w:customStyle="1">
    <w:name w:val="WW-Absatz-Standardschriftart111111111111111111"/>
    <w:qFormat/>
    <w:rsid w:val="00066328"/>
    <w:rPr/>
  </w:style>
  <w:style w:type="character" w:styleId="WWAbsatzStandardschriftart1111111111111111111" w:customStyle="1">
    <w:name w:val="WW-Absatz-Standardschriftart1111111111111111111"/>
    <w:qFormat/>
    <w:rsid w:val="00066328"/>
    <w:rPr/>
  </w:style>
  <w:style w:type="character" w:styleId="WWAbsatzStandardschriftart11111111111111111111" w:customStyle="1">
    <w:name w:val="WW-Absatz-Standardschriftart11111111111111111111"/>
    <w:qFormat/>
    <w:rsid w:val="00066328"/>
    <w:rPr/>
  </w:style>
  <w:style w:type="character" w:styleId="WWAbsatzStandardschriftart111111111111111111111" w:customStyle="1">
    <w:name w:val="WW-Absatz-Standardschriftart111111111111111111111"/>
    <w:qFormat/>
    <w:rsid w:val="00066328"/>
    <w:rPr/>
  </w:style>
  <w:style w:type="character" w:styleId="WWAbsatzStandardschriftart1111111111111111111111" w:customStyle="1">
    <w:name w:val="WW-Absatz-Standardschriftart1111111111111111111111"/>
    <w:qFormat/>
    <w:rsid w:val="00066328"/>
    <w:rPr/>
  </w:style>
  <w:style w:type="character" w:styleId="WWAbsatzStandardschriftart11111111111111111111111" w:customStyle="1">
    <w:name w:val="WW-Absatz-Standardschriftart11111111111111111111111"/>
    <w:qFormat/>
    <w:rsid w:val="00066328"/>
    <w:rPr/>
  </w:style>
  <w:style w:type="character" w:styleId="WWAbsatzStandardschriftart111111111111111111111111" w:customStyle="1">
    <w:name w:val="WW-Absatz-Standardschriftart111111111111111111111111"/>
    <w:qFormat/>
    <w:rsid w:val="00066328"/>
    <w:rPr/>
  </w:style>
  <w:style w:type="character" w:styleId="WWAbsatzStandardschriftart1111111111111111111111111" w:customStyle="1">
    <w:name w:val="WW-Absatz-Standardschriftart1111111111111111111111111"/>
    <w:qFormat/>
    <w:rsid w:val="00066328"/>
    <w:rPr/>
  </w:style>
  <w:style w:type="character" w:styleId="WWAbsatzStandardschriftart11111111111111111111111111" w:customStyle="1">
    <w:name w:val="WW-Absatz-Standardschriftart11111111111111111111111111"/>
    <w:qFormat/>
    <w:rsid w:val="00066328"/>
    <w:rPr/>
  </w:style>
  <w:style w:type="character" w:styleId="WWAbsatzStandardschriftart111111111111111111111111111" w:customStyle="1">
    <w:name w:val="WW-Absatz-Standardschriftart111111111111111111111111111"/>
    <w:qFormat/>
    <w:rsid w:val="00066328"/>
    <w:rPr/>
  </w:style>
  <w:style w:type="character" w:styleId="WWAbsatzStandardschriftart1111111111111111111111111111" w:customStyle="1">
    <w:name w:val="WW-Absatz-Standardschriftart1111111111111111111111111111"/>
    <w:qFormat/>
    <w:rsid w:val="00066328"/>
    <w:rPr/>
  </w:style>
  <w:style w:type="character" w:styleId="WWAbsatzStandardschriftart11111111111111111111111111111" w:customStyle="1">
    <w:name w:val="WW-Absatz-Standardschriftart11111111111111111111111111111"/>
    <w:qFormat/>
    <w:rsid w:val="00066328"/>
    <w:rPr/>
  </w:style>
  <w:style w:type="character" w:styleId="WWAbsatzStandardschriftart111111111111111111111111111111" w:customStyle="1">
    <w:name w:val="WW-Absatz-Standardschriftart111111111111111111111111111111"/>
    <w:qFormat/>
    <w:rsid w:val="00066328"/>
    <w:rPr/>
  </w:style>
  <w:style w:type="character" w:styleId="WWAbsatzStandardschriftart1111111111111111111111111111111" w:customStyle="1">
    <w:name w:val="WW-Absatz-Standardschriftart1111111111111111111111111111111"/>
    <w:qFormat/>
    <w:rsid w:val="00066328"/>
    <w:rPr/>
  </w:style>
  <w:style w:type="character" w:styleId="WWAbsatzStandardschriftart11111111111111111111111111111111" w:customStyle="1">
    <w:name w:val="WW-Absatz-Standardschriftart11111111111111111111111111111111"/>
    <w:qFormat/>
    <w:rsid w:val="00066328"/>
    <w:rPr/>
  </w:style>
  <w:style w:type="character" w:styleId="WWAbsatzStandardschriftart111111111111111111111111111111111" w:customStyle="1">
    <w:name w:val="WW-Absatz-Standardschriftart111111111111111111111111111111111"/>
    <w:qFormat/>
    <w:rsid w:val="00066328"/>
    <w:rPr/>
  </w:style>
  <w:style w:type="character" w:styleId="WWAbsatzStandardschriftart1111111111111111111111111111111111" w:customStyle="1">
    <w:name w:val="WW-Absatz-Standardschriftart1111111111111111111111111111111111"/>
    <w:qFormat/>
    <w:rsid w:val="00066328"/>
    <w:rPr/>
  </w:style>
  <w:style w:type="character" w:styleId="WWAbsatzStandardschriftart11111111111111111111111111111111111" w:customStyle="1">
    <w:name w:val="WW-Absatz-Standardschriftart11111111111111111111111111111111111"/>
    <w:qFormat/>
    <w:rsid w:val="00066328"/>
    <w:rPr/>
  </w:style>
  <w:style w:type="character" w:styleId="WWAbsatzStandardschriftart111111111111111111111111111111111111" w:customStyle="1">
    <w:name w:val="WW-Absatz-Standardschriftart111111111111111111111111111111111111"/>
    <w:qFormat/>
    <w:rsid w:val="00066328"/>
    <w:rPr/>
  </w:style>
  <w:style w:type="character" w:styleId="WWAbsatzStandardschriftart1111111111111111111111111111111111111" w:customStyle="1">
    <w:name w:val="WW-Absatz-Standardschriftart1111111111111111111111111111111111111"/>
    <w:qFormat/>
    <w:rsid w:val="00066328"/>
    <w:rPr/>
  </w:style>
  <w:style w:type="character" w:styleId="WWAbsatzStandardschriftart11111111111111111111111111111111111111" w:customStyle="1">
    <w:name w:val="WW-Absatz-Standardschriftart11111111111111111111111111111111111111"/>
    <w:qFormat/>
    <w:rsid w:val="00066328"/>
    <w:rPr/>
  </w:style>
  <w:style w:type="character" w:styleId="WWAbsatzStandardschriftart111111111111111111111111111111111111111" w:customStyle="1">
    <w:name w:val="WW-Absatz-Standardschriftart111111111111111111111111111111111111111"/>
    <w:qFormat/>
    <w:rsid w:val="00066328"/>
    <w:rPr/>
  </w:style>
  <w:style w:type="character" w:styleId="WWAbsatzStandardschriftart1111111111111111111111111111111111111111" w:customStyle="1">
    <w:name w:val="WW-Absatz-Standardschriftart1111111111111111111111111111111111111111"/>
    <w:qFormat/>
    <w:rsid w:val="00066328"/>
    <w:rPr/>
  </w:style>
  <w:style w:type="character" w:styleId="WWAbsatzStandardschriftart11111111111111111111111111111111111111111" w:customStyle="1">
    <w:name w:val="WW-Absatz-Standardschriftart11111111111111111111111111111111111111111"/>
    <w:qFormat/>
    <w:rsid w:val="00066328"/>
    <w:rPr/>
  </w:style>
  <w:style w:type="character" w:styleId="WWAbsatzStandardschriftart111111111111111111111111111111111111111111" w:customStyle="1">
    <w:name w:val="WW-Absatz-Standardschriftart111111111111111111111111111111111111111111"/>
    <w:qFormat/>
    <w:rsid w:val="00066328"/>
    <w:rPr/>
  </w:style>
  <w:style w:type="character" w:styleId="WWAbsatzStandardschriftart1111111111111111111111111111111111111111111" w:customStyle="1">
    <w:name w:val="WW-Absatz-Standardschriftart1111111111111111111111111111111111111111111"/>
    <w:qFormat/>
    <w:rsid w:val="00066328"/>
    <w:rPr/>
  </w:style>
  <w:style w:type="character" w:styleId="WWAbsatzStandardschriftart11111111111111111111111111111111111111111111" w:customStyle="1">
    <w:name w:val="WW-Absatz-Standardschriftart11111111111111111111111111111111111111111111"/>
    <w:qFormat/>
    <w:rsid w:val="00066328"/>
    <w:rPr/>
  </w:style>
  <w:style w:type="character" w:styleId="WWAbsatzStandardschriftart111111111111111111111111111111111111111111111" w:customStyle="1">
    <w:name w:val="WW-Absatz-Standardschriftart111111111111111111111111111111111111111111111"/>
    <w:qFormat/>
    <w:rsid w:val="00066328"/>
    <w:rPr/>
  </w:style>
  <w:style w:type="character" w:styleId="WWAbsatzStandardschriftart1111111111111111111111111111111111111111111111" w:customStyle="1">
    <w:name w:val="WW-Absatz-Standardschriftart1111111111111111111111111111111111111111111111"/>
    <w:qFormat/>
    <w:rsid w:val="00066328"/>
    <w:rPr/>
  </w:style>
  <w:style w:type="character" w:styleId="WWAbsatzStandardschriftart11111111111111111111111111111111111111111111111" w:customStyle="1">
    <w:name w:val="WW-Absatz-Standardschriftart11111111111111111111111111111111111111111111111"/>
    <w:qFormat/>
    <w:rsid w:val="00066328"/>
    <w:rPr/>
  </w:style>
  <w:style w:type="character" w:styleId="WWAbsatzStandardschriftart111111111111111111111111111111111111111111111111" w:customStyle="1">
    <w:name w:val="WW-Absatz-Standardschriftart111111111111111111111111111111111111111111111111"/>
    <w:qFormat/>
    <w:rsid w:val="00066328"/>
    <w:rPr/>
  </w:style>
  <w:style w:type="character" w:styleId="WWAbsatzStandardschriftart1111111111111111111111111111111111111111111111111" w:customStyle="1">
    <w:name w:val="WW-Absatz-Standardschriftart1111111111111111111111111111111111111111111111111"/>
    <w:qFormat/>
    <w:rsid w:val="00066328"/>
    <w:rPr/>
  </w:style>
  <w:style w:type="character" w:styleId="WWAbsatzStandardschriftart11111111111111111111111111111111111111111111111111" w:customStyle="1">
    <w:name w:val="WW-Absatz-Standardschriftart11111111111111111111111111111111111111111111111111"/>
    <w:qFormat/>
    <w:rsid w:val="00066328"/>
    <w:rPr/>
  </w:style>
  <w:style w:type="character" w:styleId="WWAbsatzStandardschriftart111111111111111111111111111111111111111111111111111" w:customStyle="1">
    <w:name w:val="WW-Absatz-Standardschriftart111111111111111111111111111111111111111111111111111"/>
    <w:qFormat/>
    <w:rsid w:val="00066328"/>
    <w:rPr/>
  </w:style>
  <w:style w:type="character" w:styleId="WWAbsatzStandardschriftart1111111111111111111111111111111111111111111111111111" w:customStyle="1">
    <w:name w:val="WW-Absatz-Standardschriftart1111111111111111111111111111111111111111111111111111"/>
    <w:qFormat/>
    <w:rsid w:val="00066328"/>
    <w:rPr/>
  </w:style>
  <w:style w:type="character" w:styleId="WWAbsatzStandardschriftart11111111111111111111111111111111111111111111111111111" w:customStyle="1">
    <w:name w:val="WW-Absatz-Standardschriftart11111111111111111111111111111111111111111111111111111"/>
    <w:qFormat/>
    <w:rsid w:val="00066328"/>
    <w:rPr/>
  </w:style>
  <w:style w:type="character" w:styleId="WWAbsatzStandardschriftart111111111111111111111111111111111111111111111111111111" w:customStyle="1">
    <w:name w:val="WW-Absatz-Standardschriftart111111111111111111111111111111111111111111111111111111"/>
    <w:qFormat/>
    <w:rsid w:val="00066328"/>
    <w:rPr/>
  </w:style>
  <w:style w:type="character" w:styleId="WWAbsatzStandardschriftart1111111111111111111111111111111111111111111111111111111" w:customStyle="1">
    <w:name w:val="WW-Absatz-Standardschriftart1111111111111111111111111111111111111111111111111111111"/>
    <w:qFormat/>
    <w:rsid w:val="00066328"/>
    <w:rPr/>
  </w:style>
  <w:style w:type="character" w:styleId="WWAbsatzStandardschriftart11111111111111111111111111111111111111111111111111111111" w:customStyle="1">
    <w:name w:val="WW-Absatz-Standardschriftart11111111111111111111111111111111111111111111111111111111"/>
    <w:qFormat/>
    <w:rsid w:val="00066328"/>
    <w:rPr/>
  </w:style>
  <w:style w:type="character" w:styleId="WWAbsatzStandardschriftart111111111111111111111111111111111111111111111111111111111" w:customStyle="1">
    <w:name w:val="WW-Absatz-Standardschriftart111111111111111111111111111111111111111111111111111111111"/>
    <w:qFormat/>
    <w:rsid w:val="00066328"/>
    <w:rPr/>
  </w:style>
  <w:style w:type="character" w:styleId="WWAbsatzStandardschriftart1111111111111111111111111111111111111111111111111111111111" w:customStyle="1">
    <w:name w:val="WW-Absatz-Standardschriftart1111111111111111111111111111111111111111111111111111111111"/>
    <w:qFormat/>
    <w:rsid w:val="00066328"/>
    <w:rPr/>
  </w:style>
  <w:style w:type="character" w:styleId="WWAbsatzStandardschriftart11111111111111111111111111111111111111111111111111111111111" w:customStyle="1">
    <w:name w:val="WW-Absatz-Standardschriftart11111111111111111111111111111111111111111111111111111111111"/>
    <w:qFormat/>
    <w:rsid w:val="00066328"/>
    <w:rPr/>
  </w:style>
  <w:style w:type="character" w:styleId="WWAbsatzStandardschriftart111111111111111111111111111111111111111111111111111111111111" w:customStyle="1">
    <w:name w:val="WW-Absatz-Standardschriftart111111111111111111111111111111111111111111111111111111111111"/>
    <w:qFormat/>
    <w:rsid w:val="00066328"/>
    <w:rPr/>
  </w:style>
  <w:style w:type="character" w:styleId="WWAbsatzStandardschriftart1111111111111111111111111111111111111111111111111111111111111" w:customStyle="1">
    <w:name w:val="WW-Absatz-Standardschriftart1111111111111111111111111111111111111111111111111111111111111"/>
    <w:qFormat/>
    <w:rsid w:val="00066328"/>
    <w:rPr/>
  </w:style>
  <w:style w:type="character" w:styleId="WWAbsatzStandardschriftart11111111111111111111111111111111111111111111111111111111111111" w:customStyle="1">
    <w:name w:val="WW-Absatz-Standardschriftart11111111111111111111111111111111111111111111111111111111111111"/>
    <w:qFormat/>
    <w:rsid w:val="00066328"/>
    <w:rPr/>
  </w:style>
  <w:style w:type="character" w:styleId="WWAbsatzStandardschriftart111111111111111111111111111111111111111111111111111111111111111" w:customStyle="1">
    <w:name w:val="WW-Absatz-Standardschriftart111111111111111111111111111111111111111111111111111111111111111"/>
    <w:qFormat/>
    <w:rsid w:val="00066328"/>
    <w:rPr/>
  </w:style>
  <w:style w:type="character" w:styleId="WWAbsatzStandardschriftart1111111111111111111111111111111111111111111111111111111111111111" w:customStyle="1">
    <w:name w:val="WW-Absatz-Standardschriftart1111111111111111111111111111111111111111111111111111111111111111"/>
    <w:qFormat/>
    <w:rsid w:val="00066328"/>
    <w:rPr/>
  </w:style>
  <w:style w:type="character" w:styleId="WWAbsatzStandardschriftart11111111111111111111111111111111111111111111111111111111111111111" w:customStyle="1">
    <w:name w:val="WW-Absatz-Standardschriftart11111111111111111111111111111111111111111111111111111111111111111"/>
    <w:qFormat/>
    <w:rsid w:val="00066328"/>
    <w:rPr/>
  </w:style>
  <w:style w:type="character" w:styleId="WWAbsatzStandardschriftart111111111111111111111111111111111111111111111111111111111111111111" w:customStyle="1">
    <w:name w:val="WW-Absatz-Standardschriftart111111111111111111111111111111111111111111111111111111111111111111"/>
    <w:qFormat/>
    <w:rsid w:val="00066328"/>
    <w:rPr/>
  </w:style>
  <w:style w:type="character" w:styleId="WWAbsatzStandardschriftart1111111111111111111111111111111111111111111111111111111111111111111" w:customStyle="1">
    <w:name w:val="WW-Absatz-Standardschriftart1111111111111111111111111111111111111111111111111111111111111111111"/>
    <w:qFormat/>
    <w:rsid w:val="00066328"/>
    <w:rPr/>
  </w:style>
  <w:style w:type="character" w:styleId="WWAbsatzStandardschriftart11111111111111111111111111111111111111111111111111111111111111111111" w:customStyle="1">
    <w:name w:val="WW-Absatz-Standardschriftart11111111111111111111111111111111111111111111111111111111111111111111"/>
    <w:qFormat/>
    <w:rsid w:val="00066328"/>
    <w:rPr/>
  </w:style>
  <w:style w:type="character" w:styleId="WWAbsatzStandardschriftart111111111111111111111111111111111111111111111111111111111111111111111" w:customStyle="1">
    <w:name w:val="WW-Absatz-Standardschriftart111111111111111111111111111111111111111111111111111111111111111111111"/>
    <w:qFormat/>
    <w:rsid w:val="00066328"/>
    <w:rPr/>
  </w:style>
  <w:style w:type="character" w:styleId="WWAbsatzStandardschriftart1111111111111111111111111111111111111111111111111111111111111111111111" w:customStyle="1">
    <w:name w:val="WW-Absatz-Standardschriftart1111111111111111111111111111111111111111111111111111111111111111111111"/>
    <w:qFormat/>
    <w:rsid w:val="00066328"/>
    <w:rPr/>
  </w:style>
  <w:style w:type="character" w:styleId="WWAbsatzStandardschriftart11111111111111111111111111111111111111111111111111111111111111111111111" w:customStyle="1">
    <w:name w:val="WW-Absatz-Standardschriftart11111111111111111111111111111111111111111111111111111111111111111111111"/>
    <w:qFormat/>
    <w:rsid w:val="00066328"/>
    <w:rPr/>
  </w:style>
  <w:style w:type="character" w:styleId="WWAbsatzStandardschriftart111111111111111111111111111111111111111111111111111111111111111111111111" w:customStyle="1">
    <w:name w:val="WW-Absatz-Standardschriftart111111111111111111111111111111111111111111111111111111111111111111111111"/>
    <w:qFormat/>
    <w:rsid w:val="00066328"/>
    <w:rPr/>
  </w:style>
  <w:style w:type="character" w:styleId="WWAbsatzStandardschriftart1111111111111111111111111111111111111111111111111111111111111111111111111" w:customStyle="1">
    <w:name w:val="WW-Absatz-Standardschriftart1111111111111111111111111111111111111111111111111111111111111111111111111"/>
    <w:qFormat/>
    <w:rsid w:val="00066328"/>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sid w:val="00066328"/>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sid w:val="00066328"/>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sid w:val="00066328"/>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sid w:val="00066328"/>
    <w:rPr/>
  </w:style>
  <w:style w:type="character" w:styleId="22" w:customStyle="1">
    <w:name w:val="Основной шрифт абзаца2"/>
    <w:qFormat/>
    <w:rsid w:val="00066328"/>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sid w:val="00066328"/>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sid w:val="00066328"/>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sid w:val="00066328"/>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sid w:val="00066328"/>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sid w:val="00066328"/>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sid w:val="00066328"/>
    <w:rPr/>
  </w:style>
  <w:style w:type="character" w:styleId="Style8" w:customStyle="1">
    <w:name w:val="Символ нумерации"/>
    <w:qFormat/>
    <w:rsid w:val="00066328"/>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sid w:val="00066328"/>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sid w:val="00066328"/>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sid w:val="00066328"/>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sid w:val="00066328"/>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sid w:val="00066328"/>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sid w:val="00066328"/>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sid w:val="00066328"/>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sid w:val="00066328"/>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sid w:val="00066328"/>
    <w:rPr/>
  </w:style>
  <w:style w:type="character" w:styleId="11" w:customStyle="1">
    <w:name w:val="Основной шрифт абзаца1"/>
    <w:qFormat/>
    <w:rsid w:val="00066328"/>
    <w:rPr/>
  </w:style>
  <w:style w:type="character" w:styleId="Style9" w:customStyle="1">
    <w:name w:val="Подзаголовок Знак"/>
    <w:link w:val="af7"/>
    <w:qFormat/>
    <w:rsid w:val="00066328"/>
    <w:rPr>
      <w:rFonts w:ascii="Arial" w:hAnsi="Arial" w:eastAsia="Lucida Sans Unicode" w:cs="Tahoma"/>
      <w:i/>
      <w:iCs/>
      <w:sz w:val="28"/>
      <w:szCs w:val="28"/>
    </w:rPr>
  </w:style>
  <w:style w:type="character" w:styleId="Style10" w:customStyle="1">
    <w:name w:val="Верхний колонтитул Знак"/>
    <w:link w:val="ad"/>
    <w:uiPriority w:val="99"/>
    <w:qFormat/>
    <w:rsid w:val="00733ef1"/>
    <w:rPr>
      <w:rFonts w:ascii="Arial" w:hAnsi="Arial"/>
      <w:sz w:val="22"/>
      <w:szCs w:val="24"/>
    </w:rPr>
  </w:style>
  <w:style w:type="character" w:styleId="FontStyle19" w:customStyle="1">
    <w:name w:val="Font Style19"/>
    <w:uiPriority w:val="99"/>
    <w:qFormat/>
    <w:rsid w:val="004e5838"/>
    <w:rPr>
      <w:rFonts w:ascii="Times New Roman" w:hAnsi="Times New Roman" w:cs="Times New Roman"/>
      <w:sz w:val="18"/>
      <w:szCs w:val="18"/>
    </w:rPr>
  </w:style>
  <w:style w:type="character" w:styleId="FontStyle20" w:customStyle="1">
    <w:name w:val="Font Style20"/>
    <w:uiPriority w:val="99"/>
    <w:qFormat/>
    <w:rsid w:val="004e5838"/>
    <w:rPr>
      <w:rFonts w:ascii="Times New Roman" w:hAnsi="Times New Roman" w:cs="Times New Roman"/>
      <w:b/>
      <w:bCs/>
      <w:sz w:val="18"/>
      <w:szCs w:val="18"/>
    </w:rPr>
  </w:style>
  <w:style w:type="character" w:styleId="Style11" w:customStyle="1">
    <w:name w:val="Нижний колонтитул Знак"/>
    <w:link w:val="af2"/>
    <w:uiPriority w:val="99"/>
    <w:qFormat/>
    <w:rsid w:val="00d43822"/>
    <w:rPr>
      <w:rFonts w:ascii="Arial" w:hAnsi="Arial"/>
      <w:sz w:val="22"/>
      <w:szCs w:val="24"/>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2B7DF2CE3765A7DCB8CCE08FE0D6F221BA46794FBE08B47B50ED35C9C67F7CB3BD53D7157A80642H3I2I" TargetMode="External"/><Relationship Id="rId4" Type="http://schemas.openxmlformats.org/officeDocument/2006/relationships/hyperlink" Target="consultantplus://offline/ref=B2B7DF2CE3765A7DCB8CCE08FE0D6F221BA76691FBE9D64DBD57DF5E9B68A8DC3C9C317057A80DH4IEI" TargetMode="External"/><Relationship Id="rId5" Type="http://schemas.openxmlformats.org/officeDocument/2006/relationships/hyperlink" Target="consultantplus://offline/ref=B2B7DF2CE3765A7DCB8CCE08FE0D6F221BA76691FBE9D64DBD57DF5E9B68A8DC3C9C317057A80DH4IEI" TargetMode="External"/><Relationship Id="rId6" Type="http://schemas.openxmlformats.org/officeDocument/2006/relationships/hyperlink" Target="consultantplus://offline/ref=B2B7DF2CE3765A7DCB8CCE08FE0D6F221BA46794FBE08B47B50ED35C9C67F7CB3BD53D7757HAI1I" TargetMode="External"/><Relationship Id="rId7" Type="http://schemas.openxmlformats.org/officeDocument/2006/relationships/hyperlink" Target="consultantplus://offline/ref=B2B7DF2CE3765A7DCB8CCE08FE0D6F221BA46794FBE08B47B50ED35C9C67F7CB3BD53D7757HAI1I" TargetMode="External"/><Relationship Id="rId8" Type="http://schemas.openxmlformats.org/officeDocument/2006/relationships/hyperlink" Target="consultantplus://offline/ref=B2B7DF2CE3765A7DCB8CCE08FE0D6F221BA46794FBE08B47B50ED35C9C67F7CB3BD53D7157A90F4AH3I9I" TargetMode="External"/><Relationship Id="rId9" Type="http://schemas.openxmlformats.org/officeDocument/2006/relationships/hyperlink" Target="consultantplus://offline/ref=B2B7DF2CE3765A7DCB8CCE08FE0D6F221BA46794FBE08B47B50ED35C9C67F7CB3BD53D7756HAIDI" TargetMode="External"/><Relationship Id="rId10" Type="http://schemas.openxmlformats.org/officeDocument/2006/relationships/hyperlink" Target="consultantplus://offline/ref=B2B7DF2CE3765A7DCB8CCE08FE0D6F221BA46794FBE08B47B50ED35C9C67F7CB3BD53D7756HAIAI" TargetMode="External"/><Relationship Id="rId11" Type="http://schemas.openxmlformats.org/officeDocument/2006/relationships/hyperlink" Target="consultantplus://offline/ref=B2B7DF2CE3765A7DCB8CD005E86130271CAD3F9EFFEB8319EE518801CB6EFD9C7C9A643313A50E4A31F93CH8I6I" TargetMode="External"/><Relationship Id="rId12" Type="http://schemas.openxmlformats.org/officeDocument/2006/relationships/hyperlink" Target="consultantplus://offline/ref=B2B7DF2CE3765A7DCB8CCE08FE0D6F221EA56691F5E9D64DBD57DF5E9B68A8DC3C9C317057A80EH4I2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3.xml"/><Relationship Id="rId20" Type="http://schemas.openxmlformats.org/officeDocument/2006/relationships/footer" Target="footer5.xml"/><Relationship Id="rId21" Type="http://schemas.openxmlformats.org/officeDocument/2006/relationships/header" Target="header4.xml"/><Relationship Id="rId22" Type="http://schemas.openxmlformats.org/officeDocument/2006/relationships/footer" Target="footer6.xml"/><Relationship Id="rId23" Type="http://schemas.openxmlformats.org/officeDocument/2006/relationships/header" Target="header5.xml"/><Relationship Id="rId24" Type="http://schemas.openxmlformats.org/officeDocument/2006/relationships/footer" Target="footer7.xml"/><Relationship Id="rId25" Type="http://schemas.openxmlformats.org/officeDocument/2006/relationships/header" Target="header6.xml"/><Relationship Id="rId26" Type="http://schemas.openxmlformats.org/officeDocument/2006/relationships/footer" Target="footer8.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FD57-5860-4270-A8F0-03759CEF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Application>LibreOffice/7.0.1.2$Windows_X86_64 LibreOffice_project/7cbcfc562f6eb6708b5ff7d7397325de9e764452</Application>
  <Pages>72</Pages>
  <Words>22338</Words>
  <Characters>158683</Characters>
  <CharactersWithSpaces>179555</CharactersWithSpaces>
  <Paragraphs>1607</Paragraphs>
  <Company>Обком профсоюза работников образования и науки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2015-08-18T08:45:00Z</dcterms:created>
  <dc:creator>ИВ10</dc:creator>
  <dc:description/>
  <dc:language>ru-RU</dc:language>
  <cp:lastModifiedBy/>
  <cp:lastPrinted>2019-11-08T10:22:08Z</cp:lastPrinted>
  <dcterms:modified xsi:type="dcterms:W3CDTF">2021-05-27T11:13:39Z</dcterms:modified>
  <cp:revision>19</cp:revision>
  <dc:subject/>
  <dc:title>МАКЕТ  КОЛЛЕКТИВНОГО ДОГОВОРА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Обком профсоюза работников образования и науки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