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1B" w:rsidRPr="003A426B" w:rsidRDefault="000F5FC3" w:rsidP="003A426B">
      <w:pPr>
        <w:pStyle w:val="a0"/>
        <w:spacing w:after="0" w:line="240" w:lineRule="auto"/>
        <w:jc w:val="center"/>
        <w:rPr>
          <w:sz w:val="24"/>
          <w:szCs w:val="24"/>
          <w:lang w:val="ru-RU"/>
        </w:rPr>
      </w:pPr>
      <w:r w:rsidRPr="003A426B">
        <w:rPr>
          <w:color w:val="000009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50681B" w:rsidRPr="003A426B" w:rsidRDefault="000F5FC3" w:rsidP="003A426B">
      <w:pPr>
        <w:pStyle w:val="a0"/>
        <w:spacing w:after="0" w:line="240" w:lineRule="auto"/>
        <w:jc w:val="center"/>
        <w:rPr>
          <w:sz w:val="24"/>
          <w:szCs w:val="24"/>
          <w:lang w:val="ru-RU"/>
        </w:rPr>
      </w:pPr>
      <w:r w:rsidRPr="003A426B">
        <w:rPr>
          <w:color w:val="000009"/>
          <w:sz w:val="24"/>
          <w:szCs w:val="24"/>
          <w:lang w:val="ru-RU"/>
        </w:rPr>
        <w:t>«Детский сад № 101»</w:t>
      </w:r>
    </w:p>
    <w:p w:rsidR="0050681B" w:rsidRPr="003A426B" w:rsidRDefault="0050681B" w:rsidP="003A426B">
      <w:pPr>
        <w:pStyle w:val="a1"/>
        <w:spacing w:after="0" w:line="240" w:lineRule="auto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sz w:val="40"/>
          <w:szCs w:val="40"/>
          <w:lang w:val="ru-RU"/>
        </w:rPr>
      </w:pPr>
    </w:p>
    <w:p w:rsidR="0050681B" w:rsidRPr="0051145C" w:rsidRDefault="000F5FC3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sz w:val="40"/>
          <w:szCs w:val="40"/>
        </w:rPr>
      </w:pPr>
      <w:r w:rsidRPr="0051145C">
        <w:rPr>
          <w:color w:val="000009"/>
          <w:sz w:val="40"/>
          <w:szCs w:val="40"/>
          <w:lang w:val="ru-RU"/>
        </w:rPr>
        <w:t>Публичный доклад</w:t>
      </w:r>
    </w:p>
    <w:p w:rsidR="0050681B" w:rsidRPr="0051145C" w:rsidRDefault="00104899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color w:val="000009"/>
          <w:sz w:val="40"/>
          <w:szCs w:val="40"/>
          <w:lang w:val="ru-RU"/>
        </w:rPr>
      </w:pPr>
      <w:r>
        <w:rPr>
          <w:color w:val="000009"/>
          <w:sz w:val="40"/>
          <w:szCs w:val="40"/>
          <w:lang w:val="ru-RU"/>
        </w:rPr>
        <w:t xml:space="preserve"> 2022-2023</w:t>
      </w:r>
      <w:r w:rsidR="000F5FC3" w:rsidRPr="0051145C">
        <w:rPr>
          <w:color w:val="000009"/>
          <w:sz w:val="40"/>
          <w:szCs w:val="40"/>
          <w:lang w:val="ru-RU"/>
        </w:rPr>
        <w:t xml:space="preserve"> учебный год</w:t>
      </w: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Pr="0051145C" w:rsidRDefault="0051145C" w:rsidP="0051145C">
      <w:pPr>
        <w:pStyle w:val="a1"/>
        <w:rPr>
          <w:lang w:val="ru-RU"/>
        </w:rPr>
      </w:pPr>
    </w:p>
    <w:p w:rsidR="0050681B" w:rsidRPr="0051145C" w:rsidRDefault="0050681B" w:rsidP="003A426B">
      <w:pPr>
        <w:pStyle w:val="a1"/>
        <w:spacing w:after="0" w:line="240" w:lineRule="auto"/>
        <w:rPr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7635D7" w:rsidRDefault="007635D7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7635D7" w:rsidRDefault="007635D7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Pr="00C81898" w:rsidRDefault="0051145C" w:rsidP="003A426B">
      <w:pPr>
        <w:pStyle w:val="a1"/>
        <w:spacing w:after="0" w:line="240" w:lineRule="auto"/>
        <w:jc w:val="center"/>
        <w:rPr>
          <w:b/>
          <w:color w:val="000009"/>
          <w:lang w:val="ru-RU"/>
        </w:rPr>
      </w:pPr>
      <w:r>
        <w:rPr>
          <w:color w:val="000009"/>
          <w:lang w:val="ru-RU"/>
        </w:rPr>
        <w:lastRenderedPageBreak/>
        <w:t xml:space="preserve"> </w:t>
      </w:r>
      <w:r w:rsidRPr="00C81898">
        <w:rPr>
          <w:b/>
          <w:color w:val="000009"/>
          <w:lang w:val="ru-RU"/>
        </w:rPr>
        <w:t>Аналитическая часть</w:t>
      </w:r>
      <w:r w:rsidR="00C81898" w:rsidRPr="00C81898">
        <w:rPr>
          <w:b/>
          <w:color w:val="000009"/>
          <w:lang w:val="ru-RU"/>
        </w:rPr>
        <w:t>.</w:t>
      </w:r>
    </w:p>
    <w:p w:rsidR="00C81898" w:rsidRPr="00991A8A" w:rsidRDefault="00C81898" w:rsidP="00C81898">
      <w:pPr>
        <w:pStyle w:val="ab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b/>
          <w:bCs/>
          <w:color w:val="auto"/>
          <w:sz w:val="24"/>
          <w:szCs w:val="24"/>
        </w:rPr>
      </w:pPr>
      <w:r w:rsidRPr="00C81898">
        <w:rPr>
          <w:b/>
          <w:bCs/>
          <w:color w:val="auto"/>
          <w:sz w:val="24"/>
          <w:szCs w:val="24"/>
        </w:rPr>
        <w:t>Общие сведения об образовательной</w:t>
      </w:r>
      <w:r w:rsidRPr="00991A8A">
        <w:rPr>
          <w:b/>
          <w:bCs/>
          <w:color w:val="auto"/>
          <w:sz w:val="24"/>
          <w:szCs w:val="24"/>
        </w:rPr>
        <w:t xml:space="preserve">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6610"/>
      </w:tblGrid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 </w:t>
            </w: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Муниципальное бюджетное дошкольное образовательное </w:t>
            </w:r>
          </w:p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учреждение «Детский сад № 101» (МБДОУ д/с № 101)</w:t>
            </w:r>
          </w:p>
        </w:tc>
      </w:tr>
      <w:tr w:rsidR="00C81898" w:rsidRPr="00991A8A" w:rsidTr="00394223">
        <w:trPr>
          <w:trHeight w:val="466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 МБДОУ д/с № 101 Майстерук  Л.А.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347935, Ростовская область, город Таганрог,</w:t>
            </w:r>
          </w:p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основное здание: 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Чехова, д. 357-3;</w:t>
            </w:r>
          </w:p>
          <w:p w:rsidR="00C81898" w:rsidRPr="00991A8A" w:rsidRDefault="007635D7" w:rsidP="00394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модульное здание: </w:t>
            </w:r>
            <w:r w:rsidR="00C81898" w:rsidRPr="00991A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Пархоменко, 23.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pStyle w:val="ad"/>
              <w:tabs>
                <w:tab w:val="num" w:pos="567"/>
              </w:tabs>
              <w:spacing w:before="0" w:after="0"/>
              <w:jc w:val="both"/>
              <w:rPr>
                <w:b/>
                <w:bCs/>
              </w:rPr>
            </w:pPr>
            <w:r w:rsidRPr="00991A8A">
              <w:t xml:space="preserve"> </w:t>
            </w:r>
            <w:r w:rsidRPr="00991A8A">
              <w:rPr>
                <w:rStyle w:val="af1"/>
                <w:rFonts w:eastAsia="Calibri"/>
              </w:rPr>
              <w:t>8(863)4339171, 8(863)4339172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Style w:val="af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1A8A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sad101@tagobr.ru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A8A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Таганрог»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5 ноября 1988 года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04.09.2015 № 5703, серия 61 ЛО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J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0003317</w:t>
            </w:r>
          </w:p>
        </w:tc>
      </w:tr>
      <w:tr w:rsidR="00C81898" w:rsidRPr="00991A8A" w:rsidTr="00394223">
        <w:tc>
          <w:tcPr>
            <w:tcW w:w="29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 бюджетное дошкольное образовательное учреждение «Детский сад № 101» (далее – МБДОУ) расположено в жилом районе города вдали от производящих предприятий. 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дание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МБДОУ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д/с № 101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построено по типовому проекту. 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b/>
          <w:iCs/>
          <w:sz w:val="24"/>
          <w:szCs w:val="24"/>
        </w:rPr>
        <w:t>Проектная наполняемость зданий МБДОУ д/с № 101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af3"/>
        <w:tblW w:w="9498" w:type="dxa"/>
        <w:tblInd w:w="-34" w:type="dxa"/>
        <w:tblLayout w:type="fixed"/>
        <w:tblLook w:val="04A0"/>
      </w:tblPr>
      <w:tblGrid>
        <w:gridCol w:w="4677"/>
        <w:gridCol w:w="1277"/>
        <w:gridCol w:w="1985"/>
        <w:gridCol w:w="1559"/>
      </w:tblGrid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Основного здания</w:t>
            </w:r>
          </w:p>
        </w:tc>
        <w:tc>
          <w:tcPr>
            <w:tcW w:w="4821" w:type="dxa"/>
            <w:gridSpan w:val="3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320 мест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Модульного здания на ул. Чехова </w:t>
            </w:r>
          </w:p>
        </w:tc>
        <w:tc>
          <w:tcPr>
            <w:tcW w:w="4821" w:type="dxa"/>
            <w:gridSpan w:val="3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5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мест</w:t>
            </w:r>
          </w:p>
        </w:tc>
      </w:tr>
      <w:tr w:rsidR="00C81898" w:rsidRPr="00991A8A" w:rsidTr="00394223">
        <w:trPr>
          <w:trHeight w:val="262"/>
        </w:trPr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Модульного здания на ул. Пархоменко</w:t>
            </w:r>
          </w:p>
        </w:tc>
        <w:tc>
          <w:tcPr>
            <w:tcW w:w="4821" w:type="dxa"/>
            <w:gridSpan w:val="3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100 мест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площадь основного</w:t>
            </w:r>
          </w:p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здания  по ул. Чехова</w:t>
            </w:r>
          </w:p>
        </w:tc>
        <w:tc>
          <w:tcPr>
            <w:tcW w:w="12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2086 кв. м</w:t>
            </w:r>
          </w:p>
        </w:tc>
        <w:tc>
          <w:tcPr>
            <w:tcW w:w="1985" w:type="dxa"/>
            <w:vMerge w:val="restart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Используемых непосредственно </w:t>
            </w:r>
          </w:p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lang w:eastAsia="ru-RU"/>
              </w:rPr>
              <w:t>для нужд образовательного процесса</w:t>
            </w:r>
          </w:p>
        </w:tc>
        <w:tc>
          <w:tcPr>
            <w:tcW w:w="1559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1884 кв. м.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Площадь модульного здания на ул. Чехова </w:t>
            </w:r>
          </w:p>
        </w:tc>
        <w:tc>
          <w:tcPr>
            <w:tcW w:w="12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8521 кв.м.</w:t>
            </w:r>
          </w:p>
        </w:tc>
        <w:tc>
          <w:tcPr>
            <w:tcW w:w="1985" w:type="dxa"/>
            <w:vMerge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446 кв.м.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модульного здания на ул. Пархоменко</w:t>
            </w:r>
          </w:p>
        </w:tc>
        <w:tc>
          <w:tcPr>
            <w:tcW w:w="12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360 кв.м</w:t>
            </w:r>
          </w:p>
        </w:tc>
        <w:tc>
          <w:tcPr>
            <w:tcW w:w="1985" w:type="dxa"/>
            <w:vMerge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480кв.м.</w:t>
            </w:r>
          </w:p>
        </w:tc>
      </w:tr>
    </w:tbl>
    <w:p w:rsidR="001C4E75" w:rsidRDefault="00C81898" w:rsidP="00C818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</w:p>
    <w:p w:rsidR="00C81898" w:rsidRPr="006A774C" w:rsidRDefault="001C4E75" w:rsidP="00C8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Цель деятельности  МБДОУ д/с № 101</w:t>
      </w:r>
      <w:r w:rsidR="00C81898" w:rsidRPr="006A774C">
        <w:rPr>
          <w:rFonts w:ascii="Times New Roman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C81898" w:rsidRPr="006A774C" w:rsidRDefault="00C81898" w:rsidP="00C8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774C">
        <w:rPr>
          <w:rFonts w:ascii="Times New Roman" w:hAnsi="Times New Roman" w:cs="Times New Roman"/>
          <w:sz w:val="24"/>
          <w:szCs w:val="24"/>
        </w:rPr>
        <w:t>Предметом деятельности</w:t>
      </w:r>
      <w:r w:rsidR="001C4E75">
        <w:rPr>
          <w:rFonts w:ascii="Times New Roman" w:hAnsi="Times New Roman" w:cs="Times New Roman"/>
          <w:sz w:val="24"/>
          <w:szCs w:val="24"/>
        </w:rPr>
        <w:t xml:space="preserve"> МБДОУ д/с № 101</w:t>
      </w:r>
      <w:r w:rsidRPr="006A774C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81898" w:rsidRPr="00991A8A" w:rsidRDefault="007635D7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Режим работы</w:t>
      </w:r>
      <w:r w:rsidR="00C81898" w:rsidRPr="00991A8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C81898" w:rsidRPr="00991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98"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рабочая неделя – пятидневная, с понедельника по пятницу. 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Длительность пребывания детей в группах – 12 часов. 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Режим работы групп - с 6:30 до 18:30.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91A8A">
        <w:rPr>
          <w:rFonts w:ascii="Times New Roman" w:eastAsia="Times New Roman" w:hAnsi="Times New Roman" w:cs="Times New Roman"/>
          <w:b/>
          <w:bCs/>
          <w:sz w:val="24"/>
          <w:szCs w:val="24"/>
        </w:rPr>
        <w:t>II. Система управления организации</w:t>
      </w:r>
    </w:p>
    <w:p w:rsidR="00C81898" w:rsidRDefault="00C81898" w:rsidP="00C81898">
      <w:pPr>
        <w:widowControl w:val="0"/>
        <w:spacing w:after="0" w:line="240" w:lineRule="auto"/>
        <w:jc w:val="both"/>
        <w:rPr>
          <w:sz w:val="20"/>
          <w:szCs w:val="20"/>
        </w:rPr>
      </w:pPr>
      <w:r w:rsidRPr="006A774C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</w:t>
      </w:r>
      <w:r w:rsidRPr="006A774C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</w:t>
      </w:r>
      <w:r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и Уставом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МБДОУ д/с №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101.</w:t>
      </w:r>
      <w:r w:rsidRPr="006A774C">
        <w:rPr>
          <w:sz w:val="20"/>
          <w:szCs w:val="20"/>
        </w:rPr>
        <w:t xml:space="preserve"> </w:t>
      </w:r>
    </w:p>
    <w:p w:rsidR="00C81898" w:rsidRPr="006A774C" w:rsidRDefault="00C81898" w:rsidP="00C818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</w:t>
      </w:r>
    </w:p>
    <w:p w:rsidR="00C81898" w:rsidRPr="006A774C" w:rsidRDefault="00C81898" w:rsidP="00C818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774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         Коллегиальными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органами управления МБДОУ д/с № 101 являются: </w:t>
      </w:r>
      <w:r w:rsidRPr="00991A8A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ее собрание (конференция) работников</w:t>
      </w:r>
      <w:r w:rsidRPr="00991A8A">
        <w:rPr>
          <w:rFonts w:ascii="Times New Roman" w:hAnsi="Times New Roman" w:cs="Times New Roman"/>
          <w:sz w:val="24"/>
          <w:szCs w:val="24"/>
        </w:rPr>
        <w:t>, Педагогичес</w:t>
      </w:r>
      <w:r>
        <w:rPr>
          <w:rFonts w:ascii="Times New Roman" w:hAnsi="Times New Roman" w:cs="Times New Roman"/>
          <w:sz w:val="24"/>
          <w:szCs w:val="24"/>
        </w:rPr>
        <w:t>кий совет</w:t>
      </w:r>
      <w:r w:rsidRPr="00991A8A">
        <w:rPr>
          <w:rFonts w:ascii="Times New Roman" w:hAnsi="Times New Roman" w:cs="Times New Roman"/>
          <w:sz w:val="24"/>
          <w:szCs w:val="24"/>
        </w:rPr>
        <w:t>.</w:t>
      </w:r>
      <w:r w:rsidRPr="00991A8A">
        <w:rPr>
          <w:sz w:val="24"/>
          <w:szCs w:val="24"/>
        </w:rPr>
        <w:t xml:space="preserve">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Единоличным исполнительным органом является  заведующий МБДОУ д/с № 101.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Органы управления, действующие в Детском саду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jc w:val="center"/>
        <w:tblInd w:w="-1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807"/>
      </w:tblGrid>
      <w:tr w:rsidR="00C81898" w:rsidRPr="00991A8A" w:rsidTr="00394223">
        <w:trPr>
          <w:trHeight w:val="125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Функции</w:t>
            </w:r>
          </w:p>
        </w:tc>
      </w:tr>
      <w:tr w:rsidR="00C81898" w:rsidRPr="00991A8A" w:rsidTr="00394223">
        <w:trPr>
          <w:trHeight w:val="982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D0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отчетные документы организации, </w:t>
            </w:r>
            <w:r w:rsidR="00691812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д</w:t>
            </w:r>
            <w:r w:rsidRPr="00293D04">
              <w:rPr>
                <w:rFonts w:ascii="Times New Roman" w:hAnsi="Times New Roman" w:cs="Times New Roman"/>
                <w:sz w:val="24"/>
                <w:szCs w:val="24"/>
              </w:rPr>
              <w:t>етским садом</w:t>
            </w:r>
            <w:r w:rsidRPr="00F23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1898" w:rsidRPr="00991A8A" w:rsidTr="00BB5908">
        <w:trPr>
          <w:trHeight w:val="1006"/>
          <w:jc w:val="center"/>
        </w:trPr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(конференция) работников </w:t>
            </w:r>
          </w:p>
        </w:tc>
        <w:tc>
          <w:tcPr>
            <w:tcW w:w="7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задачей общего собрания работников является коллегиальное решение важных вопросов жизнедеятельности коллектива работников МБДОУ.</w:t>
            </w:r>
          </w:p>
        </w:tc>
      </w:tr>
      <w:tr w:rsidR="00C81898" w:rsidRPr="00991A8A" w:rsidTr="00394223">
        <w:trPr>
          <w:trHeight w:val="317"/>
          <w:jc w:val="center"/>
        </w:trPr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 </w:t>
            </w:r>
          </w:p>
        </w:tc>
        <w:tc>
          <w:tcPr>
            <w:tcW w:w="7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pStyle w:val="p3"/>
              <w:shd w:val="clear" w:color="auto" w:fill="FFFFFF"/>
              <w:spacing w:before="0" w:after="0"/>
              <w:ind w:firstLine="707"/>
              <w:jc w:val="both"/>
            </w:pPr>
            <w:r w:rsidRPr="00F2361A">
              <w:rPr>
                <w:rFonts w:eastAsia="Calibri"/>
                <w:bCs/>
                <w:color w:val="000000"/>
                <w:lang w:eastAsia="en-US"/>
              </w:rPr>
              <w:t>Педагогический совет является постоянно действующим коллегиальным органом управления МБДОУ, для рассмотрения</w:t>
            </w:r>
            <w:r w:rsidRPr="00F2361A">
              <w:rPr>
                <w:rFonts w:eastAsia="Calibri"/>
                <w:color w:val="000000"/>
                <w:lang w:eastAsia="en-US"/>
              </w:rPr>
              <w:t xml:space="preserve"> основных вопросов образовательного процесса. </w:t>
            </w:r>
          </w:p>
        </w:tc>
      </w:tr>
      <w:tr w:rsidR="00C81898" w:rsidRPr="00991A8A" w:rsidTr="00394223">
        <w:trPr>
          <w:jc w:val="center"/>
        </w:trPr>
        <w:tc>
          <w:tcPr>
            <w:tcW w:w="185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5D7" w:rsidRPr="00BB5908" w:rsidRDefault="00C81898" w:rsidP="00BB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Структура и система управления соответствуют специфике деятельности МБДОУ д/с № 101.</w:t>
      </w:r>
    </w:p>
    <w:p w:rsidR="0058218E" w:rsidRPr="00BB5908" w:rsidRDefault="0058218E" w:rsidP="00BB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образовательной деятельност</w:t>
      </w:r>
      <w:r w:rsidR="00BB59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50681B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Образовательная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соответствии с </w:t>
      </w:r>
      <w:hyperlink r:id="rId8" w:anchor="/document/99/499057887/" w:history="1">
        <w:r w:rsidRPr="00991A8A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адаптированной основной образовательной программы, программы воспитании,</w:t>
      </w:r>
      <w:r w:rsidRPr="005821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санитарно-эпидемиологических правил, норм  и требований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8218E" w:rsidRPr="0058218E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</w:p>
    <w:p w:rsidR="0050681B" w:rsidRDefault="00104899" w:rsidP="003A426B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В май 2023</w:t>
      </w:r>
      <w:r w:rsidR="009F792C">
        <w:rPr>
          <w:color w:val="000009"/>
          <w:lang w:val="ru-RU"/>
        </w:rPr>
        <w:t xml:space="preserve"> </w:t>
      </w:r>
      <w:r w:rsidR="000F5FC3" w:rsidRPr="003A426B">
        <w:rPr>
          <w:color w:val="000009"/>
          <w:lang w:val="ru-RU"/>
        </w:rPr>
        <w:t>года  МБДОУ д/с  № 101 посещал</w:t>
      </w:r>
      <w:r w:rsidR="00D86E44" w:rsidRPr="003A426B">
        <w:rPr>
          <w:color w:val="000009"/>
          <w:lang w:val="ru-RU"/>
        </w:rPr>
        <w:t>и</w:t>
      </w:r>
      <w:r w:rsidR="000F5FC3" w:rsidRPr="003A426B">
        <w:rPr>
          <w:color w:val="000009"/>
          <w:lang w:val="ru-RU"/>
        </w:rPr>
        <w:t xml:space="preserve"> </w:t>
      </w:r>
      <w:r w:rsidR="001C4E75" w:rsidRPr="007467D5">
        <w:rPr>
          <w:color w:val="000000"/>
          <w:lang w:val="ru-RU"/>
        </w:rPr>
        <w:t>51</w:t>
      </w:r>
      <w:r w:rsidR="0090744C">
        <w:rPr>
          <w:color w:val="000000"/>
          <w:lang w:val="ru-RU"/>
        </w:rPr>
        <w:t xml:space="preserve">8 </w:t>
      </w:r>
      <w:r w:rsidR="000F5FC3" w:rsidRPr="007467D5">
        <w:rPr>
          <w:color w:val="000000"/>
          <w:lang w:val="ru-RU"/>
        </w:rPr>
        <w:t xml:space="preserve"> </w:t>
      </w:r>
      <w:r w:rsidR="000F5FC3" w:rsidRPr="007467D5">
        <w:rPr>
          <w:color w:val="000009"/>
          <w:lang w:val="ru-RU"/>
        </w:rPr>
        <w:t>воспитанник</w:t>
      </w:r>
      <w:r w:rsidR="001C4E75" w:rsidRPr="007467D5">
        <w:rPr>
          <w:color w:val="000009"/>
          <w:lang w:val="ru-RU"/>
        </w:rPr>
        <w:t>ов</w:t>
      </w:r>
      <w:r w:rsidR="000F5FC3" w:rsidRPr="003A426B">
        <w:rPr>
          <w:color w:val="000009"/>
          <w:lang w:val="ru-RU"/>
        </w:rPr>
        <w:t xml:space="preserve">.  </w:t>
      </w:r>
    </w:p>
    <w:p w:rsidR="00136946" w:rsidRPr="007467D5" w:rsidRDefault="0003564E" w:rsidP="003A426B">
      <w:pPr>
        <w:pStyle w:val="a1"/>
        <w:spacing w:after="0" w:line="240" w:lineRule="auto"/>
        <w:rPr>
          <w:color w:val="000009"/>
          <w:lang w:val="ru-RU"/>
        </w:rPr>
      </w:pPr>
      <w:r w:rsidRPr="0003564E">
        <w:rPr>
          <w:color w:val="000009"/>
          <w:lang w:val="ru-RU"/>
        </w:rPr>
        <w:t xml:space="preserve">Из них: </w:t>
      </w:r>
      <w:r w:rsidR="00691812">
        <w:rPr>
          <w:color w:val="000009"/>
          <w:lang w:val="ru-RU"/>
        </w:rPr>
        <w:t xml:space="preserve">дети до 3-х лет - </w:t>
      </w:r>
      <w:r w:rsidR="007467D5" w:rsidRPr="007467D5">
        <w:rPr>
          <w:color w:val="000009"/>
          <w:lang w:val="ru-RU"/>
        </w:rPr>
        <w:t>110</w:t>
      </w:r>
    </w:p>
    <w:p w:rsidR="007635D7" w:rsidRPr="00136946" w:rsidRDefault="00136946" w:rsidP="003A426B">
      <w:pPr>
        <w:pStyle w:val="a1"/>
        <w:spacing w:after="0" w:line="240" w:lineRule="auto"/>
        <w:rPr>
          <w:color w:val="000009"/>
          <w:lang w:val="ru-RU"/>
        </w:rPr>
      </w:pPr>
      <w:r w:rsidRPr="007467D5">
        <w:rPr>
          <w:color w:val="000009"/>
          <w:lang w:val="ru-RU"/>
        </w:rPr>
        <w:t xml:space="preserve">    </w:t>
      </w:r>
      <w:r w:rsidR="0090744C">
        <w:rPr>
          <w:color w:val="000009"/>
          <w:lang w:val="ru-RU"/>
        </w:rPr>
        <w:t xml:space="preserve">          дети от 3-х лет  - 408</w:t>
      </w:r>
      <w:r>
        <w:rPr>
          <w:color w:val="000009"/>
          <w:lang w:val="ru-RU"/>
        </w:rPr>
        <w:t xml:space="preserve">     </w:t>
      </w:r>
    </w:p>
    <w:p w:rsidR="0050681B" w:rsidRPr="003A426B" w:rsidRDefault="00136946" w:rsidP="003A426B">
      <w:pPr>
        <w:pStyle w:val="a1"/>
        <w:spacing w:after="0" w:line="240" w:lineRule="auto"/>
        <w:rPr>
          <w:lang w:val="ru-RU"/>
        </w:rPr>
      </w:pPr>
      <w:r>
        <w:rPr>
          <w:color w:val="000009"/>
          <w:lang w:val="ru-RU"/>
        </w:rPr>
        <w:t>В МБДОУ д/с № 101</w:t>
      </w:r>
      <w:r w:rsidR="00D86E44" w:rsidRPr="003A426B">
        <w:rPr>
          <w:color w:val="000009"/>
          <w:lang w:val="ru-RU"/>
        </w:rPr>
        <w:t xml:space="preserve"> укомплектовано 20</w:t>
      </w:r>
      <w:r w:rsidR="000F5FC3" w:rsidRPr="003A426B">
        <w:rPr>
          <w:color w:val="000009"/>
          <w:lang w:val="ru-RU"/>
        </w:rPr>
        <w:t xml:space="preserve"> групп:</w:t>
      </w:r>
    </w:p>
    <w:p w:rsidR="0050681B" w:rsidRPr="003A426B" w:rsidRDefault="0018566E" w:rsidP="003A426B">
      <w:pPr>
        <w:pStyle w:val="a1"/>
        <w:spacing w:after="0" w:line="240" w:lineRule="auto"/>
        <w:rPr>
          <w:lang w:val="ru-RU"/>
        </w:rPr>
      </w:pPr>
      <w:r>
        <w:rPr>
          <w:color w:val="000009"/>
          <w:lang w:val="ru-RU"/>
        </w:rPr>
        <w:t>4</w:t>
      </w:r>
      <w:r w:rsidR="00B728C7">
        <w:rPr>
          <w:color w:val="000009"/>
          <w:lang w:val="ru-RU"/>
        </w:rPr>
        <w:t xml:space="preserve"> группа</w:t>
      </w:r>
      <w:r w:rsidR="000F5FC3" w:rsidRPr="003A426B">
        <w:rPr>
          <w:color w:val="000009"/>
          <w:lang w:val="ru-RU"/>
        </w:rPr>
        <w:t xml:space="preserve"> раннего возраста;</w:t>
      </w:r>
    </w:p>
    <w:p w:rsidR="0050681B" w:rsidRDefault="0018566E" w:rsidP="003A426B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16</w:t>
      </w:r>
      <w:r w:rsidR="000F5FC3" w:rsidRPr="003A426B">
        <w:rPr>
          <w:color w:val="000009"/>
          <w:lang w:val="ru-RU"/>
        </w:rPr>
        <w:t xml:space="preserve"> дошкольных групп: из них -</w:t>
      </w:r>
      <w:r w:rsidR="000F5FC3" w:rsidRPr="003A426B">
        <w:rPr>
          <w:lang w:val="ru-RU"/>
        </w:rPr>
        <w:t xml:space="preserve"> </w:t>
      </w:r>
      <w:r>
        <w:rPr>
          <w:color w:val="000009"/>
          <w:lang w:val="ru-RU"/>
        </w:rPr>
        <w:t xml:space="preserve">2 </w:t>
      </w:r>
      <w:r w:rsidR="000F5FC3" w:rsidRPr="003A426B">
        <w:rPr>
          <w:color w:val="000009"/>
          <w:lang w:val="ru-RU"/>
        </w:rPr>
        <w:t>груп</w:t>
      </w:r>
      <w:r>
        <w:rPr>
          <w:color w:val="000009"/>
          <w:lang w:val="ru-RU"/>
        </w:rPr>
        <w:t>пы компенсирующей  направленности  для детей с нарушением речи</w:t>
      </w:r>
      <w:r w:rsidR="000F5FC3" w:rsidRPr="003A426B">
        <w:rPr>
          <w:color w:val="000009"/>
          <w:lang w:val="ru-RU"/>
        </w:rPr>
        <w:t>.</w:t>
      </w:r>
    </w:p>
    <w:p w:rsidR="00BB5908" w:rsidRPr="00991A8A" w:rsidRDefault="00BB5908" w:rsidP="00BB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f3"/>
        <w:tblW w:w="9464" w:type="dxa"/>
        <w:tblLayout w:type="fixed"/>
        <w:tblLook w:val="04A0"/>
      </w:tblPr>
      <w:tblGrid>
        <w:gridCol w:w="2093"/>
        <w:gridCol w:w="3827"/>
        <w:gridCol w:w="1418"/>
        <w:gridCol w:w="2126"/>
      </w:tblGrid>
      <w:tr w:rsidR="00BB5908" w:rsidRPr="00991A8A" w:rsidTr="00762154">
        <w:trPr>
          <w:trHeight w:val="466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</w:t>
            </w:r>
          </w:p>
        </w:tc>
      </w:tr>
      <w:tr w:rsidR="00BB5908" w:rsidRPr="00991A8A" w:rsidTr="00762154">
        <w:trPr>
          <w:trHeight w:val="218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младшая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группы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1.5-3 года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110</w:t>
            </w:r>
          </w:p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15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«Пчелка»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195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45"/>
        </w:trPr>
        <w:tc>
          <w:tcPr>
            <w:tcW w:w="2093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1812" w:rsidRDefault="00691812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03"/>
        </w:trPr>
        <w:tc>
          <w:tcPr>
            <w:tcW w:w="2093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младшая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группы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«Малинка»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9074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</w:tr>
      <w:tr w:rsidR="00BB5908" w:rsidRPr="00991A8A" w:rsidTr="00762154">
        <w:trPr>
          <w:trHeight w:val="210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285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Калинка»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90744C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292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Средняя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49</w:t>
            </w:r>
          </w:p>
        </w:tc>
      </w:tr>
      <w:tr w:rsidR="00BB5908" w:rsidRPr="00991A8A" w:rsidTr="00762154">
        <w:trPr>
          <w:trHeight w:val="562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630"/>
        </w:trPr>
        <w:tc>
          <w:tcPr>
            <w:tcW w:w="20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«Дружба модуль»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</w:t>
            </w:r>
          </w:p>
        </w:tc>
      </w:tr>
      <w:tr w:rsidR="00BB5908" w:rsidRPr="00991A8A" w:rsidTr="00762154">
        <w:trPr>
          <w:trHeight w:val="240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Старшая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 xml:space="preserve"> групп)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«Незабудка»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122</w:t>
            </w:r>
          </w:p>
        </w:tc>
      </w:tr>
      <w:tr w:rsidR="00BB5908" w:rsidRPr="00991A8A" w:rsidTr="00762154">
        <w:trPr>
          <w:trHeight w:val="300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212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410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«Солнышко модуль»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693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«Светлячок» (</w:t>
            </w:r>
            <w:r w:rsidRPr="00991A8A">
              <w:rPr>
                <w:rFonts w:ascii="Times New Roman" w:hAnsi="Times New Roman" w:cs="Times New Roman"/>
              </w:rPr>
              <w:t>группы компенсирующего направления</w:t>
            </w:r>
          </w:p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</w:rPr>
              <w:t xml:space="preserve"> (с нарушением речи)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5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Подготовительная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групп</w:t>
            </w: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148</w:t>
            </w:r>
          </w:p>
        </w:tc>
      </w:tr>
      <w:tr w:rsidR="00BB5908" w:rsidRPr="00991A8A" w:rsidTr="00762154">
        <w:trPr>
          <w:trHeight w:val="310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23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00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3316DB" w:rsidRDefault="00BB5908" w:rsidP="00762154">
            <w:pPr>
              <w:jc w:val="center"/>
              <w:rPr>
                <w:rFonts w:ascii="Times New Roman" w:hAnsi="Times New Roman" w:cs="Times New Roman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«Ягодка  модуль»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15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1C0E0E" w:rsidRDefault="00BB5908" w:rsidP="00762154">
            <w:pPr>
              <w:jc w:val="center"/>
              <w:rPr>
                <w:rFonts w:ascii="Times New Roman" w:hAnsi="Times New Roman" w:cs="Times New Roman"/>
              </w:rPr>
            </w:pPr>
            <w:r w:rsidRPr="001C0E0E">
              <w:rPr>
                <w:rFonts w:ascii="Times New Roman" w:hAnsi="Times New Roman" w:cs="Times New Roman"/>
                <w:sz w:val="24"/>
                <w:szCs w:val="24"/>
              </w:rPr>
              <w:t>«Теремок» (</w:t>
            </w:r>
            <w:r w:rsidRPr="001C0E0E">
              <w:rPr>
                <w:rFonts w:ascii="Times New Roman" w:hAnsi="Times New Roman" w:cs="Times New Roman"/>
              </w:rPr>
              <w:t>группы компенсирующего направления</w:t>
            </w:r>
          </w:p>
          <w:p w:rsidR="00BB5908" w:rsidRPr="003316DB" w:rsidRDefault="00BB5908" w:rsidP="00762154">
            <w:pPr>
              <w:jc w:val="center"/>
              <w:rPr>
                <w:rFonts w:ascii="Times New Roman" w:hAnsi="Times New Roman" w:cs="Times New Roman"/>
              </w:rPr>
            </w:pPr>
            <w:r w:rsidRPr="001C0E0E">
              <w:rPr>
                <w:rFonts w:ascii="Times New Roman" w:hAnsi="Times New Roman" w:cs="Times New Roman"/>
              </w:rPr>
              <w:t>(с нарушением речи)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5908" w:rsidRPr="00991A8A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BB5908" w:rsidRPr="00991A8A" w:rsidTr="00762154">
        <w:trPr>
          <w:trHeight w:val="339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B5908" w:rsidRPr="001B2C3E" w:rsidRDefault="00BB5908" w:rsidP="0076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2C3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08" w:rsidRPr="001B2C3E" w:rsidRDefault="00BB5908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3E">
              <w:rPr>
                <w:rFonts w:ascii="Times New Roman" w:hAnsi="Times New Roman" w:cs="Times New Roman"/>
                <w:sz w:val="24"/>
                <w:szCs w:val="24"/>
              </w:rPr>
              <w:t>20 групп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908" w:rsidRDefault="00BB5908" w:rsidP="00762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B2C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B5908" w:rsidRPr="001B2C3E" w:rsidRDefault="0090744C" w:rsidP="00762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518</w:t>
            </w:r>
            <w:r w:rsidR="00BB5908" w:rsidRPr="001B2C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человек</w:t>
            </w:r>
          </w:p>
        </w:tc>
      </w:tr>
    </w:tbl>
    <w:p w:rsidR="007635D7" w:rsidRDefault="007635D7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8218E" w:rsidRPr="00991A8A" w:rsidRDefault="00B24C38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− тестовые задани</w:t>
      </w:r>
      <w:r w:rsidR="0058218E" w:rsidRPr="00991A8A">
        <w:rPr>
          <w:rFonts w:ascii="Times New Roman" w:eastAsia="Times New Roman" w:hAnsi="Times New Roman" w:cs="Times New Roman"/>
          <w:iCs/>
          <w:sz w:val="24"/>
          <w:szCs w:val="24"/>
        </w:rPr>
        <w:t>я (по каждому разделу программы);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− наблюдения, итоговые занятия.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МБДОУ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394223" w:rsidRPr="009224AD" w:rsidRDefault="0058218E" w:rsidP="00922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60A43" w:rsidRDefault="00390E8C" w:rsidP="009224AD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В мае 2023</w:t>
      </w:r>
      <w:r w:rsidR="00394223">
        <w:rPr>
          <w:color w:val="000009"/>
          <w:lang w:val="ru-RU"/>
        </w:rPr>
        <w:t>г. педагог-психолог де</w:t>
      </w:r>
      <w:r w:rsidR="007F6093">
        <w:rPr>
          <w:color w:val="000009"/>
          <w:lang w:val="ru-RU"/>
        </w:rPr>
        <w:t xml:space="preserve">тского сада проводил скрининговую  диагностику  развития психических процессов, игровой деятельности, самостоятельности  и школьной зрелости воспитанников детского сада. </w:t>
      </w:r>
    </w:p>
    <w:p w:rsidR="009224AD" w:rsidRDefault="009224AD" w:rsidP="009224AD">
      <w:pPr>
        <w:pStyle w:val="a1"/>
        <w:spacing w:after="0" w:line="240" w:lineRule="auto"/>
        <w:rPr>
          <w:color w:val="000009"/>
          <w:lang w:val="ru-RU"/>
        </w:rPr>
      </w:pPr>
    </w:p>
    <w:p w:rsidR="00691812" w:rsidRPr="009224AD" w:rsidRDefault="00691812" w:rsidP="009224AD">
      <w:pPr>
        <w:pStyle w:val="a1"/>
        <w:spacing w:after="0" w:line="240" w:lineRule="auto"/>
        <w:rPr>
          <w:color w:val="000009"/>
          <w:lang w:val="ru-RU"/>
        </w:rPr>
      </w:pPr>
    </w:p>
    <w:p w:rsidR="00660A43" w:rsidRPr="00660A43" w:rsidRDefault="00660A43" w:rsidP="0066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43">
        <w:rPr>
          <w:rFonts w:ascii="Times New Roman" w:hAnsi="Times New Roman" w:cs="Times New Roman"/>
          <w:b/>
          <w:sz w:val="28"/>
          <w:szCs w:val="28"/>
        </w:rPr>
        <w:t>Итоги скрининговой диагностики 2023год</w:t>
      </w:r>
    </w:p>
    <w:tbl>
      <w:tblPr>
        <w:tblStyle w:val="af3"/>
        <w:tblW w:w="10031" w:type="dxa"/>
        <w:tblLayout w:type="fixed"/>
        <w:tblLook w:val="04A0"/>
      </w:tblPr>
      <w:tblGrid>
        <w:gridCol w:w="1668"/>
        <w:gridCol w:w="992"/>
        <w:gridCol w:w="850"/>
        <w:gridCol w:w="851"/>
        <w:gridCol w:w="992"/>
        <w:gridCol w:w="851"/>
        <w:gridCol w:w="992"/>
        <w:gridCol w:w="850"/>
        <w:gridCol w:w="993"/>
        <w:gridCol w:w="992"/>
      </w:tblGrid>
      <w:tr w:rsidR="00660A43" w:rsidRPr="00660A43" w:rsidTr="00660A43">
        <w:tc>
          <w:tcPr>
            <w:tcW w:w="1668" w:type="dxa"/>
            <w:vMerge w:val="restart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701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1843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1842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85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60A43" w:rsidRPr="00660A43" w:rsidTr="00660A43">
        <w:tc>
          <w:tcPr>
            <w:tcW w:w="1668" w:type="dxa"/>
            <w:vMerge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  <w:p w:rsidR="009224AD" w:rsidRPr="00660A43" w:rsidRDefault="009224AD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A43" w:rsidRPr="00660A43" w:rsidTr="00660A43">
        <w:tc>
          <w:tcPr>
            <w:tcW w:w="1668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60A43" w:rsidRPr="00660A43" w:rsidRDefault="00660A43" w:rsidP="00660A43">
      <w:pPr>
        <w:rPr>
          <w:sz w:val="24"/>
          <w:szCs w:val="24"/>
        </w:rPr>
      </w:pPr>
    </w:p>
    <w:p w:rsidR="00691812" w:rsidRDefault="00691812" w:rsidP="00660A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43" w:rsidRPr="00660A43" w:rsidRDefault="00660A43" w:rsidP="00660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43">
        <w:rPr>
          <w:rFonts w:ascii="Times New Roman" w:hAnsi="Times New Roman" w:cs="Times New Roman"/>
          <w:b/>
          <w:sz w:val="24"/>
          <w:szCs w:val="24"/>
        </w:rPr>
        <w:lastRenderedPageBreak/>
        <w:t>Итоги скрининговой диагностики выпускных групп  (2023год)</w:t>
      </w:r>
    </w:p>
    <w:tbl>
      <w:tblPr>
        <w:tblStyle w:val="af3"/>
        <w:tblW w:w="10110" w:type="dxa"/>
        <w:tblLayout w:type="fixed"/>
        <w:tblLook w:val="04A0"/>
      </w:tblPr>
      <w:tblGrid>
        <w:gridCol w:w="1526"/>
        <w:gridCol w:w="992"/>
        <w:gridCol w:w="1276"/>
        <w:gridCol w:w="992"/>
        <w:gridCol w:w="1276"/>
        <w:gridCol w:w="1984"/>
        <w:gridCol w:w="2064"/>
      </w:tblGrid>
      <w:tr w:rsidR="00660A43" w:rsidRPr="00660A43" w:rsidTr="00157ACD">
        <w:trPr>
          <w:trHeight w:val="620"/>
        </w:trPr>
        <w:tc>
          <w:tcPr>
            <w:tcW w:w="152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Выпускные группы</w:t>
            </w:r>
          </w:p>
        </w:tc>
        <w:tc>
          <w:tcPr>
            <w:tcW w:w="2268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Произвольность</w:t>
            </w:r>
          </w:p>
        </w:tc>
        <w:tc>
          <w:tcPr>
            <w:tcW w:w="2268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</w:t>
            </w:r>
          </w:p>
        </w:tc>
        <w:tc>
          <w:tcPr>
            <w:tcW w:w="4048" w:type="dxa"/>
            <w:gridSpan w:val="2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Школьная зрелость</w:t>
            </w:r>
          </w:p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CD" w:rsidRPr="00660A43" w:rsidTr="00157ACD">
        <w:trPr>
          <w:trHeight w:val="630"/>
        </w:trPr>
        <w:tc>
          <w:tcPr>
            <w:tcW w:w="152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 соотв.</w:t>
            </w:r>
          </w:p>
        </w:tc>
        <w:tc>
          <w:tcPr>
            <w:tcW w:w="198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Есть признаки школьной зрелости</w:t>
            </w:r>
          </w:p>
        </w:tc>
        <w:tc>
          <w:tcPr>
            <w:tcW w:w="206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Нет признаков школьной зрелости</w:t>
            </w:r>
          </w:p>
        </w:tc>
      </w:tr>
      <w:tr w:rsidR="00157ACD" w:rsidRPr="00660A43" w:rsidTr="00157ACD">
        <w:tc>
          <w:tcPr>
            <w:tcW w:w="152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ACD" w:rsidRPr="00660A43" w:rsidTr="00157ACD">
        <w:tc>
          <w:tcPr>
            <w:tcW w:w="152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ACD" w:rsidRPr="00660A43" w:rsidTr="00157ACD">
        <w:tc>
          <w:tcPr>
            <w:tcW w:w="152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4" w:type="dxa"/>
          </w:tcPr>
          <w:p w:rsidR="00660A43" w:rsidRPr="00660A43" w:rsidRDefault="00660A43" w:rsidP="0076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223" w:rsidRDefault="00394223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EE395A" w:rsidRPr="00991A8A" w:rsidRDefault="00EE395A" w:rsidP="00EE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Результаты психолого-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педагогической диагностики  показывае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д/с № 101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33E9" w:rsidRPr="00773BA7" w:rsidRDefault="004B7BD5" w:rsidP="00773B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2022-2023</w:t>
      </w:r>
      <w:r w:rsidR="00410D74" w:rsidRPr="00410D74">
        <w:rPr>
          <w:rFonts w:ascii="Times New Roman" w:hAnsi="Times New Roman" w:cs="Times New Roman"/>
          <w:sz w:val="24"/>
          <w:szCs w:val="24"/>
        </w:rPr>
        <w:t xml:space="preserve"> </w:t>
      </w:r>
      <w:r w:rsidR="00410D74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410D74" w:rsidRPr="00410D74">
        <w:rPr>
          <w:rFonts w:ascii="Times New Roman" w:hAnsi="Times New Roman" w:cs="Times New Roman"/>
          <w:sz w:val="24"/>
          <w:szCs w:val="24"/>
        </w:rPr>
        <w:t>года  воспитанники детского сада успешно участвовали в конкурсах и мероприятиях муниципального, регионального и всероссийского уровня:</w:t>
      </w:r>
    </w:p>
    <w:p w:rsidR="007A33E9" w:rsidRDefault="007A33E9" w:rsidP="003639BA">
      <w:pPr>
        <w:pStyle w:val="ad"/>
        <w:tabs>
          <w:tab w:val="left" w:pos="284"/>
        </w:tabs>
        <w:spacing w:before="0" w:after="0"/>
        <w:rPr>
          <w:rFonts w:ascii="Times New Roman CYR" w:hAnsi="Times New Roman CYR" w:cs="Times New Roman CYR"/>
          <w:b/>
        </w:rPr>
      </w:pPr>
    </w:p>
    <w:p w:rsidR="00EE395A" w:rsidRPr="00991A8A" w:rsidRDefault="00410D74" w:rsidP="00EE395A">
      <w:pPr>
        <w:pStyle w:val="ad"/>
        <w:tabs>
          <w:tab w:val="left" w:pos="284"/>
        </w:tabs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lang w:val="en-US"/>
        </w:rPr>
        <w:t>IV</w:t>
      </w:r>
      <w:r>
        <w:rPr>
          <w:rFonts w:ascii="Times New Roman CYR" w:hAnsi="Times New Roman CYR" w:cs="Times New Roman CYR"/>
          <w:b/>
        </w:rPr>
        <w:t xml:space="preserve">. </w:t>
      </w:r>
      <w:r w:rsidR="00EE395A" w:rsidRPr="00991A8A">
        <w:rPr>
          <w:rFonts w:ascii="Times New Roman CYR" w:hAnsi="Times New Roman CYR" w:cs="Times New Roman CYR"/>
          <w:b/>
        </w:rPr>
        <w:t>Инновационная деятельность.</w:t>
      </w:r>
    </w:p>
    <w:p w:rsidR="003639BA" w:rsidRPr="003639BA" w:rsidRDefault="003639BA" w:rsidP="0036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39BA">
        <w:rPr>
          <w:rFonts w:ascii="Times New Roman" w:hAnsi="Times New Roman" w:cs="Times New Roman"/>
          <w:sz w:val="24"/>
          <w:szCs w:val="24"/>
        </w:rPr>
        <w:t>В 2022г. МБДОУ д/с № 101 получил статус пилотной площадки по развитию кинопедагогики и медиаобразования (Приказа Управления образованием города Таганрога № 432 от 15.04.2022г.</w:t>
      </w:r>
      <w:r w:rsidR="00691812">
        <w:rPr>
          <w:rFonts w:ascii="Times New Roman" w:hAnsi="Times New Roman" w:cs="Times New Roman"/>
          <w:sz w:val="24"/>
          <w:szCs w:val="24"/>
        </w:rPr>
        <w:t>).  В сентябре 2022года</w:t>
      </w:r>
      <w:r w:rsidRPr="003639BA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691812">
        <w:rPr>
          <w:rFonts w:ascii="Times New Roman" w:hAnsi="Times New Roman" w:cs="Times New Roman"/>
          <w:sz w:val="24"/>
          <w:szCs w:val="24"/>
        </w:rPr>
        <w:t>ем Злобиной Т.В. и воспитанниками группы «Звездочка»</w:t>
      </w:r>
      <w:r w:rsidRPr="003639BA">
        <w:rPr>
          <w:rFonts w:ascii="Times New Roman" w:hAnsi="Times New Roman" w:cs="Times New Roman"/>
          <w:sz w:val="24"/>
          <w:szCs w:val="24"/>
        </w:rPr>
        <w:t xml:space="preserve">  был создан </w:t>
      </w:r>
      <w:r w:rsidRPr="003639BA">
        <w:rPr>
          <w:rFonts w:ascii="Times New Roman" w:eastAsia="Times New Roman" w:hAnsi="Times New Roman" w:cs="Times New Roman"/>
          <w:sz w:val="24"/>
          <w:szCs w:val="24"/>
        </w:rPr>
        <w:t xml:space="preserve"> минутный видеоролик «Родная Донская земля, ты в сердце моем навсегда», посвященном 85-летию со дня основания Ростовской области (Сертификат)</w:t>
      </w:r>
      <w:r w:rsidRPr="003639BA">
        <w:rPr>
          <w:rFonts w:ascii="Times New Roman" w:hAnsi="Times New Roman" w:cs="Times New Roman"/>
          <w:sz w:val="24"/>
          <w:szCs w:val="24"/>
        </w:rPr>
        <w:t>.</w:t>
      </w:r>
    </w:p>
    <w:p w:rsidR="003639BA" w:rsidRPr="003639BA" w:rsidRDefault="003639BA" w:rsidP="0036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639BA">
        <w:rPr>
          <w:rFonts w:ascii="Times New Roman" w:eastAsia="Calibri" w:hAnsi="Times New Roman" w:cs="Times New Roman"/>
          <w:sz w:val="24"/>
          <w:szCs w:val="24"/>
        </w:rPr>
        <w:t xml:space="preserve">МБДОУ д/с № 101 продолжает работу  в рамках  ОбИП по теме </w:t>
      </w:r>
      <w:r w:rsidRPr="003639BA">
        <w:rPr>
          <w:rFonts w:ascii="Times New Roman" w:hAnsi="Times New Roman" w:cs="Times New Roman"/>
          <w:b/>
          <w:sz w:val="24"/>
          <w:szCs w:val="24"/>
        </w:rPr>
        <w:t>«</w:t>
      </w:r>
      <w:r w:rsidRPr="003639BA">
        <w:rPr>
          <w:rFonts w:ascii="Times New Roman" w:hAnsi="Times New Roman" w:cs="Times New Roman"/>
          <w:sz w:val="24"/>
          <w:szCs w:val="24"/>
        </w:rPr>
        <w:t xml:space="preserve">Поликультурное воспитание детей старшего дошкольного возраста через освоение многонациональной  культуры родного города» (Приказ минобразования Ростовской области от 06.04.2021г. № 490). </w:t>
      </w:r>
      <w:r w:rsidRPr="003639BA">
        <w:rPr>
          <w:rFonts w:ascii="Times New Roman" w:eastAsia="Times New Roman" w:hAnsi="Times New Roman" w:cs="Times New Roman"/>
          <w:sz w:val="24"/>
          <w:szCs w:val="24"/>
        </w:rPr>
        <w:t>В рамках инновационного проекта были проведены  открытые занятия и  опубликована статья в сборнике</w:t>
      </w:r>
      <w:r w:rsidRPr="003639BA">
        <w:rPr>
          <w:rFonts w:ascii="Times New Roman" w:hAnsi="Times New Roman" w:cs="Times New Roman"/>
          <w:sz w:val="24"/>
          <w:szCs w:val="24"/>
        </w:rPr>
        <w:t xml:space="preserve"> материалов Х Всероссийской Ярмарки социально-педагогических  инноваций 2023г.</w:t>
      </w:r>
      <w:r w:rsidR="00691812">
        <w:rPr>
          <w:rFonts w:ascii="Times New Roman" w:hAnsi="Times New Roman" w:cs="Times New Roman"/>
          <w:sz w:val="24"/>
          <w:szCs w:val="24"/>
        </w:rPr>
        <w:t xml:space="preserve"> </w:t>
      </w:r>
      <w:r w:rsidRPr="003639BA">
        <w:rPr>
          <w:rFonts w:ascii="Times New Roman" w:hAnsi="Times New Roman" w:cs="Times New Roman"/>
          <w:sz w:val="24"/>
          <w:szCs w:val="24"/>
        </w:rPr>
        <w:t>(научно-практическая конференции)</w:t>
      </w:r>
      <w:r w:rsidRPr="00363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BA7" w:rsidRDefault="003639BA" w:rsidP="0036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639BA">
        <w:rPr>
          <w:rFonts w:ascii="Times New Roman" w:eastAsia="Times New Roman" w:hAnsi="Times New Roman" w:cs="Times New Roman"/>
          <w:sz w:val="24"/>
          <w:szCs w:val="24"/>
        </w:rPr>
        <w:t xml:space="preserve">В рамках инновационной деятельности </w:t>
      </w:r>
      <w:r w:rsidRPr="003639BA">
        <w:rPr>
          <w:rFonts w:ascii="Times New Roman" w:hAnsi="Times New Roman" w:cs="Times New Roman"/>
          <w:sz w:val="24"/>
          <w:szCs w:val="24"/>
        </w:rPr>
        <w:t>сетевой инновационной площадки ФГБНУ «ИХОиК РАО» «Вариативные модели социальной образовательной среды для детей младшего и раннего возраста» г. Москва (Приказ № 50 от 20.05.2021г.)</w:t>
      </w:r>
      <w:r w:rsidR="005109CD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Pr="003639B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73B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109CD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сада. </w:t>
      </w:r>
    </w:p>
    <w:p w:rsidR="00773BA7" w:rsidRDefault="00773BA7" w:rsidP="0036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Михайловой И.В. была опубликована статья «Использование игрушки-забавы в процессе рассказывания сказок» в журнале № 12/2022 «Воспитатель дошкольного образовательного учреждения»;</w:t>
      </w:r>
    </w:p>
    <w:p w:rsidR="00E73208" w:rsidRDefault="00773BA7" w:rsidP="0036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39BA" w:rsidRPr="003639BA">
        <w:rPr>
          <w:rFonts w:ascii="Times New Roman" w:eastAsia="Times New Roman" w:hAnsi="Times New Roman" w:cs="Times New Roman"/>
          <w:sz w:val="24"/>
          <w:szCs w:val="24"/>
        </w:rPr>
        <w:t xml:space="preserve"> Захарченко А.В. была опубликована статья в сборнике</w:t>
      </w:r>
      <w:r w:rsidR="003639BA" w:rsidRPr="003639BA">
        <w:rPr>
          <w:rFonts w:ascii="Times New Roman" w:hAnsi="Times New Roman" w:cs="Times New Roman"/>
          <w:sz w:val="24"/>
          <w:szCs w:val="24"/>
        </w:rPr>
        <w:t xml:space="preserve"> материалов </w:t>
      </w:r>
      <w:r>
        <w:rPr>
          <w:rFonts w:ascii="Times New Roman" w:hAnsi="Times New Roman" w:cs="Times New Roman"/>
          <w:sz w:val="24"/>
          <w:szCs w:val="24"/>
        </w:rPr>
        <w:t>Всероссийской очной конференции «Педагогика и современное образование» на</w:t>
      </w:r>
      <w:r w:rsidR="00E73208">
        <w:rPr>
          <w:rFonts w:ascii="Times New Roman" w:hAnsi="Times New Roman" w:cs="Times New Roman"/>
          <w:sz w:val="24"/>
          <w:szCs w:val="24"/>
        </w:rPr>
        <w:t xml:space="preserve"> сайте «Мир –Олимпиад» на </w:t>
      </w:r>
      <w:r>
        <w:rPr>
          <w:rFonts w:ascii="Times New Roman" w:hAnsi="Times New Roman" w:cs="Times New Roman"/>
          <w:sz w:val="24"/>
          <w:szCs w:val="24"/>
        </w:rPr>
        <w:t xml:space="preserve"> тему «Формирование изобразительного творчества у детей раннего возраста с использованием сказок» и </w:t>
      </w:r>
      <w:r w:rsidR="003639BA" w:rsidRPr="003639BA">
        <w:rPr>
          <w:rFonts w:ascii="Times New Roman" w:hAnsi="Times New Roman" w:cs="Times New Roman"/>
          <w:sz w:val="24"/>
          <w:szCs w:val="24"/>
        </w:rPr>
        <w:t>Х Всероссийской Ярмарки социально-педагогических  инноваций 2023г. (научно-практическая конференции)</w:t>
      </w:r>
      <w:r w:rsidR="00E73208">
        <w:rPr>
          <w:rFonts w:ascii="Times New Roman" w:hAnsi="Times New Roman" w:cs="Times New Roman"/>
          <w:sz w:val="24"/>
          <w:szCs w:val="24"/>
        </w:rPr>
        <w:t>;</w:t>
      </w:r>
    </w:p>
    <w:p w:rsidR="003639BA" w:rsidRPr="003639BA" w:rsidRDefault="00E73208" w:rsidP="0036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-педагог-психолог Одарюк К.М.</w:t>
      </w:r>
      <w:r w:rsidR="005109CD">
        <w:rPr>
          <w:rFonts w:ascii="Times New Roman" w:hAnsi="Times New Roman" w:cs="Times New Roman"/>
          <w:sz w:val="24"/>
          <w:szCs w:val="24"/>
        </w:rPr>
        <w:t xml:space="preserve"> представила опыт работы о проблеме «Использование игрушек-забав в процессе рассказывания сказок в раннем возрасте» на </w:t>
      </w:r>
      <w:r>
        <w:rPr>
          <w:rFonts w:ascii="Times New Roman" w:hAnsi="Times New Roman" w:cs="Times New Roman"/>
          <w:sz w:val="24"/>
          <w:szCs w:val="24"/>
        </w:rPr>
        <w:t>ХХ Всеросси</w:t>
      </w:r>
      <w:r w:rsidR="005109CD">
        <w:rPr>
          <w:rFonts w:ascii="Times New Roman" w:hAnsi="Times New Roman" w:cs="Times New Roman"/>
          <w:sz w:val="24"/>
          <w:szCs w:val="24"/>
        </w:rPr>
        <w:t xml:space="preserve">йском научно-практическом семинаре 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качеством дошкольного образования: от Концепции к механизмам реализации»</w:t>
      </w:r>
      <w:r w:rsidR="005109CD">
        <w:rPr>
          <w:rFonts w:ascii="Times New Roman" w:hAnsi="Times New Roman" w:cs="Times New Roman"/>
          <w:sz w:val="24"/>
          <w:szCs w:val="24"/>
        </w:rPr>
        <w:t>. (Благодарность.  Ростов-на-Дону 28 августа- 3 сентября 2022г.)</w:t>
      </w:r>
      <w:r w:rsidR="003639BA" w:rsidRPr="00363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95A" w:rsidRPr="00991A8A" w:rsidRDefault="00EE395A" w:rsidP="00EE395A">
      <w:pPr>
        <w:pStyle w:val="ad"/>
        <w:tabs>
          <w:tab w:val="left" w:pos="284"/>
        </w:tabs>
        <w:spacing w:before="0" w:after="0"/>
        <w:jc w:val="center"/>
        <w:rPr>
          <w:rFonts w:ascii="Times New Roman CYR" w:hAnsi="Times New Roman CYR" w:cs="Times New Roman CYR"/>
          <w:b/>
        </w:rPr>
      </w:pPr>
      <w:r w:rsidRPr="00991A8A">
        <w:rPr>
          <w:rFonts w:ascii="Times New Roman CYR" w:hAnsi="Times New Roman CYR" w:cs="Times New Roman CYR"/>
          <w:b/>
        </w:rPr>
        <w:t xml:space="preserve">    </w:t>
      </w:r>
    </w:p>
    <w:p w:rsidR="00337D39" w:rsidRDefault="00410D74" w:rsidP="0033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7D39" w:rsidRPr="000861CC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7635D7" w:rsidRPr="000861CC" w:rsidRDefault="007635D7" w:rsidP="0033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CB0" w:rsidRPr="000E4CB0" w:rsidRDefault="000E4CB0" w:rsidP="000E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B0">
        <w:rPr>
          <w:rFonts w:ascii="Times New Roman" w:hAnsi="Times New Roman" w:cs="Times New Roman"/>
          <w:sz w:val="24"/>
          <w:szCs w:val="24"/>
        </w:rPr>
        <w:t>В 2022-2023  учебном году  в МБДОУ д/с № 101  дополнительное образование воспитанников осуществлялась  в проектной деятельности  по  направлениям:</w:t>
      </w:r>
    </w:p>
    <w:p w:rsidR="000E4CB0" w:rsidRPr="000E4CB0" w:rsidRDefault="000E4CB0" w:rsidP="000E4C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CB0">
        <w:rPr>
          <w:rFonts w:ascii="Times New Roman" w:hAnsi="Times New Roman" w:cs="Times New Roman"/>
          <w:sz w:val="24"/>
          <w:szCs w:val="24"/>
        </w:rPr>
        <w:t>1) художественно-эстетическое развитие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>: «Волшебный сундучок» (ручной труд), «Русские узоры», «Мастерская умельцев», (фольклор), «Волшебная палитра» (ИЗО),«Маска» (театрализованная деятельность);</w:t>
      </w:r>
    </w:p>
    <w:p w:rsidR="000E4CB0" w:rsidRPr="000E4CB0" w:rsidRDefault="000E4CB0" w:rsidP="000E4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CB0">
        <w:rPr>
          <w:rFonts w:ascii="Times New Roman" w:eastAsia="Times New Roman" w:hAnsi="Times New Roman" w:cs="Times New Roman"/>
          <w:sz w:val="24"/>
          <w:szCs w:val="24"/>
        </w:rPr>
        <w:lastRenderedPageBreak/>
        <w:t>2) социально-коммуникативное и речевое  развитие: «Речецветик», «Английский язык»;</w:t>
      </w:r>
    </w:p>
    <w:p w:rsidR="000E4CB0" w:rsidRPr="000E4CB0" w:rsidRDefault="000E4CB0" w:rsidP="000E4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CB0">
        <w:rPr>
          <w:rFonts w:ascii="Times New Roman" w:eastAsia="Times New Roman" w:hAnsi="Times New Roman" w:cs="Times New Roman"/>
          <w:sz w:val="24"/>
          <w:szCs w:val="24"/>
        </w:rPr>
        <w:t xml:space="preserve">3) познавательное развитие «Умный кубик», </w:t>
      </w:r>
      <w:r w:rsidRPr="000E4CB0">
        <w:rPr>
          <w:rFonts w:ascii="Times New Roman" w:hAnsi="Times New Roman" w:cs="Times New Roman"/>
          <w:sz w:val="24"/>
          <w:szCs w:val="24"/>
        </w:rPr>
        <w:t>«Шашки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E4CB0" w:rsidRPr="000E4CB0" w:rsidRDefault="000E4CB0" w:rsidP="000E4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CB0">
        <w:rPr>
          <w:rFonts w:ascii="Times New Roman" w:eastAsia="Times New Roman" w:hAnsi="Times New Roman" w:cs="Times New Roman"/>
          <w:sz w:val="24"/>
          <w:szCs w:val="24"/>
        </w:rPr>
        <w:t>4)речевое развитие</w:t>
      </w:r>
      <w:r w:rsidRPr="000E4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>«Читайка»;</w:t>
      </w:r>
    </w:p>
    <w:p w:rsidR="000E4CB0" w:rsidRPr="000E4CB0" w:rsidRDefault="000E4CB0" w:rsidP="000E4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CB0">
        <w:rPr>
          <w:rFonts w:ascii="Times New Roman" w:eastAsia="Times New Roman" w:hAnsi="Times New Roman" w:cs="Times New Roman"/>
          <w:sz w:val="24"/>
          <w:szCs w:val="24"/>
        </w:rPr>
        <w:t>5) физическое развитие: «Аэробика». «Богатырек</w:t>
      </w:r>
      <w:r w:rsidR="009224A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E4CB0" w:rsidRPr="000E4CB0" w:rsidRDefault="000E4CB0" w:rsidP="000E4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CB0">
        <w:rPr>
          <w:rFonts w:ascii="Times New Roman" w:hAnsi="Times New Roman" w:cs="Times New Roman"/>
          <w:sz w:val="24"/>
          <w:szCs w:val="24"/>
        </w:rPr>
        <w:t xml:space="preserve">      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E4CB0">
        <w:rPr>
          <w:rFonts w:ascii="Times New Roman" w:hAnsi="Times New Roman" w:cs="Times New Roman"/>
          <w:sz w:val="24"/>
          <w:szCs w:val="24"/>
        </w:rPr>
        <w:t>2022-2023 учебном году в реализации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 xml:space="preserve"> проектов по дополнительному образованию было задействовано более 317</w:t>
      </w:r>
      <w:r w:rsidRPr="000E4CB0">
        <w:rPr>
          <w:rFonts w:ascii="Times New Roman" w:hAnsi="Times New Roman" w:cs="Times New Roman"/>
          <w:sz w:val="24"/>
          <w:szCs w:val="24"/>
        </w:rPr>
        <w:t> воспитанников</w:t>
      </w:r>
      <w:r w:rsidRPr="000E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D74" w:rsidRDefault="00410D74" w:rsidP="00871258">
      <w:pPr>
        <w:pStyle w:val="TableParagraph"/>
        <w:spacing w:after="0" w:line="240" w:lineRule="auto"/>
        <w:ind w:left="0"/>
        <w:jc w:val="center"/>
        <w:rPr>
          <w:b/>
          <w:bCs/>
          <w:color w:val="000009"/>
          <w:sz w:val="24"/>
          <w:szCs w:val="24"/>
          <w:lang w:val="ru-RU"/>
        </w:rPr>
      </w:pPr>
    </w:p>
    <w:p w:rsidR="00871258" w:rsidRPr="003A426B" w:rsidRDefault="00410D74" w:rsidP="00871258">
      <w:pPr>
        <w:pStyle w:val="TableParagraph"/>
        <w:spacing w:after="0" w:line="240" w:lineRule="auto"/>
        <w:ind w:left="0"/>
        <w:jc w:val="center"/>
        <w:rPr>
          <w:b/>
          <w:bCs/>
          <w:color w:val="000009"/>
          <w:sz w:val="24"/>
          <w:szCs w:val="24"/>
          <w:lang w:val="ru-RU"/>
        </w:rPr>
      </w:pPr>
      <w:r>
        <w:rPr>
          <w:b/>
          <w:bCs/>
          <w:color w:val="000009"/>
          <w:sz w:val="24"/>
          <w:szCs w:val="24"/>
        </w:rPr>
        <w:t>VI</w:t>
      </w:r>
      <w:r>
        <w:rPr>
          <w:b/>
          <w:bCs/>
          <w:color w:val="000009"/>
          <w:sz w:val="24"/>
          <w:szCs w:val="24"/>
          <w:lang w:val="ru-RU"/>
        </w:rPr>
        <w:t xml:space="preserve">. </w:t>
      </w:r>
      <w:r w:rsidR="00871258" w:rsidRPr="003A426B">
        <w:rPr>
          <w:b/>
          <w:bCs/>
          <w:color w:val="000009"/>
          <w:sz w:val="24"/>
          <w:szCs w:val="24"/>
          <w:lang w:val="ru-RU"/>
        </w:rPr>
        <w:t>Основные формы работы с родителями.</w:t>
      </w:r>
    </w:p>
    <w:p w:rsidR="00871258" w:rsidRPr="003A426B" w:rsidRDefault="00871258" w:rsidP="00871258">
      <w:pPr>
        <w:pStyle w:val="TableParagraph"/>
        <w:spacing w:after="0" w:line="240" w:lineRule="auto"/>
        <w:ind w:left="0"/>
        <w:rPr>
          <w:sz w:val="24"/>
          <w:szCs w:val="24"/>
          <w:lang w:val="ru-RU"/>
        </w:rPr>
      </w:pPr>
    </w:p>
    <w:p w:rsidR="00F92261" w:rsidRDefault="00871258" w:rsidP="00F92261">
      <w:pPr>
        <w:pStyle w:val="a1"/>
        <w:spacing w:after="0" w:line="240" w:lineRule="auto"/>
        <w:ind w:firstLine="60"/>
        <w:jc w:val="both"/>
        <w:rPr>
          <w:color w:val="000000"/>
          <w:spacing w:val="-1"/>
          <w:lang w:val="ru-RU"/>
        </w:rPr>
      </w:pPr>
      <w:r>
        <w:rPr>
          <w:color w:val="000009"/>
          <w:lang w:val="ru-RU"/>
        </w:rPr>
        <w:t xml:space="preserve">   Сотрудники</w:t>
      </w:r>
      <w:r w:rsidRPr="003A426B">
        <w:rPr>
          <w:color w:val="000009"/>
          <w:lang w:val="ru-RU"/>
        </w:rPr>
        <w:t xml:space="preserve"> детского сада уделяют большое внимание взаимодействию и сотрудничеству с родителями (законными представителями). В МБДОУ д/с №</w:t>
      </w:r>
      <w:r w:rsidR="00660FB4">
        <w:rPr>
          <w:color w:val="000009"/>
          <w:lang w:val="ru-RU"/>
        </w:rPr>
        <w:t xml:space="preserve"> 101 проводятся</w:t>
      </w:r>
      <w:r w:rsidRPr="003A426B">
        <w:rPr>
          <w:color w:val="000009"/>
          <w:lang w:val="ru-RU"/>
        </w:rPr>
        <w:t xml:space="preserve"> групповые родительские собрания, заседание Родительского комитета. </w:t>
      </w:r>
      <w:r w:rsidRPr="003A426B">
        <w:rPr>
          <w:color w:val="000000"/>
          <w:spacing w:val="-1"/>
          <w:lang w:val="ru-RU"/>
        </w:rPr>
        <w:t xml:space="preserve">Всеми специалистами ДОУ </w:t>
      </w:r>
      <w:r w:rsidRPr="003A426B">
        <w:rPr>
          <w:color w:val="000000"/>
          <w:spacing w:val="-2"/>
          <w:lang w:val="ru-RU"/>
        </w:rPr>
        <w:t xml:space="preserve">оказываются индивидуальные </w:t>
      </w:r>
      <w:r w:rsidRPr="003A426B">
        <w:rPr>
          <w:color w:val="000000"/>
          <w:spacing w:val="-1"/>
          <w:lang w:val="ru-RU"/>
        </w:rPr>
        <w:t xml:space="preserve"> консультации для  ро</w:t>
      </w:r>
      <w:r w:rsidRPr="003A426B">
        <w:rPr>
          <w:color w:val="000000"/>
          <w:spacing w:val="-2"/>
          <w:lang w:val="ru-RU"/>
        </w:rPr>
        <w:t>дителей (законным представителям)</w:t>
      </w:r>
      <w:r w:rsidRPr="003A426B">
        <w:rPr>
          <w:color w:val="000000"/>
          <w:spacing w:val="-1"/>
          <w:lang w:val="ru-RU"/>
        </w:rPr>
        <w:t>.</w:t>
      </w:r>
    </w:p>
    <w:p w:rsidR="00871258" w:rsidRPr="003A426B" w:rsidRDefault="00871258" w:rsidP="00F92261">
      <w:pPr>
        <w:pStyle w:val="a1"/>
        <w:spacing w:after="0" w:line="240" w:lineRule="auto"/>
        <w:ind w:firstLine="60"/>
        <w:rPr>
          <w:lang w:val="ru-RU"/>
        </w:rPr>
      </w:pPr>
      <w:r w:rsidRPr="003A426B">
        <w:rPr>
          <w:color w:val="000000"/>
          <w:lang w:val="ru-RU"/>
        </w:rPr>
        <w:t xml:space="preserve">      Педагоги </w:t>
      </w:r>
      <w:r w:rsidR="00E91F5A">
        <w:rPr>
          <w:color w:val="000000"/>
          <w:lang w:val="ru-RU"/>
        </w:rPr>
        <w:t xml:space="preserve">групп «Сказка» и «Звездочка» </w:t>
      </w:r>
      <w:r w:rsidRPr="003A426B">
        <w:rPr>
          <w:color w:val="000000"/>
          <w:lang w:val="ru-RU"/>
        </w:rPr>
        <w:t xml:space="preserve">организуют </w:t>
      </w:r>
      <w:r w:rsidR="00660FB4">
        <w:rPr>
          <w:color w:val="000000"/>
          <w:lang w:val="ru-RU"/>
        </w:rPr>
        <w:t xml:space="preserve">совместные </w:t>
      </w:r>
      <w:r w:rsidR="003B112A">
        <w:rPr>
          <w:color w:val="000000"/>
          <w:lang w:val="ru-RU"/>
        </w:rPr>
        <w:t xml:space="preserve">видео </w:t>
      </w:r>
      <w:r w:rsidR="003B112A">
        <w:rPr>
          <w:color w:val="000000"/>
          <w:spacing w:val="-1"/>
          <w:lang w:val="ru-RU"/>
        </w:rPr>
        <w:t>мастер-классы</w:t>
      </w:r>
      <w:r w:rsidR="00660FB4">
        <w:rPr>
          <w:color w:val="000000"/>
          <w:spacing w:val="-1"/>
          <w:lang w:val="ru-RU"/>
        </w:rPr>
        <w:t xml:space="preserve"> «Символ года», «Поделки из бумаги» для детей и родителей своих возрастных групп. </w:t>
      </w:r>
      <w:r w:rsidR="00660FB4">
        <w:rPr>
          <w:color w:val="000000"/>
          <w:lang w:val="ru-RU"/>
        </w:rPr>
        <w:t>В течение всего учебного года родителя и воспитанники участвовали в совместных</w:t>
      </w:r>
      <w:r w:rsidRPr="003A426B">
        <w:rPr>
          <w:color w:val="000000"/>
          <w:lang w:val="ru-RU"/>
        </w:rPr>
        <w:t xml:space="preserve">  </w:t>
      </w:r>
      <w:r w:rsidR="00660FB4">
        <w:rPr>
          <w:color w:val="000000"/>
          <w:spacing w:val="-1"/>
          <w:lang w:val="ru-RU"/>
        </w:rPr>
        <w:t xml:space="preserve">выставках и творческих конкурсах </w:t>
      </w:r>
      <w:r w:rsidRPr="003A426B">
        <w:rPr>
          <w:color w:val="000000"/>
          <w:spacing w:val="-1"/>
          <w:lang w:val="ru-RU"/>
        </w:rPr>
        <w:t>«Осен</w:t>
      </w:r>
      <w:r w:rsidR="003B112A">
        <w:rPr>
          <w:color w:val="000000"/>
          <w:spacing w:val="-1"/>
          <w:lang w:val="ru-RU"/>
        </w:rPr>
        <w:t>ние фантазии»,</w:t>
      </w:r>
      <w:r w:rsidRPr="003A426B">
        <w:rPr>
          <w:color w:val="000000"/>
          <w:spacing w:val="-1"/>
          <w:lang w:val="ru-RU"/>
        </w:rPr>
        <w:t xml:space="preserve"> «Новогодняя игрушка», «Мастерская Деда Мороза», </w:t>
      </w:r>
      <w:r w:rsidR="003B112A">
        <w:rPr>
          <w:color w:val="000000"/>
          <w:spacing w:val="-1"/>
          <w:lang w:val="ru-RU"/>
        </w:rPr>
        <w:t>«Читаем произведения А.П. Чехова»</w:t>
      </w:r>
      <w:r w:rsidR="003B112A" w:rsidRPr="003A426B">
        <w:rPr>
          <w:color w:val="000000"/>
          <w:spacing w:val="-1"/>
          <w:lang w:val="ru-RU"/>
        </w:rPr>
        <w:t xml:space="preserve"> </w:t>
      </w:r>
      <w:r w:rsidRPr="003A426B">
        <w:rPr>
          <w:color w:val="000000"/>
          <w:spacing w:val="-1"/>
          <w:lang w:val="ru-RU"/>
        </w:rPr>
        <w:t xml:space="preserve">«Меж звезд и галактик», </w:t>
      </w:r>
      <w:r w:rsidRPr="003A426B">
        <w:rPr>
          <w:color w:val="000009"/>
          <w:spacing w:val="-1"/>
          <w:lang w:val="ru-RU"/>
        </w:rPr>
        <w:t>«Космические фантазии»</w:t>
      </w:r>
      <w:r w:rsidRPr="003A426B">
        <w:rPr>
          <w:color w:val="000000"/>
          <w:spacing w:val="-1"/>
          <w:lang w:val="ru-RU"/>
        </w:rPr>
        <w:t xml:space="preserve">, «Ваш подвиг в наших сердцах отзовется», «Уголок России» и другие. </w:t>
      </w:r>
    </w:p>
    <w:p w:rsidR="00871258" w:rsidRDefault="0021794E" w:rsidP="00871258">
      <w:pPr>
        <w:pStyle w:val="a1"/>
        <w:spacing w:after="0" w:line="240" w:lineRule="auto"/>
        <w:ind w:firstLine="60"/>
        <w:jc w:val="both"/>
        <w:rPr>
          <w:color w:val="000000"/>
          <w:spacing w:val="-1"/>
          <w:lang w:val="ru-RU"/>
        </w:rPr>
      </w:pPr>
      <w:r>
        <w:rPr>
          <w:color w:val="000000"/>
          <w:spacing w:val="-1"/>
          <w:lang w:val="ru-RU"/>
        </w:rPr>
        <w:t xml:space="preserve">  </w:t>
      </w:r>
      <w:r w:rsidR="00871258" w:rsidRPr="003A426B">
        <w:rPr>
          <w:color w:val="000000"/>
          <w:spacing w:val="-1"/>
          <w:lang w:val="ru-RU"/>
        </w:rPr>
        <w:t xml:space="preserve">В детском саду  проводятся совместные субботники и конкурсы </w:t>
      </w:r>
      <w:r w:rsidR="00660FB4">
        <w:rPr>
          <w:color w:val="000000"/>
          <w:spacing w:val="-1"/>
          <w:lang w:val="ru-RU"/>
        </w:rPr>
        <w:t xml:space="preserve">ландшафтного дизайна </w:t>
      </w:r>
      <w:r w:rsidR="00871258" w:rsidRPr="003A426B">
        <w:rPr>
          <w:color w:val="000000"/>
          <w:spacing w:val="-1"/>
          <w:lang w:val="ru-RU"/>
        </w:rPr>
        <w:t xml:space="preserve">по озеленению участков, где родители принимают активное участие. </w:t>
      </w:r>
    </w:p>
    <w:p w:rsidR="00660FB4" w:rsidRPr="003A426B" w:rsidRDefault="0021794E" w:rsidP="00871258">
      <w:pPr>
        <w:pStyle w:val="a1"/>
        <w:spacing w:after="0" w:line="240" w:lineRule="auto"/>
        <w:ind w:firstLine="60"/>
        <w:jc w:val="both"/>
        <w:rPr>
          <w:lang w:val="ru-RU"/>
        </w:rPr>
      </w:pPr>
      <w:r>
        <w:rPr>
          <w:color w:val="000000"/>
          <w:spacing w:val="-1"/>
          <w:lang w:val="ru-RU"/>
        </w:rPr>
        <w:t xml:space="preserve">   </w:t>
      </w:r>
      <w:r w:rsidR="00660FB4">
        <w:rPr>
          <w:color w:val="000000"/>
          <w:spacing w:val="-1"/>
          <w:lang w:val="ru-RU"/>
        </w:rPr>
        <w:t>В 2022-2023 учебном году возобновил свою деятельность клуб для родителей «Моя кроха» под руководством педагогов Михайловой И.В., Червовой Н.А. и педагога-психолога Буховой С.В.</w:t>
      </w:r>
    </w:p>
    <w:p w:rsidR="00871258" w:rsidRPr="00CD1657" w:rsidRDefault="00871258" w:rsidP="00871258">
      <w:pPr>
        <w:pStyle w:val="a0"/>
        <w:shd w:val="clear" w:color="auto" w:fill="FFFFFF"/>
        <w:tabs>
          <w:tab w:val="left" w:pos="9720"/>
        </w:tabs>
        <w:spacing w:after="0" w:line="240" w:lineRule="auto"/>
        <w:rPr>
          <w:color w:val="000000"/>
          <w:spacing w:val="-1"/>
          <w:sz w:val="24"/>
          <w:szCs w:val="24"/>
          <w:lang w:val="ru-RU"/>
        </w:rPr>
      </w:pPr>
      <w:r w:rsidRPr="003A426B">
        <w:rPr>
          <w:color w:val="000000"/>
          <w:spacing w:val="-4"/>
          <w:sz w:val="24"/>
          <w:szCs w:val="24"/>
          <w:lang w:val="ru-RU"/>
        </w:rPr>
        <w:t xml:space="preserve">       </w:t>
      </w:r>
      <w:r w:rsidR="003B112A">
        <w:rPr>
          <w:color w:val="000000"/>
          <w:spacing w:val="-4"/>
          <w:sz w:val="24"/>
          <w:szCs w:val="24"/>
          <w:lang w:val="ru-RU"/>
        </w:rPr>
        <w:t xml:space="preserve"> </w:t>
      </w:r>
      <w:r w:rsidRPr="003A426B">
        <w:rPr>
          <w:color w:val="000000"/>
          <w:spacing w:val="-4"/>
          <w:sz w:val="24"/>
          <w:szCs w:val="24"/>
          <w:lang w:val="ru-RU"/>
        </w:rPr>
        <w:t>С целью вовлечения родителей в процесс совместного воспитания дошкольников наши педагоги активно использую  различные средства информации (</w:t>
      </w:r>
      <w:r w:rsidRPr="003A426B">
        <w:rPr>
          <w:color w:val="000000"/>
          <w:spacing w:val="-2"/>
          <w:sz w:val="24"/>
          <w:szCs w:val="24"/>
          <w:lang w:val="ru-RU"/>
        </w:rPr>
        <w:t>оформляются спе</w:t>
      </w:r>
      <w:r w:rsidRPr="003A426B">
        <w:rPr>
          <w:color w:val="000000"/>
          <w:spacing w:val="-1"/>
          <w:sz w:val="24"/>
          <w:szCs w:val="24"/>
          <w:lang w:val="ru-RU"/>
        </w:rPr>
        <w:t xml:space="preserve">циальные стенды, буклеты,  демонстрируются видеофильмы </w:t>
      </w:r>
      <w:r w:rsidR="00CD1657">
        <w:rPr>
          <w:color w:val="000000"/>
          <w:spacing w:val="-1"/>
          <w:sz w:val="24"/>
          <w:szCs w:val="24"/>
          <w:lang w:val="ru-RU"/>
        </w:rPr>
        <w:t xml:space="preserve">и презентации, действует сайт МБДОУ д/с № 101, группа в Одноклассниках, сообщество в </w:t>
      </w:r>
      <w:r w:rsidR="00CD1657">
        <w:rPr>
          <w:color w:val="000000"/>
          <w:spacing w:val="-1"/>
          <w:sz w:val="24"/>
          <w:szCs w:val="24"/>
        </w:rPr>
        <w:t>VK</w:t>
      </w:r>
      <w:r w:rsidR="00CD1657">
        <w:rPr>
          <w:color w:val="000000"/>
          <w:spacing w:val="-1"/>
          <w:sz w:val="24"/>
          <w:szCs w:val="24"/>
          <w:lang w:val="ru-RU"/>
        </w:rPr>
        <w:t>).</w:t>
      </w:r>
    </w:p>
    <w:p w:rsidR="00667C36" w:rsidRDefault="003B112A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61CC">
        <w:rPr>
          <w:rFonts w:ascii="Times New Roman" w:hAnsi="Times New Roman" w:cs="Times New Roman"/>
          <w:sz w:val="24"/>
          <w:szCs w:val="24"/>
        </w:rPr>
        <w:t>Чтобы выбрать стратег</w:t>
      </w:r>
      <w:r>
        <w:rPr>
          <w:rFonts w:ascii="Times New Roman" w:hAnsi="Times New Roman" w:cs="Times New Roman"/>
          <w:sz w:val="24"/>
          <w:szCs w:val="24"/>
        </w:rPr>
        <w:t xml:space="preserve">ию воспитательной работы, в </w:t>
      </w:r>
      <w:r w:rsidR="00CD1657" w:rsidRPr="00CD1657">
        <w:rPr>
          <w:rFonts w:ascii="Times New Roman" w:hAnsi="Times New Roman" w:cs="Times New Roman"/>
          <w:sz w:val="24"/>
          <w:szCs w:val="24"/>
        </w:rPr>
        <w:t>2022-2023</w:t>
      </w:r>
      <w:r w:rsidRPr="00CD165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61CC">
        <w:rPr>
          <w:rFonts w:ascii="Times New Roman" w:hAnsi="Times New Roman" w:cs="Times New Roman"/>
          <w:sz w:val="24"/>
          <w:szCs w:val="24"/>
        </w:rPr>
        <w:t xml:space="preserve"> проводился анализ состава семей воспитанников.</w:t>
      </w:r>
    </w:p>
    <w:p w:rsidR="00660FB4" w:rsidRPr="000861CC" w:rsidRDefault="00660FB4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640" w:type="dxa"/>
        <w:tblInd w:w="-176" w:type="dxa"/>
        <w:tblLayout w:type="fixed"/>
        <w:tblLook w:val="04A0"/>
      </w:tblPr>
      <w:tblGrid>
        <w:gridCol w:w="696"/>
        <w:gridCol w:w="4550"/>
        <w:gridCol w:w="4394"/>
      </w:tblGrid>
      <w:tr w:rsidR="00667C36" w:rsidRPr="00B61D65" w:rsidTr="00CD1657">
        <w:tc>
          <w:tcPr>
            <w:tcW w:w="696" w:type="dxa"/>
          </w:tcPr>
          <w:p w:rsidR="00667C36" w:rsidRDefault="00667C36" w:rsidP="00746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0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семьи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b/>
                <w:sz w:val="24"/>
                <w:szCs w:val="24"/>
              </w:rPr>
              <w:t>% отношение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1 ребенка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2-х детей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Воспитывает отец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Имеют благоустроенное жильё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667C36" w:rsidRPr="00B61D65" w:rsidTr="00CD1657">
        <w:trPr>
          <w:trHeight w:hRule="exact" w:val="397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Не имеют своего жилья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67C36" w:rsidRPr="00B61D65" w:rsidTr="00CD1657">
        <w:trPr>
          <w:trHeight w:hRule="exact" w:val="860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Имеют постоянное место работы: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667C36" w:rsidRPr="00B61D65" w:rsidTr="00CD1657">
        <w:trPr>
          <w:trHeight w:hRule="exact" w:val="845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Имеют временную работу: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667C36" w:rsidRPr="00B61D65" w:rsidTr="00CD1657">
        <w:trPr>
          <w:trHeight w:hRule="exact" w:val="859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Не работают: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667C36" w:rsidRPr="00B61D65" w:rsidTr="00CD1657">
        <w:trPr>
          <w:trHeight w:hRule="exact" w:val="845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Родители с высшим образованием: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667C36" w:rsidRPr="00B61D65" w:rsidTr="00CD1657">
        <w:trPr>
          <w:trHeight w:hRule="exact" w:val="1130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Родители со средним и средним профессиональным образованием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67C36" w:rsidRPr="00B61D65" w:rsidTr="00CD1657">
        <w:trPr>
          <w:trHeight w:hRule="exact" w:val="861"/>
        </w:trPr>
        <w:tc>
          <w:tcPr>
            <w:tcW w:w="696" w:type="dxa"/>
          </w:tcPr>
          <w:p w:rsidR="00667C36" w:rsidRPr="00B61D65" w:rsidRDefault="00667C36" w:rsidP="00667C36">
            <w:pPr>
              <w:pStyle w:val="ab"/>
              <w:numPr>
                <w:ilvl w:val="0"/>
                <w:numId w:val="20"/>
              </w:num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667C36" w:rsidRPr="00B61D65" w:rsidRDefault="00667C36" w:rsidP="0074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Национальность ребёнка</w:t>
            </w:r>
          </w:p>
        </w:tc>
        <w:tc>
          <w:tcPr>
            <w:tcW w:w="4394" w:type="dxa"/>
          </w:tcPr>
          <w:p w:rsidR="00667C36" w:rsidRPr="00B61D65" w:rsidRDefault="00667C36" w:rsidP="0074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русские, </w:t>
            </w:r>
            <w:r w:rsidRPr="00B61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армяне</w:t>
            </w:r>
            <w:r w:rsidRPr="00B61D65">
              <w:rPr>
                <w:rFonts w:ascii="Times New Roman" w:hAnsi="Times New Roman" w:cs="Times New Roman"/>
                <w:sz w:val="24"/>
                <w:szCs w:val="24"/>
              </w:rPr>
              <w:t>, украинцы, азербайджанцы, табасаранцы, грузины, немцы</w:t>
            </w:r>
          </w:p>
        </w:tc>
      </w:tr>
    </w:tbl>
    <w:p w:rsidR="007635D7" w:rsidRPr="000861CC" w:rsidRDefault="007635D7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12A" w:rsidRDefault="003B112A" w:rsidP="003B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CC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</w:t>
      </w:r>
      <w:r w:rsidR="00CD1657">
        <w:rPr>
          <w:rFonts w:ascii="Times New Roman" w:hAnsi="Times New Roman" w:cs="Times New Roman"/>
          <w:sz w:val="24"/>
          <w:szCs w:val="24"/>
        </w:rPr>
        <w:t xml:space="preserve">Рабочей программы воспитания, </w:t>
      </w:r>
      <w:r w:rsidRPr="000861CC">
        <w:rPr>
          <w:rFonts w:ascii="Times New Roman" w:hAnsi="Times New Roman" w:cs="Times New Roman"/>
          <w:sz w:val="24"/>
          <w:szCs w:val="24"/>
        </w:rPr>
        <w:t xml:space="preserve">использованием разнообразных форм и методов, в тесной взаимосвязи воспитателей, специалистов и родителей. Детям </w:t>
      </w:r>
      <w:r>
        <w:rPr>
          <w:rFonts w:ascii="Times New Roman" w:hAnsi="Times New Roman" w:cs="Times New Roman"/>
          <w:sz w:val="24"/>
          <w:szCs w:val="24"/>
        </w:rPr>
        <w:t>инвалидам (2 человека) уделяется особое пристальное внимание</w:t>
      </w:r>
      <w:r w:rsidR="00BF3F60">
        <w:rPr>
          <w:rFonts w:ascii="Times New Roman" w:hAnsi="Times New Roman" w:cs="Times New Roman"/>
          <w:sz w:val="24"/>
          <w:szCs w:val="24"/>
        </w:rPr>
        <w:t xml:space="preserve"> и сопровождение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12A" w:rsidRDefault="003B112A" w:rsidP="003B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60" w:rsidRPr="00BF3F60" w:rsidRDefault="00410D74" w:rsidP="00BF3F60">
      <w:pPr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410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F3F60" w:rsidRPr="00BF3F6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охраны здоровья воспитанников</w:t>
      </w:r>
    </w:p>
    <w:p w:rsidR="00BF3F60" w:rsidRPr="00BF3F60" w:rsidRDefault="00BF3F60" w:rsidP="00BF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F60" w:rsidRPr="00BF3F60" w:rsidRDefault="00BF3F60" w:rsidP="00665B1E">
      <w:pPr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B1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В МБДОУ д/с № 101</w:t>
      </w:r>
      <w:r w:rsidRPr="00BF3F60">
        <w:rPr>
          <w:rFonts w:ascii="Times New Roman" w:eastAsia="Times New Roman" w:hAnsi="Times New Roman" w:cs="Times New Roman"/>
          <w:sz w:val="24"/>
          <w:szCs w:val="24"/>
        </w:rPr>
        <w:t xml:space="preserve"> ведется систематическая работа по укреплению и оздоровлению воспитанников. В Учреждении соблюдаются условия безопасности жизни воспитанников, ведется систематический контроль по выполнению инструкции об «Охране жизни и здоровья воспитанников», проводятся профилактические мероприятия по соблюдению их требований, инструктажи с воспитанниками. В начале каждого учебного года педагогами Учреждения и медицинскими работниками проводится обследование физического развития воспитанников.</w:t>
      </w:r>
    </w:p>
    <w:p w:rsidR="00BF3F60" w:rsidRPr="00BF3F60" w:rsidRDefault="00665B1E" w:rsidP="0066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F3F60" w:rsidRPr="00BF3F60">
        <w:rPr>
          <w:rFonts w:ascii="Times New Roman" w:eastAsia="Times New Roman" w:hAnsi="Times New Roman" w:cs="Times New Roman"/>
          <w:sz w:val="24"/>
          <w:szCs w:val="24"/>
        </w:rPr>
        <w:t>Медицинская сестра проводит антропометрические измерения детей в начале и в конце учебного года, оказывает доврачебную помощь, осуществляет контроль профилактических прививок, карантинные мероприятия. Медицинский кабинет оснащен медицинским оборудованием и инвентарем в необходимом объеме.</w:t>
      </w:r>
    </w:p>
    <w:p w:rsidR="00BF3F60" w:rsidRPr="00BF3F60" w:rsidRDefault="00665B1E" w:rsidP="00BF3F6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F3F60" w:rsidRPr="00BF3F60">
        <w:rPr>
          <w:rFonts w:ascii="Times New Roman" w:eastAsia="Times New Roman" w:hAnsi="Times New Roman" w:cs="Times New Roman"/>
          <w:sz w:val="24"/>
          <w:szCs w:val="24"/>
        </w:rPr>
        <w:t xml:space="preserve">В МБДОУ д/с №101 помимо общеобразовательной   деятельности   оказывается специальная коррекционно-развивающая помощь детям дошкольного возраста с нарушениями речевого развития. В МБДОУ функционируют 2 групп компенсирующей направленности – для детей с речевыми патологиями. </w:t>
      </w:r>
    </w:p>
    <w:p w:rsidR="00BF3F60" w:rsidRPr="00BF3F60" w:rsidRDefault="00BF3F60" w:rsidP="00BF3F60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>Вся коррекционная работа с детьми дошкольного возраста строится на интегративной основе деятельности различных структур МБДОУ: коррекционно – развивающей, профилактико -оздоровительной, психолого-педагогической.</w:t>
      </w:r>
    </w:p>
    <w:p w:rsidR="00BF3F60" w:rsidRPr="00BF3F60" w:rsidRDefault="00BF3F60" w:rsidP="00BF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>В МБДОУ реализуется система комплексного психолого-педагогического сопровождения детей с ограниченными возможностями здоровья в условиях образовательного процесса.</w:t>
      </w:r>
    </w:p>
    <w:p w:rsidR="00BF3F60" w:rsidRPr="00BF3F60" w:rsidRDefault="00BF3F60" w:rsidP="00BF3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 xml:space="preserve">В МБДОУ функционирует психолого-педагогический консилиум, координирующий работу всех специалистов в коррекции нарушений развития детей. С детьми групп компенсирующей направленности ведется работа по </w:t>
      </w:r>
      <w:r w:rsidR="0021794E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основной образовательной программе (АООП), </w:t>
      </w:r>
      <w:r w:rsidRPr="00BF3F60">
        <w:rPr>
          <w:rFonts w:ascii="Times New Roman" w:eastAsia="Times New Roman" w:hAnsi="Times New Roman" w:cs="Times New Roman"/>
          <w:sz w:val="24"/>
          <w:szCs w:val="24"/>
        </w:rPr>
        <w:t>специально разработанным комплексным планам, интегрирующим деятельность всех специалистов. Для детей со сложными речевыми заключениями  составлены индивидуальные планы</w:t>
      </w:r>
      <w:r w:rsidR="00495F1A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BF3F60">
        <w:rPr>
          <w:rFonts w:ascii="Times New Roman" w:eastAsia="Times New Roman" w:hAnsi="Times New Roman" w:cs="Times New Roman"/>
          <w:sz w:val="24"/>
          <w:szCs w:val="24"/>
        </w:rPr>
        <w:t>, ведутся карты развития.</w:t>
      </w:r>
    </w:p>
    <w:p w:rsidR="00585A5A" w:rsidRPr="00585A5A" w:rsidRDefault="00585A5A" w:rsidP="0058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</w:rPr>
        <w:t xml:space="preserve">           </w:t>
      </w:r>
      <w:r w:rsidRPr="00585A5A">
        <w:rPr>
          <w:rFonts w:ascii="Times New Roman" w:hAnsi="Times New Roman" w:cs="Times New Roman"/>
          <w:sz w:val="24"/>
          <w:szCs w:val="24"/>
        </w:rPr>
        <w:t>С  2021г. в МБДОУ д/с № 101 функционирует консультационный пункт по оказанию методической и консультативной помощи родителям детей-инвалидов, детей с</w:t>
      </w:r>
      <w:r w:rsidRPr="00585A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ОВЗ в возрасте от 2 до 7 лет,</w:t>
      </w:r>
      <w:r w:rsidRPr="00585A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посещающих и не посещающих </w:t>
      </w:r>
      <w:r w:rsidRPr="00585A5A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85A5A">
        <w:rPr>
          <w:rFonts w:ascii="Times New Roman" w:hAnsi="Times New Roman" w:cs="Times New Roman"/>
          <w:sz w:val="24"/>
          <w:szCs w:val="24"/>
        </w:rPr>
        <w:t>. В состав консультационного пункта входят:  заместитель заведующего по ВМР, учителя-логопеды, педагоги-психологи и инструкторы по физической культуре. На основании положения и согласно плана работы консультационного пункта консультации для родителей проводились по вопросам речевого, познавательного и моторного развития детей.</w:t>
      </w:r>
      <w:r w:rsidRPr="00585A5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В 2022-</w:t>
      </w:r>
      <w:r w:rsidRPr="00585A5A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2023 учебном году  в консультационный пункт обратились за помощью пятеро  родителей (законных представителей) с детьми, не получающими дошкольное образование</w:t>
      </w:r>
    </w:p>
    <w:p w:rsidR="00BF3F60" w:rsidRPr="00585A5A" w:rsidRDefault="00BF3F60" w:rsidP="00BF3F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F60" w:rsidRPr="00BF3F60" w:rsidRDefault="00BF3F60" w:rsidP="00BF3F6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60" w:rsidRPr="00BF3F60" w:rsidRDefault="00410D74" w:rsidP="00BF3F60">
      <w:pPr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410D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F3F60" w:rsidRPr="00BF3F6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безопасных условий в Учреждении</w:t>
      </w:r>
    </w:p>
    <w:p w:rsidR="00BF3F60" w:rsidRPr="00BF3F60" w:rsidRDefault="00BF3F60" w:rsidP="00BF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12A" w:rsidRPr="00BF3F60" w:rsidRDefault="00BF3F60" w:rsidP="00BF3F60">
      <w:pPr>
        <w:pStyle w:val="a0"/>
        <w:shd w:val="clear" w:color="auto" w:fill="FFFFFF"/>
        <w:tabs>
          <w:tab w:val="left" w:pos="9720"/>
        </w:tabs>
        <w:spacing w:after="0" w:line="240" w:lineRule="auto"/>
        <w:rPr>
          <w:color w:val="000000"/>
          <w:spacing w:val="-1"/>
          <w:sz w:val="24"/>
          <w:szCs w:val="24"/>
          <w:lang w:val="ru-RU"/>
        </w:rPr>
      </w:pPr>
      <w:r w:rsidRPr="00BF3F60">
        <w:rPr>
          <w:sz w:val="24"/>
          <w:szCs w:val="24"/>
          <w:lang w:val="ru-RU"/>
        </w:rPr>
        <w:t>Безопасные условия пребывания воспитанников в Учреждении обеспечиваются по средству тревожной кнопки и пожарной сигнализацией. Территория Учреждения ограждена по всему периметру, ограждение – металлическая сетка на железных столбах, оборудовано двумя въездами автотранспо</w:t>
      </w:r>
      <w:r w:rsidR="00C108A8">
        <w:rPr>
          <w:sz w:val="24"/>
          <w:szCs w:val="24"/>
          <w:lang w:val="ru-RU"/>
        </w:rPr>
        <w:t xml:space="preserve">рта. </w:t>
      </w:r>
      <w:r w:rsidRPr="00BF3F60">
        <w:rPr>
          <w:sz w:val="24"/>
          <w:szCs w:val="24"/>
          <w:lang w:val="ru-RU"/>
        </w:rPr>
        <w:t>Вход на территорию Учреждения оборудован калиткой с к</w:t>
      </w:r>
      <w:r w:rsidR="00495F1A">
        <w:rPr>
          <w:sz w:val="24"/>
          <w:szCs w:val="24"/>
          <w:lang w:val="ru-RU"/>
        </w:rPr>
        <w:t xml:space="preserve">одовым замком. </w:t>
      </w:r>
      <w:r w:rsidRPr="00495F1A">
        <w:rPr>
          <w:sz w:val="24"/>
          <w:szCs w:val="24"/>
          <w:lang w:val="ru-RU"/>
        </w:rPr>
        <w:t>По периметру территории МБДОУ д/с № 101 установлено видеонаблюдение</w:t>
      </w:r>
      <w:r w:rsidR="00495F1A">
        <w:rPr>
          <w:sz w:val="24"/>
          <w:szCs w:val="24"/>
          <w:lang w:val="ru-RU"/>
        </w:rPr>
        <w:t>.</w:t>
      </w:r>
      <w:r w:rsidR="00603D21">
        <w:rPr>
          <w:sz w:val="24"/>
          <w:szCs w:val="24"/>
          <w:lang w:val="ru-RU"/>
        </w:rPr>
        <w:t xml:space="preserve"> </w:t>
      </w:r>
      <w:r w:rsidR="00603D21" w:rsidRPr="008328FE">
        <w:rPr>
          <w:sz w:val="24"/>
          <w:szCs w:val="24"/>
          <w:lang w:val="ru-RU"/>
        </w:rPr>
        <w:t xml:space="preserve">Здание  и территория МБДОУ охраняется </w:t>
      </w:r>
      <w:r w:rsidR="008328FE" w:rsidRPr="008328FE">
        <w:rPr>
          <w:sz w:val="24"/>
          <w:szCs w:val="24"/>
          <w:lang w:val="ru-RU"/>
        </w:rPr>
        <w:t xml:space="preserve"> ЧОП ООО «Кодекс»</w:t>
      </w:r>
    </w:p>
    <w:p w:rsidR="00337D39" w:rsidRPr="00337D39" w:rsidRDefault="00337D39" w:rsidP="0033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C7" w:rsidRPr="00603D21" w:rsidRDefault="000F5FC3" w:rsidP="00410D74">
      <w:pPr>
        <w:pStyle w:val="1"/>
        <w:numPr>
          <w:ilvl w:val="0"/>
          <w:numId w:val="19"/>
        </w:numPr>
        <w:tabs>
          <w:tab w:val="left" w:pos="7837"/>
        </w:tabs>
        <w:spacing w:after="0" w:line="240" w:lineRule="auto"/>
        <w:jc w:val="center"/>
        <w:rPr>
          <w:lang w:val="ru-RU"/>
        </w:rPr>
      </w:pPr>
      <w:r w:rsidRPr="00603D21">
        <w:rPr>
          <w:color w:val="000009"/>
          <w:lang w:val="ru-RU"/>
        </w:rPr>
        <w:t>Кадровый</w:t>
      </w:r>
      <w:r w:rsidRPr="00603D21">
        <w:rPr>
          <w:color w:val="000009"/>
          <w:spacing w:val="-9"/>
          <w:lang w:val="ru-RU"/>
        </w:rPr>
        <w:t xml:space="preserve"> </w:t>
      </w:r>
      <w:r w:rsidRPr="00603D21">
        <w:rPr>
          <w:color w:val="000009"/>
          <w:lang w:val="ru-RU"/>
        </w:rPr>
        <w:t>потенциал.</w:t>
      </w:r>
    </w:p>
    <w:p w:rsidR="0050681B" w:rsidRPr="00603D21" w:rsidRDefault="0050681B" w:rsidP="001B54FC">
      <w:pPr>
        <w:pStyle w:val="1"/>
        <w:tabs>
          <w:tab w:val="clear" w:pos="432"/>
          <w:tab w:val="left" w:pos="7837"/>
        </w:tabs>
        <w:spacing w:after="0" w:line="240" w:lineRule="auto"/>
        <w:ind w:left="0" w:firstLine="0"/>
        <w:rPr>
          <w:lang w:val="ru-RU"/>
        </w:rPr>
      </w:pPr>
    </w:p>
    <w:p w:rsidR="00445589" w:rsidRPr="00445589" w:rsidRDefault="000F5FC3" w:rsidP="00445589">
      <w:pPr>
        <w:spacing w:line="241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45589">
        <w:rPr>
          <w:rFonts w:ascii="Times New Roman" w:hAnsi="Times New Roman" w:cs="Times New Roman"/>
          <w:color w:val="000009"/>
          <w:sz w:val="24"/>
          <w:szCs w:val="24"/>
        </w:rPr>
        <w:t xml:space="preserve">   </w:t>
      </w:r>
      <w:r w:rsidR="00603D21">
        <w:rPr>
          <w:rFonts w:ascii="Times New Roman" w:eastAsia="Times New Roman" w:hAnsi="Times New Roman" w:cs="Times New Roman"/>
          <w:sz w:val="24"/>
          <w:szCs w:val="24"/>
        </w:rPr>
        <w:t>В мае  2023</w:t>
      </w:r>
      <w:r w:rsidR="00445589">
        <w:rPr>
          <w:rFonts w:ascii="Times New Roman" w:eastAsia="Times New Roman" w:hAnsi="Times New Roman" w:cs="Times New Roman"/>
          <w:sz w:val="24"/>
          <w:szCs w:val="24"/>
        </w:rPr>
        <w:t xml:space="preserve">г. в МБДОУ д/с № 101 работало 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и специ</w:t>
      </w:r>
      <w:r w:rsidR="00826F5D">
        <w:rPr>
          <w:rFonts w:ascii="Times New Roman" w:eastAsia="Times New Roman" w:hAnsi="Times New Roman" w:cs="Times New Roman"/>
          <w:sz w:val="24"/>
          <w:szCs w:val="24"/>
        </w:rPr>
        <w:t xml:space="preserve">алистов 39 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455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3D21"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Укомплектованность кадрами </w:t>
      </w:r>
      <w:r w:rsidR="00826F5D">
        <w:rPr>
          <w:rFonts w:ascii="Times New Roman" w:eastAsia="Times New Roman" w:hAnsi="Times New Roman" w:cs="Times New Roman"/>
          <w:sz w:val="24"/>
          <w:szCs w:val="24"/>
        </w:rPr>
        <w:t>-83</w:t>
      </w:r>
      <w:r w:rsidR="0060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45589" w:rsidRPr="00445589" w:rsidRDefault="00445589" w:rsidP="00445589">
      <w:pPr>
        <w:pStyle w:val="ad"/>
        <w:rPr>
          <w:color w:val="000000"/>
        </w:rPr>
      </w:pPr>
      <w:r w:rsidRPr="00445589">
        <w:t>Из них: старший воспитатель –</w:t>
      </w:r>
      <w:r w:rsidR="00603D21">
        <w:t xml:space="preserve"> 1, музыкальный руководитель – 2</w:t>
      </w:r>
      <w:r w:rsidRPr="00445589">
        <w:t>, инстр</w:t>
      </w:r>
      <w:r w:rsidR="00603D21">
        <w:t>уктор по физической культуре – 1</w:t>
      </w:r>
      <w:r w:rsidRPr="00445589">
        <w:t xml:space="preserve">, </w:t>
      </w:r>
      <w:r w:rsidRPr="00445589">
        <w:rPr>
          <w:color w:val="000000"/>
        </w:rPr>
        <w:t>педагог</w:t>
      </w:r>
      <w:r>
        <w:rPr>
          <w:color w:val="000000"/>
        </w:rPr>
        <w:t>ов</w:t>
      </w:r>
      <w:r w:rsidRPr="00445589">
        <w:rPr>
          <w:color w:val="000000"/>
        </w:rPr>
        <w:t>-психолог</w:t>
      </w:r>
      <w:r w:rsidR="00826F5D">
        <w:rPr>
          <w:color w:val="000000"/>
        </w:rPr>
        <w:t>ов- 1</w:t>
      </w:r>
      <w:r w:rsidRPr="00445589">
        <w:rPr>
          <w:color w:val="000000"/>
        </w:rPr>
        <w:t xml:space="preserve">, учителя-логопеды – 2, </w:t>
      </w:r>
      <w:r w:rsidR="00826F5D">
        <w:t>воспитатели – 3</w:t>
      </w:r>
      <w:r w:rsidR="000E31F7">
        <w:t>2</w:t>
      </w:r>
      <w:r w:rsidR="00826F5D">
        <w:t>.</w:t>
      </w:r>
    </w:p>
    <w:p w:rsidR="00445589" w:rsidRPr="00445589" w:rsidRDefault="00445589" w:rsidP="00445589">
      <w:pPr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445589" w:rsidRPr="00445589" w:rsidRDefault="007B02FB" w:rsidP="00445589">
      <w:pPr>
        <w:spacing w:line="2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ООП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</w:t>
      </w:r>
      <w:r w:rsidR="000E31F7">
        <w:rPr>
          <w:rFonts w:ascii="Times New Roman" w:eastAsia="Times New Roman" w:hAnsi="Times New Roman" w:cs="Times New Roman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sz w:val="24"/>
          <w:szCs w:val="24"/>
        </w:rPr>
        <w:t>я Учреждения обеспечивалась</w:t>
      </w:r>
      <w:r w:rsidR="000E3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педагогическими кадрами, имеющими </w:t>
      </w:r>
    </w:p>
    <w:p w:rsidR="00445589" w:rsidRPr="00445589" w:rsidRDefault="00445589" w:rsidP="007B02FB">
      <w:pPr>
        <w:pStyle w:val="ad"/>
        <w:rPr>
          <w:color w:val="000000"/>
        </w:rPr>
      </w:pPr>
      <w:r w:rsidRPr="00445589">
        <w:rPr>
          <w:color w:val="000000"/>
        </w:rPr>
        <w:t>- высшее пед</w:t>
      </w:r>
      <w:r w:rsidR="000E31F7">
        <w:rPr>
          <w:color w:val="000000"/>
        </w:rPr>
        <w:t>агогическое образование имеют 31 (79</w:t>
      </w:r>
      <w:r w:rsidRPr="00445589">
        <w:rPr>
          <w:color w:val="000000"/>
        </w:rPr>
        <w:t xml:space="preserve"> %) педагогов;</w:t>
      </w:r>
      <w:r w:rsidR="007B02FB">
        <w:rPr>
          <w:color w:val="000000"/>
        </w:rPr>
        <w:t xml:space="preserve">                                                 </w:t>
      </w:r>
      <w:r w:rsidRPr="00445589">
        <w:rPr>
          <w:color w:val="000000"/>
        </w:rPr>
        <w:t>- среднее професс</w:t>
      </w:r>
      <w:r w:rsidR="000E31F7">
        <w:rPr>
          <w:color w:val="000000"/>
        </w:rPr>
        <w:t>иональное образование имеют – 8 (20,1</w:t>
      </w:r>
      <w:r w:rsidRPr="00445589">
        <w:rPr>
          <w:color w:val="000000"/>
        </w:rPr>
        <w:t xml:space="preserve"> %);</w:t>
      </w:r>
    </w:p>
    <w:p w:rsidR="00445589" w:rsidRPr="00445589" w:rsidRDefault="000E31F7" w:rsidP="00445589">
      <w:pPr>
        <w:spacing w:line="252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1F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45589" w:rsidRPr="000E31F7">
        <w:rPr>
          <w:rFonts w:ascii="Times New Roman" w:eastAsia="Times New Roman" w:hAnsi="Times New Roman" w:cs="Times New Roman"/>
          <w:b/>
          <w:sz w:val="24"/>
          <w:szCs w:val="24"/>
        </w:rPr>
        <w:t xml:space="preserve">едагоги </w:t>
      </w:r>
      <w:r w:rsidR="007B02FB">
        <w:rPr>
          <w:rFonts w:ascii="Times New Roman" w:eastAsia="Times New Roman" w:hAnsi="Times New Roman" w:cs="Times New Roman"/>
          <w:b/>
          <w:sz w:val="24"/>
          <w:szCs w:val="24"/>
        </w:rPr>
        <w:t>имели</w:t>
      </w:r>
      <w:r w:rsidR="00445589" w:rsidRPr="000E31F7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категории</w:t>
      </w:r>
      <w:r w:rsidR="00445589" w:rsidRPr="0044558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45589" w:rsidRPr="00445589" w:rsidRDefault="00445589" w:rsidP="00445589">
      <w:pPr>
        <w:pStyle w:val="ad"/>
        <w:rPr>
          <w:color w:val="000000"/>
        </w:rPr>
      </w:pPr>
      <w:r w:rsidRPr="00445589">
        <w:rPr>
          <w:color w:val="000000"/>
        </w:rPr>
        <w:t>- перв</w:t>
      </w:r>
      <w:r w:rsidR="007B02FB">
        <w:rPr>
          <w:color w:val="000000"/>
        </w:rPr>
        <w:t>ая квалификационная категория -2</w:t>
      </w:r>
      <w:r w:rsidRPr="00445589">
        <w:rPr>
          <w:color w:val="000000"/>
        </w:rPr>
        <w:t xml:space="preserve"> человек</w:t>
      </w:r>
      <w:r w:rsidR="007B02FB">
        <w:rPr>
          <w:color w:val="000000"/>
        </w:rPr>
        <w:t>а</w:t>
      </w:r>
      <w:r w:rsidRPr="00445589">
        <w:rPr>
          <w:color w:val="000000"/>
        </w:rPr>
        <w:t>;</w:t>
      </w:r>
    </w:p>
    <w:p w:rsidR="00445589" w:rsidRPr="00445589" w:rsidRDefault="00445589" w:rsidP="00445589">
      <w:pPr>
        <w:pStyle w:val="ad"/>
        <w:rPr>
          <w:color w:val="000000"/>
        </w:rPr>
      </w:pPr>
      <w:r w:rsidRPr="00445589">
        <w:rPr>
          <w:color w:val="000000"/>
        </w:rPr>
        <w:t>- высшая</w:t>
      </w:r>
      <w:r w:rsidR="007B02FB">
        <w:rPr>
          <w:color w:val="000000"/>
        </w:rPr>
        <w:t xml:space="preserve"> квалифи</w:t>
      </w:r>
      <w:r w:rsidR="00A63A32">
        <w:rPr>
          <w:color w:val="000000"/>
        </w:rPr>
        <w:t>кационная категория – 31</w:t>
      </w:r>
      <w:r w:rsidRPr="00445589">
        <w:rPr>
          <w:color w:val="000000"/>
        </w:rPr>
        <w:t xml:space="preserve"> человек.</w:t>
      </w:r>
    </w:p>
    <w:p w:rsidR="00445589" w:rsidRPr="00445589" w:rsidRDefault="00445589" w:rsidP="00445589">
      <w:pPr>
        <w:pStyle w:val="ad"/>
        <w:rPr>
          <w:b/>
          <w:color w:val="000000"/>
        </w:rPr>
      </w:pPr>
      <w:r w:rsidRPr="00445589">
        <w:rPr>
          <w:b/>
          <w:color w:val="000000"/>
        </w:rPr>
        <w:t>Возрастной ценз педагогов:</w:t>
      </w:r>
    </w:p>
    <w:p w:rsidR="00445589" w:rsidRPr="00445589" w:rsidRDefault="00445589" w:rsidP="00445589">
      <w:pPr>
        <w:pStyle w:val="ad"/>
        <w:rPr>
          <w:color w:val="000000"/>
        </w:rPr>
      </w:pPr>
      <w:r w:rsidRPr="00445589">
        <w:rPr>
          <w:color w:val="000000"/>
        </w:rPr>
        <w:t>До 25 лет - 3 педагога,</w:t>
      </w:r>
    </w:p>
    <w:p w:rsidR="00445589" w:rsidRPr="00445589" w:rsidRDefault="00762154" w:rsidP="00445589">
      <w:pPr>
        <w:pStyle w:val="ad"/>
        <w:rPr>
          <w:color w:val="000000"/>
        </w:rPr>
      </w:pPr>
      <w:r>
        <w:rPr>
          <w:color w:val="000000"/>
        </w:rPr>
        <w:t>от 25 до 35 лет имеют 8</w:t>
      </w:r>
      <w:r w:rsidR="00445589" w:rsidRPr="00445589">
        <w:rPr>
          <w:color w:val="000000"/>
        </w:rPr>
        <w:t xml:space="preserve"> педагогов,</w:t>
      </w:r>
    </w:p>
    <w:p w:rsidR="00445589" w:rsidRPr="00445589" w:rsidRDefault="00445589" w:rsidP="00445589">
      <w:pPr>
        <w:pStyle w:val="ad"/>
        <w:rPr>
          <w:color w:val="000000"/>
        </w:rPr>
      </w:pPr>
      <w:r w:rsidRPr="00445589">
        <w:rPr>
          <w:color w:val="000000"/>
        </w:rPr>
        <w:t>от 35</w:t>
      </w:r>
      <w:r w:rsidR="00762154">
        <w:rPr>
          <w:color w:val="000000"/>
        </w:rPr>
        <w:t xml:space="preserve"> до 45 лет – 16</w:t>
      </w:r>
      <w:r w:rsidRPr="00445589">
        <w:rPr>
          <w:color w:val="000000"/>
        </w:rPr>
        <w:t xml:space="preserve"> педагогов,</w:t>
      </w:r>
    </w:p>
    <w:p w:rsidR="00445589" w:rsidRPr="00445589" w:rsidRDefault="00445589" w:rsidP="00445589">
      <w:pPr>
        <w:pStyle w:val="ad"/>
        <w:rPr>
          <w:color w:val="000000"/>
        </w:rPr>
      </w:pPr>
      <w:r w:rsidRPr="00445589">
        <w:rPr>
          <w:color w:val="000000"/>
        </w:rPr>
        <w:t>от 45до 55 лет – 6 педагогов,</w:t>
      </w:r>
    </w:p>
    <w:p w:rsidR="00445589" w:rsidRPr="00445589" w:rsidRDefault="00762154" w:rsidP="00445589">
      <w:pPr>
        <w:spacing w:line="252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старше 55 лет – 6</w:t>
      </w:r>
      <w:r w:rsidR="00445589" w:rsidRPr="0044558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</w:t>
      </w:r>
    </w:p>
    <w:p w:rsidR="00445589" w:rsidRPr="00445589" w:rsidRDefault="007B02FB" w:rsidP="00445589">
      <w:pPr>
        <w:tabs>
          <w:tab w:val="left" w:pos="1239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762154">
        <w:rPr>
          <w:rFonts w:ascii="Times New Roman" w:eastAsia="Times New Roman" w:hAnsi="Times New Roman" w:cs="Times New Roman"/>
          <w:sz w:val="24"/>
          <w:szCs w:val="24"/>
        </w:rPr>
        <w:t>кадрового потенциала показывает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 xml:space="preserve"> ув</w:t>
      </w:r>
      <w:r w:rsidR="00762154">
        <w:rPr>
          <w:rFonts w:ascii="Times New Roman" w:eastAsia="Times New Roman" w:hAnsi="Times New Roman" w:cs="Times New Roman"/>
          <w:sz w:val="24"/>
          <w:szCs w:val="24"/>
        </w:rPr>
        <w:t>еличение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 xml:space="preserve"> процента педагогов, а</w:t>
      </w:r>
      <w:r w:rsidR="00762154">
        <w:rPr>
          <w:rFonts w:ascii="Times New Roman" w:eastAsia="Times New Roman" w:hAnsi="Times New Roman" w:cs="Times New Roman"/>
          <w:sz w:val="24"/>
          <w:szCs w:val="24"/>
        </w:rPr>
        <w:t xml:space="preserve">ттестованных на высшую 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>квалификационную категорию, что подтверждает системность и планомерность методической работы с кадрами и работы педагогов по самообразованию.</w:t>
      </w:r>
    </w:p>
    <w:p w:rsidR="00445589" w:rsidRPr="00445589" w:rsidRDefault="00445589" w:rsidP="0044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589" w:rsidRPr="00445589" w:rsidRDefault="00445589" w:rsidP="0044558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 в профессиональной компетенции – одно из обязательных условий улучшения качества оказываемых образовательных услуг. Все педагоги Учреждения каждые 3 года, согласно плану повышения квалификации, проходят курсы повышения квалификации и профессиональной переподготовк</w:t>
      </w:r>
      <w:r w:rsidR="00E60D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5589" w:rsidRPr="00445589" w:rsidRDefault="00445589" w:rsidP="00E60D2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повышения квалификации педагогов Учреждения курс</w:t>
      </w:r>
      <w:r w:rsidR="00E60D29">
        <w:rPr>
          <w:rFonts w:ascii="Times New Roman" w:eastAsia="Times New Roman" w:hAnsi="Times New Roman" w:cs="Times New Roman"/>
          <w:sz w:val="24"/>
          <w:szCs w:val="24"/>
        </w:rPr>
        <w:t>ы повышения квалификации за 2020-2023 гг. прошли 97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>% педагогов.</w:t>
      </w:r>
      <w:r w:rsidRPr="00445589">
        <w:rPr>
          <w:rFonts w:ascii="Times New Roman" w:hAnsi="Times New Roman" w:cs="Times New Roman"/>
          <w:sz w:val="24"/>
          <w:szCs w:val="24"/>
        </w:rPr>
        <w:tab/>
      </w:r>
    </w:p>
    <w:p w:rsidR="00445589" w:rsidRPr="00445589" w:rsidRDefault="00445589" w:rsidP="00C2705F">
      <w:pPr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      В Учреждении организовано шефство – наставничество </w:t>
      </w:r>
      <w:r w:rsidR="00E60D29">
        <w:rPr>
          <w:rFonts w:ascii="Times New Roman" w:eastAsia="Times New Roman" w:hAnsi="Times New Roman" w:cs="Times New Roman"/>
          <w:sz w:val="24"/>
          <w:szCs w:val="24"/>
        </w:rPr>
        <w:t xml:space="preserve">опытных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>воспитателей над молодыми педагогами</w:t>
      </w:r>
      <w:r w:rsidR="00E60D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 как форма индивидуальной работы с  молодыми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>воспитателями, не имеющими трудового стажа педагогической деятельности в образовательном Учреждении.</w:t>
      </w:r>
      <w:r w:rsidR="00C2705F">
        <w:rPr>
          <w:rFonts w:ascii="Times New Roman" w:eastAsia="Times New Roman" w:hAnsi="Times New Roman" w:cs="Times New Roman"/>
          <w:sz w:val="24"/>
          <w:szCs w:val="24"/>
        </w:rPr>
        <w:t xml:space="preserve">      В 2022-2023 учебном  году в МБДОУ д/с № 101 работали 3</w:t>
      </w:r>
      <w:r w:rsidR="00C2705F" w:rsidRPr="00445589">
        <w:rPr>
          <w:rFonts w:ascii="Times New Roman" w:eastAsia="Times New Roman" w:hAnsi="Times New Roman" w:cs="Times New Roman"/>
          <w:sz w:val="24"/>
          <w:szCs w:val="24"/>
        </w:rPr>
        <w:t xml:space="preserve"> молодых педагога, имеющих т</w:t>
      </w:r>
      <w:r w:rsidR="00C2705F">
        <w:rPr>
          <w:rFonts w:ascii="Times New Roman" w:eastAsia="Times New Roman" w:hAnsi="Times New Roman" w:cs="Times New Roman"/>
          <w:sz w:val="24"/>
          <w:szCs w:val="24"/>
        </w:rPr>
        <w:t xml:space="preserve">рудовой стаж не более трех лет.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>Наставничес</w:t>
      </w:r>
      <w:r w:rsidR="00C2705F">
        <w:rPr>
          <w:rFonts w:ascii="Times New Roman" w:eastAsia="Times New Roman" w:hAnsi="Times New Roman" w:cs="Times New Roman"/>
          <w:sz w:val="24"/>
          <w:szCs w:val="24"/>
        </w:rPr>
        <w:t>тво в Учреждении предусматривало</w:t>
      </w:r>
      <w:r w:rsidR="00B17D66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систематическую работу опытных  педагого</w:t>
      </w:r>
      <w:r w:rsidR="00C2705F">
        <w:rPr>
          <w:rFonts w:ascii="Times New Roman" w:eastAsia="Times New Roman" w:hAnsi="Times New Roman" w:cs="Times New Roman"/>
          <w:sz w:val="24"/>
          <w:szCs w:val="24"/>
        </w:rPr>
        <w:t xml:space="preserve">в по развитию у молодых воспитателей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необходимых умений </w:t>
      </w:r>
      <w:r w:rsidR="00B17D66">
        <w:rPr>
          <w:rFonts w:ascii="Times New Roman" w:eastAsia="Times New Roman" w:hAnsi="Times New Roman" w:cs="Times New Roman"/>
          <w:sz w:val="24"/>
          <w:szCs w:val="24"/>
        </w:rPr>
        <w:t xml:space="preserve">и навыков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ведения педагогической деятельности, а также по развитию </w:t>
      </w:r>
      <w:r w:rsidR="00C2705F">
        <w:rPr>
          <w:rFonts w:ascii="Times New Roman" w:eastAsia="Times New Roman" w:hAnsi="Times New Roman" w:cs="Times New Roman"/>
          <w:sz w:val="24"/>
          <w:szCs w:val="24"/>
        </w:rPr>
        <w:t>личностно-развивающего и гуманистического характера  взаимодействия взрослых и детей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589" w:rsidRDefault="000F5FC3" w:rsidP="0044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26B">
        <w:rPr>
          <w:color w:val="000009"/>
          <w:sz w:val="24"/>
          <w:szCs w:val="24"/>
        </w:rPr>
        <w:t xml:space="preserve">   </w:t>
      </w:r>
      <w:r w:rsidR="00445589">
        <w:rPr>
          <w:rFonts w:ascii="Times New Roman" w:hAnsi="Times New Roman" w:cs="Times New Roman"/>
          <w:sz w:val="24"/>
          <w:szCs w:val="24"/>
        </w:rPr>
        <w:t xml:space="preserve">    90% педагогов</w:t>
      </w:r>
      <w:r w:rsidR="00445589" w:rsidRPr="00A33EAE">
        <w:rPr>
          <w:rFonts w:ascii="Times New Roman" w:hAnsi="Times New Roman" w:cs="Times New Roman"/>
          <w:sz w:val="24"/>
          <w:szCs w:val="24"/>
        </w:rPr>
        <w:t xml:space="preserve"> обучались дистанционно на семинарах практикумах, </w:t>
      </w:r>
      <w:r w:rsidR="00C2705F">
        <w:rPr>
          <w:rFonts w:ascii="Times New Roman" w:hAnsi="Times New Roman" w:cs="Times New Roman"/>
          <w:sz w:val="24"/>
          <w:szCs w:val="24"/>
        </w:rPr>
        <w:t>вебинарах, онлайн-</w:t>
      </w:r>
      <w:r w:rsidR="00445589">
        <w:rPr>
          <w:rFonts w:ascii="Times New Roman" w:hAnsi="Times New Roman" w:cs="Times New Roman"/>
          <w:sz w:val="24"/>
          <w:szCs w:val="24"/>
        </w:rPr>
        <w:t>конференциях разного уровня.</w:t>
      </w:r>
    </w:p>
    <w:p w:rsidR="00D7021C" w:rsidRPr="00C2705F" w:rsidRDefault="00445589" w:rsidP="00C2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705F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C2705F">
        <w:rPr>
          <w:rFonts w:ascii="Times New Roman" w:hAnsi="Times New Roman" w:cs="Times New Roman"/>
          <w:iCs/>
          <w:sz w:val="24"/>
          <w:szCs w:val="24"/>
        </w:rPr>
        <w:t>2022</w:t>
      </w:r>
      <w:r w:rsidR="00D7021C">
        <w:rPr>
          <w:rFonts w:ascii="Times New Roman" w:hAnsi="Times New Roman" w:cs="Times New Roman"/>
          <w:iCs/>
          <w:sz w:val="24"/>
          <w:szCs w:val="24"/>
        </w:rPr>
        <w:t xml:space="preserve"> году в МБДОУ д/с № 101 проходила практика студентов </w:t>
      </w:r>
      <w:r w:rsidR="00D7021C">
        <w:rPr>
          <w:rFonts w:ascii="Times New Roman" w:hAnsi="Times New Roman"/>
          <w:sz w:val="24"/>
          <w:szCs w:val="24"/>
        </w:rPr>
        <w:t>Таганрогского</w:t>
      </w:r>
      <w:r w:rsidR="00D7021C" w:rsidRPr="00D7021C">
        <w:rPr>
          <w:rFonts w:ascii="Times New Roman" w:hAnsi="Times New Roman"/>
          <w:sz w:val="24"/>
          <w:szCs w:val="24"/>
        </w:rPr>
        <w:t xml:space="preserve"> институт</w:t>
      </w:r>
      <w:r w:rsidR="00D7021C">
        <w:rPr>
          <w:rFonts w:ascii="Times New Roman" w:hAnsi="Times New Roman"/>
          <w:sz w:val="24"/>
          <w:szCs w:val="24"/>
        </w:rPr>
        <w:t>а</w:t>
      </w:r>
      <w:r w:rsidR="00D7021C" w:rsidRPr="00D7021C">
        <w:rPr>
          <w:rFonts w:ascii="Times New Roman" w:hAnsi="Times New Roman"/>
          <w:sz w:val="24"/>
          <w:szCs w:val="24"/>
        </w:rPr>
        <w:t xml:space="preserve"> имени А.П. Чехова ( Филиал) ФГБОУ ВО</w:t>
      </w:r>
      <w:r w:rsidR="00D7021C">
        <w:rPr>
          <w:rFonts w:ascii="Times New Roman" w:hAnsi="Times New Roman"/>
          <w:sz w:val="24"/>
          <w:szCs w:val="24"/>
        </w:rPr>
        <w:t xml:space="preserve"> « РГЭУ(РИНХ)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7021C">
        <w:rPr>
          <w:rFonts w:ascii="Times New Roman" w:hAnsi="Times New Roman" w:cs="Times New Roman"/>
          <w:iCs/>
          <w:sz w:val="24"/>
          <w:szCs w:val="24"/>
        </w:rPr>
        <w:t>Все педагоги детского сада принимали активное участие в организац</w:t>
      </w:r>
      <w:r w:rsidR="006C722B">
        <w:rPr>
          <w:rFonts w:ascii="Times New Roman" w:hAnsi="Times New Roman" w:cs="Times New Roman"/>
          <w:iCs/>
          <w:sz w:val="24"/>
          <w:szCs w:val="24"/>
        </w:rPr>
        <w:t>ии и проведении практики и старались стать</w:t>
      </w:r>
      <w:r w:rsidR="00D7021C">
        <w:rPr>
          <w:rFonts w:ascii="Times New Roman" w:hAnsi="Times New Roman" w:cs="Times New Roman"/>
          <w:iCs/>
          <w:sz w:val="24"/>
          <w:szCs w:val="24"/>
        </w:rPr>
        <w:t xml:space="preserve"> достойными 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>наставникам</w:t>
      </w:r>
      <w:r w:rsidR="00D7021C">
        <w:rPr>
          <w:rFonts w:ascii="Times New Roman" w:hAnsi="Times New Roman" w:cs="Times New Roman"/>
          <w:iCs/>
          <w:sz w:val="24"/>
          <w:szCs w:val="24"/>
        </w:rPr>
        <w:t>и для будущих педагогов.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2705F" w:rsidRDefault="00D7021C" w:rsidP="00C2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</w:rPr>
        <w:t>Воспитатели и специалисты</w:t>
      </w:r>
      <w:r w:rsidRPr="00D7021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МБДОУ д/с № 101  </w:t>
      </w:r>
      <w:r w:rsidRPr="00D7021C">
        <w:rPr>
          <w:rFonts w:ascii="Times New Roman" w:hAnsi="Times New Roman" w:cs="Times New Roman"/>
          <w:sz w:val="24"/>
          <w:szCs w:val="24"/>
        </w:rPr>
        <w:t>активно участвуют в педагогических семинарах, вебинарах, конференциях, акциях и конкурсах различного уровня. Так:</w:t>
      </w:r>
    </w:p>
    <w:p w:rsidR="00A63A32" w:rsidRDefault="00A63A32" w:rsidP="00A63A32">
      <w:pPr>
        <w:tabs>
          <w:tab w:val="left" w:pos="-31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E90">
        <w:rPr>
          <w:rFonts w:ascii="Times New Roman" w:hAnsi="Times New Roman" w:cs="Times New Roman"/>
          <w:sz w:val="24"/>
          <w:szCs w:val="24"/>
        </w:rPr>
        <w:t>педагоги МБДОУ д/с № 101 активные участники Всероссийского форума «Воспитатели России»: «Дошкольное воспитание: новые ориентиры для педагогов и роди</w:t>
      </w:r>
      <w:r>
        <w:rPr>
          <w:rFonts w:ascii="Times New Roman" w:hAnsi="Times New Roman" w:cs="Times New Roman"/>
          <w:sz w:val="24"/>
          <w:szCs w:val="24"/>
        </w:rPr>
        <w:t xml:space="preserve">телей» </w:t>
      </w:r>
      <w:r w:rsidRPr="00A87E90">
        <w:rPr>
          <w:rFonts w:ascii="Times New Roman" w:hAnsi="Times New Roman" w:cs="Times New Roman"/>
          <w:sz w:val="24"/>
          <w:szCs w:val="24"/>
        </w:rPr>
        <w:t>(Сертификаты участников);</w:t>
      </w:r>
    </w:p>
    <w:p w:rsidR="00A63A32" w:rsidRDefault="00A63A32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3A32">
        <w:rPr>
          <w:rFonts w:ascii="Times New Roman" w:hAnsi="Times New Roman" w:cs="Times New Roman"/>
          <w:sz w:val="24"/>
          <w:szCs w:val="24"/>
        </w:rPr>
        <w:t>воспитатели награждены</w:t>
      </w:r>
      <w:r w:rsidRPr="00A63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A32">
        <w:rPr>
          <w:rFonts w:ascii="Times New Roman" w:hAnsi="Times New Roman" w:cs="Times New Roman"/>
          <w:sz w:val="24"/>
          <w:szCs w:val="24"/>
        </w:rPr>
        <w:t xml:space="preserve">грамотой за </w:t>
      </w:r>
      <w:r w:rsidRPr="00A63A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3A32">
        <w:rPr>
          <w:rFonts w:ascii="Times New Roman" w:hAnsi="Times New Roman" w:cs="Times New Roman"/>
          <w:sz w:val="24"/>
          <w:szCs w:val="24"/>
        </w:rPr>
        <w:t xml:space="preserve"> место в муниципальном этапе областного  смотр</w:t>
      </w:r>
      <w:r w:rsidR="00732F03">
        <w:rPr>
          <w:rFonts w:ascii="Times New Roman" w:hAnsi="Times New Roman" w:cs="Times New Roman"/>
          <w:sz w:val="24"/>
          <w:szCs w:val="24"/>
        </w:rPr>
        <w:t>а готовности команды ЮПИД ДОО «</w:t>
      </w:r>
      <w:r w:rsidRPr="00A63A32">
        <w:rPr>
          <w:rFonts w:ascii="Times New Roman" w:hAnsi="Times New Roman" w:cs="Times New Roman"/>
          <w:sz w:val="24"/>
          <w:szCs w:val="24"/>
        </w:rPr>
        <w:t>ЮПИД в едином строю с ЮИД» (Приказ Управления образования № 1259 от 13.10.2022)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D66" w:rsidRPr="00E3122C" w:rsidRDefault="00D75D66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122C">
        <w:rPr>
          <w:rFonts w:ascii="Times New Roman" w:hAnsi="Times New Roman" w:cs="Times New Roman"/>
          <w:sz w:val="24"/>
          <w:szCs w:val="24"/>
        </w:rPr>
        <w:t xml:space="preserve"> инструктор по ФК Е.Л. Свечникова  и воспитатель И.В. Петросян награждены дипломами  за победу в конкурсе «Веселые старты» среди муниципальных дошкольных образовательных учреждений (МБДОУ)  в рамках проведения смотра-конкурса на лучшую постановку физкультурно-оздоровительной и спортивной работы в ДОУ. (Диплом за </w:t>
      </w:r>
      <w:r w:rsidR="00E312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122C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A63A32" w:rsidRPr="00A63A32" w:rsidRDefault="00A63A32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3A32">
        <w:rPr>
          <w:rFonts w:ascii="Times New Roman" w:hAnsi="Times New Roman" w:cs="Times New Roman"/>
          <w:sz w:val="24"/>
          <w:szCs w:val="24"/>
        </w:rPr>
        <w:t xml:space="preserve"> педагоги детского сада имеют сертификат участника</w:t>
      </w:r>
      <w:r w:rsidRPr="00A63A32">
        <w:rPr>
          <w:rFonts w:ascii="Times New Roman" w:eastAsia="Times New Roman" w:hAnsi="Times New Roman" w:cs="Times New Roman"/>
          <w:sz w:val="24"/>
          <w:szCs w:val="24"/>
        </w:rPr>
        <w:t xml:space="preserve"> областного конкурса минутных видеороликов «Родная Донская земля, ты в сердце моем навсегда», посвященном 85-летию со дня основания Ростовской области;</w:t>
      </w:r>
    </w:p>
    <w:p w:rsidR="00A63A32" w:rsidRPr="00D7719B" w:rsidRDefault="00A63A32" w:rsidP="00D7719B">
      <w:pPr>
        <w:tabs>
          <w:tab w:val="left" w:pos="-31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19B">
        <w:rPr>
          <w:rFonts w:ascii="Times New Roman" w:hAnsi="Times New Roman" w:cs="Times New Roman"/>
          <w:sz w:val="24"/>
          <w:szCs w:val="24"/>
        </w:rPr>
        <w:t xml:space="preserve">- </w:t>
      </w:r>
      <w:r w:rsidR="00732F03" w:rsidRPr="00D7719B">
        <w:rPr>
          <w:rFonts w:ascii="Times New Roman" w:hAnsi="Times New Roman" w:cs="Times New Roman"/>
          <w:sz w:val="24"/>
          <w:szCs w:val="24"/>
        </w:rPr>
        <w:t xml:space="preserve">22 ноября 2022 года </w:t>
      </w:r>
      <w:r w:rsidR="00D7719B" w:rsidRPr="00D7719B">
        <w:rPr>
          <w:rFonts w:ascii="Times New Roman" w:hAnsi="Times New Roman" w:cs="Times New Roman"/>
          <w:sz w:val="24"/>
          <w:szCs w:val="24"/>
        </w:rPr>
        <w:t>специалисты</w:t>
      </w:r>
      <w:r w:rsidR="00732F03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D7719B" w:rsidRPr="00D7719B">
        <w:rPr>
          <w:rFonts w:ascii="Times New Roman" w:hAnsi="Times New Roman" w:cs="Times New Roman"/>
          <w:sz w:val="24"/>
          <w:szCs w:val="24"/>
        </w:rPr>
        <w:t xml:space="preserve"> принимали участие в подготовке и проведении городского мероприятия, посвященного «Дню психолога»</w:t>
      </w:r>
      <w:r w:rsidRPr="00D7719B">
        <w:rPr>
          <w:rFonts w:ascii="Times New Roman" w:hAnsi="Times New Roman" w:cs="Times New Roman"/>
          <w:sz w:val="24"/>
          <w:szCs w:val="24"/>
        </w:rPr>
        <w:t>;</w:t>
      </w:r>
    </w:p>
    <w:p w:rsidR="00A63A32" w:rsidRPr="00D7719B" w:rsidRDefault="00A63A32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32">
        <w:rPr>
          <w:rFonts w:ascii="Times New Roman" w:hAnsi="Times New Roman" w:cs="Times New Roman"/>
          <w:sz w:val="24"/>
          <w:szCs w:val="24"/>
        </w:rPr>
        <w:t xml:space="preserve">- педагоги награждены диплом за 1 место в смотре-конкурсе на лучшую постановку работы по реализации Всероссийского физкультурно-спортивного комплекса «Готов к труду и </w:t>
      </w:r>
      <w:r w:rsidRPr="00D7719B">
        <w:rPr>
          <w:rFonts w:ascii="Times New Roman" w:hAnsi="Times New Roman" w:cs="Times New Roman"/>
          <w:sz w:val="24"/>
          <w:szCs w:val="24"/>
        </w:rPr>
        <w:t>обороне» среди дошкольных учреждений города Таганрога;</w:t>
      </w:r>
    </w:p>
    <w:p w:rsidR="00D7719B" w:rsidRPr="00D7719B" w:rsidRDefault="00D7719B" w:rsidP="00D77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19B">
        <w:rPr>
          <w:rFonts w:ascii="Times New Roman" w:hAnsi="Times New Roman" w:cs="Times New Roman"/>
          <w:sz w:val="24"/>
          <w:szCs w:val="24"/>
        </w:rPr>
        <w:t xml:space="preserve">в течение 2022-2023 года заведующий МБДОУ д/с № 101 Майстерук Л.А. и воспитатель Злобина Т.В. приняла активное участие в подготовке и проведении  ежегодного конкурса «Чудо-ребенок» для воспитанников ДОО (Приказ Управления образования г. Таганрога  № 222 от 2.07.2022г., Благодарственное письмо); </w:t>
      </w:r>
    </w:p>
    <w:p w:rsidR="00D7719B" w:rsidRPr="00D7719B" w:rsidRDefault="00D7719B" w:rsidP="00D7719B">
      <w:pPr>
        <w:tabs>
          <w:tab w:val="left" w:pos="-31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19B">
        <w:rPr>
          <w:rFonts w:ascii="Times New Roman" w:hAnsi="Times New Roman" w:cs="Times New Roman"/>
          <w:sz w:val="24"/>
          <w:szCs w:val="24"/>
        </w:rPr>
        <w:t>-  январе 2023 года на базе  МБДОУ д/с № 101 проходили занятия в рамках городского конкурса «Учитель года Таганрога – 2023» (Приказ Управления образования г. Таганрога  № 40 от 13.з1.2023г.);</w:t>
      </w:r>
    </w:p>
    <w:p w:rsidR="00D7719B" w:rsidRPr="00D7719B" w:rsidRDefault="00D7719B" w:rsidP="00D7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19B">
        <w:rPr>
          <w:rFonts w:ascii="Times New Roman" w:hAnsi="Times New Roman" w:cs="Times New Roman"/>
          <w:sz w:val="24"/>
          <w:szCs w:val="24"/>
        </w:rPr>
        <w:t>7.04.20</w:t>
      </w:r>
      <w:r>
        <w:rPr>
          <w:rFonts w:ascii="Times New Roman" w:hAnsi="Times New Roman" w:cs="Times New Roman"/>
          <w:sz w:val="24"/>
          <w:szCs w:val="24"/>
        </w:rPr>
        <w:t>23г. в детском саду</w:t>
      </w:r>
      <w:r w:rsidRPr="00D7719B">
        <w:rPr>
          <w:rFonts w:ascii="Times New Roman" w:hAnsi="Times New Roman" w:cs="Times New Roman"/>
          <w:sz w:val="24"/>
          <w:szCs w:val="24"/>
        </w:rPr>
        <w:t xml:space="preserve"> проходило  открытое мероприятие «Всемирный день здоровья», на котором 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719B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города Таганрога по социальным вопросам </w:t>
      </w:r>
      <w:r>
        <w:rPr>
          <w:rFonts w:ascii="Times New Roman" w:hAnsi="Times New Roman" w:cs="Times New Roman"/>
          <w:sz w:val="24"/>
          <w:szCs w:val="24"/>
        </w:rPr>
        <w:t>И.В.</w:t>
      </w:r>
      <w:r w:rsidRPr="00D7719B">
        <w:rPr>
          <w:rFonts w:ascii="Times New Roman" w:hAnsi="Times New Roman" w:cs="Times New Roman"/>
          <w:sz w:val="24"/>
          <w:szCs w:val="24"/>
        </w:rPr>
        <w:t xml:space="preserve"> Голубева и  заместитель  начальника Управления образ</w:t>
      </w:r>
      <w:r>
        <w:rPr>
          <w:rFonts w:ascii="Times New Roman" w:hAnsi="Times New Roman" w:cs="Times New Roman"/>
          <w:sz w:val="24"/>
          <w:szCs w:val="24"/>
        </w:rPr>
        <w:t xml:space="preserve">ованием города Таганрога Д. Б. </w:t>
      </w:r>
      <w:r w:rsidRPr="00D7719B">
        <w:rPr>
          <w:rFonts w:ascii="Times New Roman" w:hAnsi="Times New Roman" w:cs="Times New Roman"/>
          <w:sz w:val="24"/>
          <w:szCs w:val="24"/>
        </w:rPr>
        <w:t xml:space="preserve">Маринченко;  </w:t>
      </w:r>
    </w:p>
    <w:p w:rsidR="00A63A32" w:rsidRPr="00A63A32" w:rsidRDefault="00A63A32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A32">
        <w:rPr>
          <w:rFonts w:ascii="Times New Roman" w:hAnsi="Times New Roman" w:cs="Times New Roman"/>
          <w:b/>
          <w:sz w:val="24"/>
          <w:szCs w:val="24"/>
        </w:rPr>
        <w:t>-</w:t>
      </w:r>
      <w:r w:rsidRPr="00A63A32">
        <w:rPr>
          <w:rFonts w:ascii="Times New Roman" w:hAnsi="Times New Roman" w:cs="Times New Roman"/>
          <w:sz w:val="24"/>
          <w:szCs w:val="24"/>
        </w:rPr>
        <w:t xml:space="preserve"> </w:t>
      </w:r>
      <w:r w:rsidR="00D75D66">
        <w:rPr>
          <w:rFonts w:ascii="Times New Roman" w:hAnsi="Times New Roman" w:cs="Times New Roman"/>
          <w:sz w:val="24"/>
          <w:szCs w:val="24"/>
        </w:rPr>
        <w:t>воспитатель МБДОУ д/с № 101 награждена</w:t>
      </w:r>
      <w:r w:rsidRPr="00A63A32">
        <w:rPr>
          <w:rFonts w:ascii="Times New Roman" w:hAnsi="Times New Roman" w:cs="Times New Roman"/>
          <w:sz w:val="24"/>
          <w:szCs w:val="24"/>
        </w:rPr>
        <w:t xml:space="preserve"> диплом </w:t>
      </w:r>
      <w:r w:rsidRPr="00A63A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3A32">
        <w:rPr>
          <w:rFonts w:ascii="Times New Roman" w:hAnsi="Times New Roman" w:cs="Times New Roman"/>
          <w:sz w:val="24"/>
          <w:szCs w:val="24"/>
        </w:rPr>
        <w:t xml:space="preserve"> степени в конкурсе докладов на </w:t>
      </w:r>
      <w:r w:rsidRPr="00A63A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3A32">
        <w:rPr>
          <w:rFonts w:ascii="Times New Roman" w:hAnsi="Times New Roman" w:cs="Times New Roman"/>
          <w:sz w:val="24"/>
          <w:szCs w:val="24"/>
        </w:rPr>
        <w:t xml:space="preserve"> Областной Ярмарке социально-педагогических инноваций -2023г.  (воспитатель Захарченко А.В.);</w:t>
      </w:r>
    </w:p>
    <w:p w:rsidR="00D75D66" w:rsidRDefault="00A63A32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9B">
        <w:rPr>
          <w:rFonts w:ascii="Times New Roman" w:hAnsi="Times New Roman" w:cs="Times New Roman"/>
          <w:sz w:val="24"/>
          <w:szCs w:val="24"/>
        </w:rPr>
        <w:t>- многие педагоги награждены дипломами победителей (1 место) в Международном конкурсе «Методические разработки педагогов» на Международном образовательном портале «Солнечный свет</w:t>
      </w:r>
      <w:r w:rsidR="00D7719B" w:rsidRPr="00D7719B">
        <w:rPr>
          <w:rFonts w:ascii="Times New Roman" w:hAnsi="Times New Roman" w:cs="Times New Roman"/>
          <w:sz w:val="24"/>
          <w:szCs w:val="24"/>
        </w:rPr>
        <w:t xml:space="preserve"> и Всероссийском педагогическом конкурсе </w:t>
      </w:r>
      <w:r w:rsidR="00D7719B">
        <w:rPr>
          <w:rFonts w:ascii="Times New Roman" w:hAnsi="Times New Roman" w:cs="Times New Roman"/>
          <w:sz w:val="24"/>
          <w:szCs w:val="24"/>
        </w:rPr>
        <w:t xml:space="preserve">«Методическая копилка </w:t>
      </w:r>
      <w:r w:rsidR="00D7719B" w:rsidRPr="00D7719B">
        <w:rPr>
          <w:rFonts w:ascii="Times New Roman" w:hAnsi="Times New Roman" w:cs="Times New Roman"/>
          <w:sz w:val="24"/>
          <w:szCs w:val="24"/>
        </w:rPr>
        <w:t xml:space="preserve">2022-2023г.» на сайте «Мир-Олимпиад». Всероссийские олимпиады и конкурсы. (Бухова С.В., </w:t>
      </w:r>
      <w:r w:rsidRPr="00D7719B">
        <w:rPr>
          <w:rFonts w:ascii="Times New Roman" w:hAnsi="Times New Roman" w:cs="Times New Roman"/>
          <w:sz w:val="24"/>
          <w:szCs w:val="24"/>
        </w:rPr>
        <w:t>Павленко Е.И.</w:t>
      </w:r>
      <w:r w:rsidR="00D7719B" w:rsidRPr="00D7719B">
        <w:rPr>
          <w:rFonts w:ascii="Times New Roman" w:hAnsi="Times New Roman" w:cs="Times New Roman"/>
          <w:sz w:val="24"/>
          <w:szCs w:val="24"/>
        </w:rPr>
        <w:t>, Сорокина О.В.,</w:t>
      </w:r>
      <w:r w:rsidRPr="00D7719B">
        <w:rPr>
          <w:rFonts w:ascii="Times New Roman" w:hAnsi="Times New Roman" w:cs="Times New Roman"/>
          <w:sz w:val="24"/>
          <w:szCs w:val="24"/>
        </w:rPr>
        <w:t xml:space="preserve"> Воробьева С.А., Гаврилова Т.В., Антохина М.С. и другие</w:t>
      </w:r>
      <w:r w:rsidR="00D7719B" w:rsidRPr="00D7719B">
        <w:rPr>
          <w:rFonts w:ascii="Times New Roman" w:hAnsi="Times New Roman" w:cs="Times New Roman"/>
          <w:sz w:val="24"/>
          <w:szCs w:val="24"/>
        </w:rPr>
        <w:t>)</w:t>
      </w:r>
      <w:r w:rsidR="00D75D66">
        <w:rPr>
          <w:rFonts w:ascii="Times New Roman" w:hAnsi="Times New Roman" w:cs="Times New Roman"/>
          <w:sz w:val="24"/>
          <w:szCs w:val="24"/>
        </w:rPr>
        <w:t>;</w:t>
      </w:r>
    </w:p>
    <w:p w:rsidR="00D75D66" w:rsidRPr="00D75D66" w:rsidRDefault="00D75D66" w:rsidP="00A6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музыкальные руководители детского сада  Одношевная И.В., Жмурко Н.М., Клепикова А.В. подготовили участников и победителей городских конкурсов «ПЛАНИТА ДЕТСТВА» ( Диплом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степени), городского конкурса военно-патриотической песни «Поём о Победе» ( Грамота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место).</w:t>
      </w:r>
    </w:p>
    <w:p w:rsidR="00732F03" w:rsidRPr="00732F03" w:rsidRDefault="00732F03" w:rsidP="00732F03">
      <w:pPr>
        <w:tabs>
          <w:tab w:val="left" w:pos="-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03">
        <w:rPr>
          <w:rFonts w:ascii="Times New Roman" w:hAnsi="Times New Roman" w:cs="Times New Roman"/>
          <w:sz w:val="24"/>
          <w:szCs w:val="24"/>
        </w:rPr>
        <w:t xml:space="preserve">- педагоги МБДОУ д/с № 101 -участники  круглого стола на тему «Мы просто другие», посвященного Всемирному дню распространения информации об аутизме. Мероприятие </w:t>
      </w:r>
      <w:r w:rsidRPr="00732F03">
        <w:rPr>
          <w:rFonts w:ascii="Times New Roman" w:hAnsi="Times New Roman" w:cs="Times New Roman"/>
          <w:sz w:val="24"/>
          <w:szCs w:val="24"/>
        </w:rPr>
        <w:lastRenderedPageBreak/>
        <w:t>организовано и проведено при финансовой поддержке АНО «Агентство развития гражданских инициатив Ростовской области» (Сертификат)</w:t>
      </w:r>
    </w:p>
    <w:p w:rsidR="00C2705F" w:rsidRDefault="00C2705F" w:rsidP="008A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F95" w:rsidRPr="008A2938" w:rsidRDefault="00824F95" w:rsidP="008A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F95" w:rsidRPr="00DB294D" w:rsidRDefault="00824F95" w:rsidP="0082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материально-технической базы</w:t>
      </w:r>
    </w:p>
    <w:p w:rsidR="00824F95" w:rsidRPr="00DB294D" w:rsidRDefault="00824F95" w:rsidP="0082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F95" w:rsidRPr="00DB294D" w:rsidRDefault="00824F95" w:rsidP="00824F95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Для ведения образовательной деятельности, укрепления и сохранения здоровья </w:t>
      </w:r>
      <w:r>
        <w:rPr>
          <w:rFonts w:ascii="Times New Roman" w:hAnsi="Times New Roman"/>
          <w:sz w:val="24"/>
          <w:szCs w:val="24"/>
        </w:rPr>
        <w:t>воспитанников в МБДОУ д/с № 101</w:t>
      </w:r>
      <w:r w:rsidRPr="00DB294D">
        <w:rPr>
          <w:rFonts w:ascii="Times New Roman" w:hAnsi="Times New Roman"/>
          <w:sz w:val="24"/>
          <w:szCs w:val="24"/>
        </w:rPr>
        <w:t xml:space="preserve"> в основном здании и модульном здании на ул. Чехова и модульном здании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>на ул. Пархоменко оборудованы: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групповые помещения – 20;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методический кабинет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музыкальный зал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пищеблок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прачечная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медицинский кабинет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- коррекционный кабинет-1.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24F95" w:rsidRDefault="00824F95" w:rsidP="008729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24F95" w:rsidRPr="00872980" w:rsidRDefault="00872980" w:rsidP="00872980">
      <w:pPr>
        <w:pStyle w:val="a1"/>
        <w:tabs>
          <w:tab w:val="left" w:pos="3055"/>
          <w:tab w:val="left" w:pos="3433"/>
          <w:tab w:val="left" w:pos="5291"/>
          <w:tab w:val="left" w:pos="6085"/>
          <w:tab w:val="left" w:pos="6655"/>
          <w:tab w:val="left" w:pos="7478"/>
          <w:tab w:val="left" w:pos="8540"/>
          <w:tab w:val="left" w:pos="9831"/>
        </w:tabs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 xml:space="preserve">       </w:t>
      </w:r>
      <w:r w:rsidR="00AC6DF4">
        <w:rPr>
          <w:color w:val="000009"/>
          <w:lang w:val="ru-RU"/>
        </w:rPr>
        <w:t>В 2022-2023</w:t>
      </w:r>
      <w:r w:rsidR="00824F95" w:rsidRPr="002262D5">
        <w:rPr>
          <w:color w:val="000009"/>
          <w:lang w:val="ru-RU"/>
        </w:rPr>
        <w:t xml:space="preserve"> году администрацией МБДОУ д/с № 101 были частично приобретены канцелярские товары для изобразительной деятельности воспитанников </w:t>
      </w:r>
      <w:r w:rsidR="00824F95" w:rsidRPr="002262D5">
        <w:rPr>
          <w:lang w:val="ru-RU"/>
        </w:rPr>
        <w:t>(краски, бумага для ри</w:t>
      </w:r>
      <w:r w:rsidR="00AC6DF4">
        <w:rPr>
          <w:lang w:val="ru-RU"/>
        </w:rPr>
        <w:t>сования, пластилин</w:t>
      </w:r>
      <w:r w:rsidR="00824F95" w:rsidRPr="002262D5">
        <w:rPr>
          <w:lang w:val="ru-RU"/>
        </w:rPr>
        <w:t>, карандаши, ножницы и другое).</w:t>
      </w:r>
      <w:r w:rsidR="00824F95" w:rsidRPr="002262D5">
        <w:rPr>
          <w:color w:val="000009"/>
          <w:lang w:val="ru-RU"/>
        </w:rPr>
        <w:t xml:space="preserve"> </w:t>
      </w:r>
      <w:r>
        <w:rPr>
          <w:color w:val="000009"/>
          <w:lang w:val="ru-RU"/>
        </w:rPr>
        <w:t>Были</w:t>
      </w:r>
      <w:r w:rsidR="00824F95">
        <w:rPr>
          <w:color w:val="000009"/>
          <w:lang w:val="ru-RU"/>
        </w:rPr>
        <w:t xml:space="preserve"> дополнительно приобретены новые</w:t>
      </w:r>
      <w:r w:rsidR="00824F95" w:rsidRPr="002262D5">
        <w:rPr>
          <w:color w:val="000009"/>
          <w:lang w:val="ru-RU"/>
        </w:rPr>
        <w:t xml:space="preserve"> детские инструменты для музыкального зала и спортивное обору</w:t>
      </w:r>
      <w:r w:rsidR="00824F95">
        <w:rPr>
          <w:color w:val="000009"/>
          <w:lang w:val="ru-RU"/>
        </w:rPr>
        <w:t>дование для физкультурного зала.</w:t>
      </w:r>
      <w:r>
        <w:rPr>
          <w:color w:val="000009"/>
          <w:lang w:val="ru-RU"/>
        </w:rPr>
        <w:t xml:space="preserve"> </w:t>
      </w:r>
    </w:p>
    <w:p w:rsidR="00824F95" w:rsidRPr="00DB294D" w:rsidRDefault="00824F95" w:rsidP="00872980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 </w:t>
      </w:r>
      <w:r w:rsidR="00872980"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 xml:space="preserve">В группах и на пищеблоке частично заменена столовая посуда.     </w:t>
      </w:r>
    </w:p>
    <w:p w:rsidR="00824F95" w:rsidRPr="00DB294D" w:rsidRDefault="00824F95" w:rsidP="00872980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</w:t>
      </w:r>
      <w:r w:rsidR="00A304D6"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AC6D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п</w:t>
      </w:r>
      <w:r w:rsidRPr="00DB294D">
        <w:rPr>
          <w:rFonts w:ascii="Times New Roman" w:hAnsi="Times New Roman"/>
          <w:sz w:val="24"/>
          <w:szCs w:val="24"/>
        </w:rPr>
        <w:t>риобретены моющие и дезинфицирующие средства.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 медосмотр сотрудников.</w:t>
      </w:r>
    </w:p>
    <w:p w:rsidR="00A304D6" w:rsidRDefault="00824F95" w:rsidP="00A304D6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</w:t>
      </w:r>
      <w:r w:rsidR="00A304D6">
        <w:rPr>
          <w:rFonts w:ascii="Times New Roman" w:hAnsi="Times New Roman"/>
          <w:sz w:val="24"/>
          <w:szCs w:val="24"/>
        </w:rPr>
        <w:t xml:space="preserve">  В группах «Звездочка» и «Колобок»  произведена замена детских унитазов. </w:t>
      </w:r>
    </w:p>
    <w:p w:rsidR="00A304D6" w:rsidRDefault="00A304D6" w:rsidP="00A304D6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группе «Солнышко» был выполнен ремонт спальни</w:t>
      </w:r>
    </w:p>
    <w:p w:rsidR="00824F95" w:rsidRDefault="00824F95" w:rsidP="00A304D6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</w:t>
      </w:r>
      <w:r w:rsidR="00A304D6">
        <w:rPr>
          <w:rFonts w:ascii="Times New Roman" w:hAnsi="Times New Roman"/>
          <w:sz w:val="24"/>
          <w:szCs w:val="24"/>
        </w:rPr>
        <w:t xml:space="preserve">  </w:t>
      </w:r>
      <w:r w:rsidRPr="00DB294D">
        <w:rPr>
          <w:rFonts w:ascii="Times New Roman" w:hAnsi="Times New Roman"/>
          <w:sz w:val="24"/>
          <w:szCs w:val="24"/>
        </w:rPr>
        <w:t xml:space="preserve">В </w:t>
      </w:r>
      <w:r w:rsidR="00AC6DF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г. в </w:t>
      </w:r>
      <w:r w:rsidRPr="00DB294D">
        <w:rPr>
          <w:rFonts w:ascii="Times New Roman" w:hAnsi="Times New Roman"/>
          <w:sz w:val="24"/>
          <w:szCs w:val="24"/>
        </w:rPr>
        <w:t>рамках подготовки к летней оздоровительной кампании проведено благоустройство терри</w:t>
      </w:r>
      <w:r w:rsidR="00AC6DF4">
        <w:rPr>
          <w:rFonts w:ascii="Times New Roman" w:hAnsi="Times New Roman"/>
          <w:sz w:val="24"/>
          <w:szCs w:val="24"/>
        </w:rPr>
        <w:t xml:space="preserve">тории ДОУ: </w:t>
      </w:r>
      <w:r w:rsidR="00A304D6">
        <w:rPr>
          <w:rFonts w:ascii="Times New Roman" w:hAnsi="Times New Roman"/>
          <w:sz w:val="24"/>
          <w:szCs w:val="24"/>
        </w:rPr>
        <w:t>разбиты клумбы и огороды</w:t>
      </w:r>
      <w:r w:rsidRPr="00DB294D">
        <w:rPr>
          <w:rFonts w:ascii="Times New Roman" w:hAnsi="Times New Roman"/>
          <w:sz w:val="24"/>
          <w:szCs w:val="24"/>
        </w:rPr>
        <w:t xml:space="preserve">, подстрижены кустарники, высажены новые деревья и кустарники, систематически производится покос травы, завезен новый песок для песочниц. </w:t>
      </w:r>
      <w:r>
        <w:rPr>
          <w:rFonts w:ascii="Times New Roman" w:hAnsi="Times New Roman"/>
          <w:sz w:val="24"/>
          <w:szCs w:val="24"/>
        </w:rPr>
        <w:t xml:space="preserve">На детских площадок было </w:t>
      </w:r>
      <w:r w:rsidRPr="00DB294D">
        <w:rPr>
          <w:rFonts w:ascii="Times New Roman" w:hAnsi="Times New Roman"/>
          <w:sz w:val="24"/>
          <w:szCs w:val="24"/>
        </w:rPr>
        <w:t>д</w:t>
      </w:r>
      <w:r w:rsidR="00872980">
        <w:rPr>
          <w:rFonts w:ascii="Times New Roman" w:hAnsi="Times New Roman"/>
          <w:sz w:val="24"/>
          <w:szCs w:val="24"/>
        </w:rPr>
        <w:t>емонтировано старое</w:t>
      </w:r>
      <w:r w:rsidRPr="00DB294D">
        <w:rPr>
          <w:rFonts w:ascii="Times New Roman" w:hAnsi="Times New Roman"/>
          <w:sz w:val="24"/>
          <w:szCs w:val="24"/>
        </w:rPr>
        <w:t xml:space="preserve"> и приобретено новое оборудование на площадках групп </w:t>
      </w:r>
      <w:r>
        <w:rPr>
          <w:rFonts w:ascii="Times New Roman" w:hAnsi="Times New Roman"/>
          <w:sz w:val="24"/>
          <w:szCs w:val="24"/>
        </w:rPr>
        <w:t xml:space="preserve">«Вишенка», </w:t>
      </w:r>
      <w:r w:rsidRPr="00DB294D">
        <w:rPr>
          <w:rFonts w:ascii="Times New Roman" w:hAnsi="Times New Roman"/>
          <w:sz w:val="24"/>
          <w:szCs w:val="24"/>
        </w:rPr>
        <w:t xml:space="preserve">«Радуга», </w:t>
      </w:r>
      <w:r w:rsidR="00A304D6">
        <w:rPr>
          <w:rFonts w:ascii="Times New Roman" w:hAnsi="Times New Roman"/>
          <w:sz w:val="24"/>
          <w:szCs w:val="24"/>
        </w:rPr>
        <w:t xml:space="preserve">«Светлячок», </w:t>
      </w:r>
      <w:r>
        <w:rPr>
          <w:rFonts w:ascii="Times New Roman" w:hAnsi="Times New Roman"/>
          <w:sz w:val="24"/>
          <w:szCs w:val="24"/>
        </w:rPr>
        <w:t>«</w:t>
      </w:r>
      <w:r w:rsidR="00A304D6">
        <w:rPr>
          <w:rFonts w:ascii="Times New Roman" w:hAnsi="Times New Roman"/>
          <w:sz w:val="24"/>
          <w:szCs w:val="24"/>
        </w:rPr>
        <w:t>Малинка», «Сказка»</w:t>
      </w:r>
      <w:r>
        <w:rPr>
          <w:rFonts w:ascii="Times New Roman" w:hAnsi="Times New Roman"/>
          <w:sz w:val="24"/>
          <w:szCs w:val="24"/>
        </w:rPr>
        <w:t>, «Улыбка».</w:t>
      </w:r>
    </w:p>
    <w:p w:rsidR="00A304D6" w:rsidRDefault="00A304D6" w:rsidP="00872980">
      <w:pPr>
        <w:pStyle w:val="af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   В июне 2023г. начался ремонт</w:t>
      </w:r>
      <w:r w:rsidRPr="00A304D6">
        <w:rPr>
          <w:rFonts w:ascii="Times New Roman" w:hAnsi="Times New Roman"/>
          <w:sz w:val="24"/>
          <w:szCs w:val="24"/>
        </w:rPr>
        <w:t xml:space="preserve"> </w:t>
      </w:r>
      <w:r w:rsidRPr="00F0626D">
        <w:rPr>
          <w:rFonts w:ascii="Times New Roman" w:hAnsi="Times New Roman"/>
          <w:sz w:val="24"/>
          <w:szCs w:val="24"/>
        </w:rPr>
        <w:t>крыша детского сада</w:t>
      </w:r>
      <w:r>
        <w:rPr>
          <w:rFonts w:ascii="Times New Roman" w:hAnsi="Times New Roman"/>
          <w:sz w:val="24"/>
          <w:szCs w:val="24"/>
        </w:rPr>
        <w:t>.</w:t>
      </w:r>
    </w:p>
    <w:p w:rsidR="00824F95" w:rsidRPr="00F0626D" w:rsidRDefault="00824F95" w:rsidP="0082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6D">
        <w:rPr>
          <w:rFonts w:ascii="Times New Roman" w:hAnsi="Times New Roman" w:cs="Times New Roman"/>
          <w:b/>
          <w:bCs/>
          <w:sz w:val="24"/>
          <w:szCs w:val="24"/>
        </w:rPr>
        <w:t xml:space="preserve">       Оценка материально-технического состояния детского сада</w:t>
      </w:r>
      <w:r w:rsidRPr="0084786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показала ряд проблем</w:t>
      </w:r>
      <w:r w:rsidRPr="008478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04D6">
        <w:rPr>
          <w:rFonts w:ascii="Times New Roman" w:eastAsia="Times New Roman" w:hAnsi="Times New Roman" w:cs="Times New Roman"/>
          <w:sz w:val="24"/>
          <w:szCs w:val="24"/>
        </w:rPr>
        <w:t xml:space="preserve">Требует ремонт </w:t>
      </w:r>
      <w:r w:rsidRPr="00F0626D">
        <w:rPr>
          <w:rFonts w:ascii="Times New Roman" w:eastAsia="Times New Roman" w:hAnsi="Times New Roman" w:cs="Times New Roman"/>
          <w:sz w:val="24"/>
          <w:szCs w:val="24"/>
        </w:rPr>
        <w:t>потолки в группах на втором этаже, в музыкальном зале, костюмерной, фойе и коридорах.</w:t>
      </w:r>
    </w:p>
    <w:p w:rsidR="00824F95" w:rsidRPr="00237B88" w:rsidRDefault="00824F95" w:rsidP="00824F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6D">
        <w:rPr>
          <w:rFonts w:ascii="Times New Roman" w:hAnsi="Times New Roman" w:cs="Times New Roman"/>
          <w:sz w:val="24"/>
          <w:szCs w:val="24"/>
        </w:rPr>
        <w:t xml:space="preserve">       В </w:t>
      </w:r>
      <w:r w:rsidRPr="00F0626D">
        <w:rPr>
          <w:rFonts w:ascii="Times New Roman" w:eastAsia="Times New Roman" w:hAnsi="Times New Roman" w:cs="Times New Roman"/>
          <w:sz w:val="24"/>
          <w:szCs w:val="24"/>
        </w:rPr>
        <w:t>групповых комнатах требуется замена детской мебели. Ощущается недостаточность наглядно-демонстрационного материала и картин по развитию речи, лабораторного оборудова</w:t>
      </w:r>
      <w:r>
        <w:rPr>
          <w:rFonts w:ascii="Times New Roman" w:eastAsia="Times New Roman" w:hAnsi="Times New Roman" w:cs="Times New Roman"/>
          <w:sz w:val="24"/>
          <w:szCs w:val="24"/>
        </w:rPr>
        <w:t>ния для опытов и экспериментов.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03BF">
        <w:rPr>
          <w:rFonts w:ascii="Times New Roman" w:hAnsi="Times New Roman"/>
          <w:sz w:val="24"/>
          <w:szCs w:val="24"/>
        </w:rPr>
        <w:t xml:space="preserve">        В настоящее время в ДОУ в состав информационно-технической базы входят: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- 10 компьютеров,</w:t>
      </w:r>
      <w:r w:rsidRPr="008C03BF">
        <w:rPr>
          <w:rFonts w:ascii="Times New Roman" w:hAnsi="Times New Roman" w:cs="Times New Roman"/>
          <w:sz w:val="24"/>
          <w:szCs w:val="24"/>
        </w:rPr>
        <w:t xml:space="preserve"> которые имеют выход в интернет;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>-  4 ноутбуков;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 xml:space="preserve">- 4 МФУ (принтер, ксерокс, сканер); 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 xml:space="preserve">- 4 принтера; 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>- 2 мультимедийных проектора;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lastRenderedPageBreak/>
        <w:t>- 2 интерактивных доски с программным обеспечением;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телевизора.</w:t>
      </w:r>
    </w:p>
    <w:p w:rsidR="00824F95" w:rsidRPr="00DB294D" w:rsidRDefault="00824F95" w:rsidP="00824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:rsidR="00824F95" w:rsidRPr="00DB294D" w:rsidRDefault="00824F95" w:rsidP="0082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824F95" w:rsidRPr="00DB294D" w:rsidRDefault="00824F95" w:rsidP="0082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 w:rsidR="00872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94D">
        <w:rPr>
          <w:rFonts w:ascii="Times New Roman" w:hAnsi="Times New Roman" w:cs="Times New Roman"/>
          <w:bCs/>
          <w:sz w:val="24"/>
          <w:szCs w:val="24"/>
        </w:rPr>
        <w:t>- соединение;</w:t>
      </w:r>
    </w:p>
    <w:p w:rsidR="00824F95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824F95" w:rsidRDefault="00872980" w:rsidP="008A2938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="00824F95" w:rsidRPr="0084786D">
        <w:rPr>
          <w:rFonts w:ascii="Times New Roman" w:eastAsia="Times New Roman" w:hAnsi="Times New Roman" w:cs="Times New Roman"/>
          <w:sz w:val="24"/>
          <w:szCs w:val="24"/>
        </w:rPr>
        <w:t>овым требование времени стало организация работы по направлению «Кинопедагогики», которое невозможно реализовать без специального ИКТ оборудования.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F25" w:rsidRDefault="00880F25" w:rsidP="00691812">
      <w:pPr>
        <w:pStyle w:val="a1"/>
        <w:spacing w:after="0" w:line="240" w:lineRule="auto"/>
        <w:rPr>
          <w:b/>
          <w:lang w:val="ru-RU"/>
        </w:rPr>
      </w:pPr>
    </w:p>
    <w:p w:rsidR="008A2938" w:rsidRPr="003A426B" w:rsidRDefault="008A2938" w:rsidP="008A2938">
      <w:pPr>
        <w:pStyle w:val="a1"/>
        <w:spacing w:after="0" w:line="240" w:lineRule="auto"/>
        <w:jc w:val="center"/>
        <w:rPr>
          <w:b/>
          <w:color w:val="000009"/>
          <w:lang w:val="ru-RU"/>
        </w:rPr>
      </w:pPr>
      <w:r w:rsidRPr="008A2938">
        <w:rPr>
          <w:b/>
        </w:rPr>
        <w:t>XI</w:t>
      </w:r>
      <w:r w:rsidRPr="008A2938">
        <w:rPr>
          <w:b/>
          <w:lang w:val="ru-RU"/>
        </w:rPr>
        <w:t>.</w:t>
      </w:r>
      <w:r w:rsidRPr="008A2938">
        <w:rPr>
          <w:b/>
          <w:color w:val="000009"/>
          <w:lang w:val="ru-RU"/>
        </w:rPr>
        <w:t xml:space="preserve"> Финансовые</w:t>
      </w:r>
      <w:r w:rsidRPr="003A426B">
        <w:rPr>
          <w:b/>
          <w:color w:val="000009"/>
          <w:lang w:val="ru-RU"/>
        </w:rPr>
        <w:t xml:space="preserve"> ресурсы ДОУ и их</w:t>
      </w:r>
      <w:r w:rsidRPr="003A426B">
        <w:rPr>
          <w:b/>
          <w:color w:val="000009"/>
          <w:spacing w:val="-10"/>
          <w:lang w:val="ru-RU"/>
        </w:rPr>
        <w:t xml:space="preserve"> </w:t>
      </w:r>
      <w:r w:rsidRPr="003A426B">
        <w:rPr>
          <w:b/>
          <w:color w:val="000009"/>
          <w:lang w:val="ru-RU"/>
        </w:rPr>
        <w:t>использование.</w:t>
      </w:r>
    </w:p>
    <w:p w:rsidR="008A2938" w:rsidRPr="003A426B" w:rsidRDefault="008A2938" w:rsidP="008A2938">
      <w:pPr>
        <w:pStyle w:val="a1"/>
        <w:spacing w:after="0" w:line="240" w:lineRule="auto"/>
        <w:rPr>
          <w:lang w:val="ru-RU"/>
        </w:rPr>
      </w:pPr>
    </w:p>
    <w:p w:rsidR="008A2938" w:rsidRDefault="008A2938" w:rsidP="008A2938">
      <w:pPr>
        <w:pStyle w:val="a1"/>
        <w:spacing w:after="0" w:line="240" w:lineRule="auto"/>
        <w:ind w:firstLine="60"/>
        <w:rPr>
          <w:color w:val="000009"/>
          <w:lang w:val="ru-RU"/>
        </w:rPr>
      </w:pPr>
      <w:r w:rsidRPr="003A426B">
        <w:rPr>
          <w:color w:val="000009"/>
          <w:lang w:val="ru-RU"/>
        </w:rPr>
        <w:t>Бюд</w:t>
      </w:r>
      <w:r w:rsidR="00AC6DF4">
        <w:rPr>
          <w:color w:val="000009"/>
          <w:lang w:val="ru-RU"/>
        </w:rPr>
        <w:t>жетное финансирование ДОУ в 2022-2023</w:t>
      </w:r>
      <w:r w:rsidR="00A61A2F">
        <w:rPr>
          <w:color w:val="000009"/>
          <w:lang w:val="ru-RU"/>
        </w:rPr>
        <w:t xml:space="preserve"> году осуществлялось из дву</w:t>
      </w:r>
      <w:r w:rsidRPr="003A426B">
        <w:rPr>
          <w:color w:val="000009"/>
          <w:lang w:val="ru-RU"/>
        </w:rPr>
        <w:t>х источников: мес</w:t>
      </w:r>
      <w:r w:rsidR="006C182F">
        <w:rPr>
          <w:color w:val="000009"/>
          <w:lang w:val="ru-RU"/>
        </w:rPr>
        <w:t xml:space="preserve">тного, областного </w:t>
      </w:r>
      <w:r w:rsidRPr="003A426B">
        <w:rPr>
          <w:color w:val="000009"/>
          <w:lang w:val="ru-RU"/>
        </w:rPr>
        <w:t xml:space="preserve"> бюджета.</w:t>
      </w:r>
    </w:p>
    <w:p w:rsidR="008A2938" w:rsidRPr="00465C24" w:rsidRDefault="008A2938" w:rsidP="008A2938">
      <w:pPr>
        <w:pStyle w:val="a1"/>
        <w:spacing w:after="0" w:line="240" w:lineRule="auto"/>
        <w:ind w:firstLine="60"/>
        <w:rPr>
          <w:color w:val="000009"/>
          <w:lang w:val="ru-RU"/>
        </w:rPr>
      </w:pPr>
    </w:p>
    <w:tbl>
      <w:tblPr>
        <w:tblW w:w="0" w:type="auto"/>
        <w:tblInd w:w="-318" w:type="dxa"/>
        <w:tblBorders>
          <w:top w:val="thickThinLargeGap" w:sz="2" w:space="0" w:color="00000A"/>
          <w:left w:val="thickThinLargeGap" w:sz="2" w:space="0" w:color="00000A"/>
          <w:bottom w:val="thickThinLargeGap" w:sz="2" w:space="0" w:color="000009"/>
          <w:right w:val="thickThinLargeGap" w:sz="2" w:space="0" w:color="000009"/>
        </w:tblBorders>
        <w:tblCellMar>
          <w:left w:w="10" w:type="dxa"/>
          <w:right w:w="10" w:type="dxa"/>
        </w:tblCellMar>
        <w:tblLook w:val="0000"/>
      </w:tblPr>
      <w:tblGrid>
        <w:gridCol w:w="2553"/>
        <w:gridCol w:w="1984"/>
        <w:gridCol w:w="2126"/>
        <w:gridCol w:w="2087"/>
        <w:gridCol w:w="1422"/>
      </w:tblGrid>
      <w:tr w:rsidR="008A2938" w:rsidRPr="003A426B" w:rsidTr="006C182F">
        <w:trPr>
          <w:cantSplit/>
          <w:trHeight w:hRule="exact" w:val="1346"/>
        </w:trPr>
        <w:tc>
          <w:tcPr>
            <w:tcW w:w="2553" w:type="dxa"/>
            <w:tcBorders>
              <w:top w:val="thickThinLargeGap" w:sz="2" w:space="0" w:color="00000A"/>
              <w:left w:val="thickThinLargeGap" w:sz="2" w:space="0" w:color="00000A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 w:hanging="644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Наименование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 w:hanging="644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Статей </w:t>
            </w:r>
            <w:r w:rsidRPr="003A426B">
              <w:rPr>
                <w:color w:val="000009"/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328FE" w:rsidP="006C182F">
            <w:pPr>
              <w:pStyle w:val="TableParagraph"/>
              <w:spacing w:after="0" w:line="240" w:lineRule="auto"/>
              <w:ind w:left="0" w:firstLine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Выделено в 2022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году (тыс.руб.) из местного бюджета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Default="008328FE" w:rsidP="006C182F">
            <w:pPr>
              <w:pStyle w:val="TableParagraph"/>
              <w:spacing w:after="0" w:line="240" w:lineRule="auto"/>
              <w:ind w:left="0" w:firstLine="57"/>
              <w:jc w:val="center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Выделено в 2022</w:t>
            </w:r>
            <w:r w:rsidR="008A293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году (тыс.руб.) 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 w:firstLine="57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из областного бюджета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Default="008328FE" w:rsidP="006C182F">
            <w:pPr>
              <w:pStyle w:val="TableParagraph"/>
              <w:spacing w:after="0" w:line="240" w:lineRule="auto"/>
              <w:ind w:left="0"/>
              <w:jc w:val="center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Выделено в 2022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году (тыс.руб.)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% исполнения</w:t>
            </w:r>
          </w:p>
        </w:tc>
      </w:tr>
      <w:tr w:rsidR="008A2938" w:rsidRPr="003A426B" w:rsidTr="006C182F">
        <w:trPr>
          <w:cantSplit/>
          <w:trHeight w:hRule="exact" w:val="908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Заработная плата и начисления на</w:t>
            </w:r>
            <w:r w:rsidRPr="003A426B">
              <w:rPr>
                <w:color w:val="000009"/>
                <w:spacing w:val="-14"/>
                <w:sz w:val="24"/>
                <w:szCs w:val="24"/>
                <w:lang w:val="ru-RU"/>
              </w:rPr>
              <w:t xml:space="preserve"> 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>заработную плату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9</w:t>
            </w:r>
            <w:r w:rsidR="008D395B">
              <w:rPr>
                <w:color w:val="000009"/>
                <w:sz w:val="24"/>
                <w:szCs w:val="24"/>
                <w:lang w:val="ru-RU"/>
              </w:rPr>
              <w:t>653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 w:rsidR="008D395B">
              <w:rPr>
                <w:color w:val="000009"/>
                <w:sz w:val="24"/>
                <w:szCs w:val="24"/>
                <w:lang w:val="ru-RU"/>
              </w:rPr>
              <w:t>69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35524</w:t>
            </w:r>
            <w:r w:rsidR="006C182F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19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8D395B" w:rsidRDefault="008A2938" w:rsidP="008D395B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100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514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Коммунальные услуги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4385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38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100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981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tabs>
                <w:tab w:val="left" w:pos="1027"/>
                <w:tab w:val="left" w:pos="187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Услуги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A426B">
              <w:rPr>
                <w:color w:val="000009"/>
                <w:sz w:val="24"/>
                <w:szCs w:val="24"/>
              </w:rPr>
              <w:t>по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A426B">
              <w:rPr>
                <w:color w:val="000009"/>
                <w:sz w:val="24"/>
                <w:szCs w:val="24"/>
              </w:rPr>
              <w:t>содержанию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395</w:t>
            </w:r>
            <w:r w:rsidR="008A2938" w:rsidRPr="003A426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100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863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6C182F" w:rsidRDefault="008D395B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  <w:r w:rsidR="006C182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  <w:r w:rsidR="006C182F"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26B">
              <w:rPr>
                <w:sz w:val="24"/>
                <w:szCs w:val="24"/>
                <w:lang w:val="ru-RU"/>
              </w:rPr>
              <w:t>100 %</w:t>
            </w:r>
          </w:p>
        </w:tc>
      </w:tr>
      <w:tr w:rsidR="008A2938" w:rsidRPr="003A426B" w:rsidTr="006C182F">
        <w:trPr>
          <w:cantSplit/>
          <w:trHeight w:hRule="exact" w:val="1005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798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 w:rsidR="006C182F">
              <w:rPr>
                <w:color w:val="000009"/>
                <w:sz w:val="24"/>
                <w:szCs w:val="24"/>
                <w:lang w:val="ru-RU"/>
              </w:rPr>
              <w:t>9</w:t>
            </w:r>
            <w:r>
              <w:rPr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7A5644" w:rsidRDefault="008D395B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6C182F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1</w:t>
            </w:r>
            <w:r w:rsidR="008A293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8</w:t>
            </w:r>
            <w:r w:rsidR="006C18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3A426B">
              <w:rPr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775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color w:val="000009"/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</w:rPr>
              <w:t xml:space="preserve">Капитальный и 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текущий ремонт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2938" w:rsidRPr="003A426B" w:rsidTr="006C182F">
        <w:trPr>
          <w:cantSplit/>
          <w:trHeight w:hRule="exact" w:val="347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Оплата работ, услуг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310</w:t>
            </w:r>
            <w:r w:rsidR="008A293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</w:t>
            </w:r>
            <w:r w:rsidR="008A2938" w:rsidRPr="003A426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3</w:t>
            </w:r>
            <w:r w:rsidR="006C18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3A426B">
              <w:rPr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422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Услуги связи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6</w:t>
            </w:r>
            <w:r w:rsidR="008D395B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100 %</w:t>
            </w:r>
          </w:p>
        </w:tc>
      </w:tr>
      <w:tr w:rsidR="008A2938" w:rsidRPr="003A426B" w:rsidTr="006C182F">
        <w:trPr>
          <w:cantSplit/>
          <w:trHeight w:hRule="exact" w:val="428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FC3754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sz w:val="24"/>
                <w:szCs w:val="24"/>
                <w:lang w:val="ru-RU"/>
              </w:rPr>
              <w:t>1</w:t>
            </w:r>
            <w:r w:rsidR="008D395B">
              <w:rPr>
                <w:sz w:val="24"/>
                <w:szCs w:val="24"/>
                <w:lang w:val="ru-RU"/>
              </w:rPr>
              <w:t>746</w:t>
            </w:r>
            <w:r w:rsidRPr="003A426B">
              <w:rPr>
                <w:sz w:val="24"/>
                <w:szCs w:val="24"/>
              </w:rPr>
              <w:t>,</w:t>
            </w:r>
            <w:r w:rsidR="008D395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26B">
              <w:rPr>
                <w:sz w:val="24"/>
                <w:szCs w:val="24"/>
              </w:rPr>
              <w:t>100 %</w:t>
            </w:r>
          </w:p>
        </w:tc>
      </w:tr>
      <w:tr w:rsidR="008A2938" w:rsidRPr="003A426B" w:rsidTr="006C182F">
        <w:trPr>
          <w:cantSplit/>
          <w:trHeight w:hRule="exact" w:val="407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Прочие</w:t>
            </w:r>
            <w:r w:rsidRPr="003A426B">
              <w:rPr>
                <w:color w:val="000009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2938" w:rsidRPr="003A426B" w:rsidTr="006C182F">
        <w:trPr>
          <w:cantSplit/>
          <w:trHeight w:hRule="exact" w:val="285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Всего по ДОУ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17346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0</w:t>
            </w:r>
            <w:r w:rsidR="006C182F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  37182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41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3A426B">
              <w:rPr>
                <w:sz w:val="24"/>
                <w:szCs w:val="24"/>
              </w:rPr>
              <w:t xml:space="preserve"> %</w:t>
            </w:r>
          </w:p>
        </w:tc>
      </w:tr>
    </w:tbl>
    <w:p w:rsidR="008A2938" w:rsidRPr="00465C24" w:rsidRDefault="008A2938" w:rsidP="008A2938">
      <w:pPr>
        <w:pStyle w:val="a1"/>
        <w:spacing w:after="0" w:line="240" w:lineRule="auto"/>
        <w:rPr>
          <w:color w:val="000009"/>
          <w:lang w:val="ru-RU"/>
        </w:rPr>
      </w:pPr>
    </w:p>
    <w:p w:rsidR="008A2938" w:rsidRPr="003A426B" w:rsidRDefault="008A2938" w:rsidP="008A2938">
      <w:pPr>
        <w:pStyle w:val="a1"/>
        <w:spacing w:after="0" w:line="240" w:lineRule="auto"/>
        <w:jc w:val="center"/>
        <w:rPr>
          <w:b/>
        </w:rPr>
      </w:pPr>
      <w:r w:rsidRPr="003A426B">
        <w:rPr>
          <w:b/>
          <w:color w:val="000009"/>
        </w:rPr>
        <w:t>Объем внебюджетных финансовых средств:</w:t>
      </w:r>
    </w:p>
    <w:p w:rsidR="008A2938" w:rsidRPr="003A426B" w:rsidRDefault="008A2938" w:rsidP="008A2938">
      <w:pPr>
        <w:pStyle w:val="a1"/>
        <w:spacing w:after="0" w:line="240" w:lineRule="auto"/>
      </w:pPr>
    </w:p>
    <w:tbl>
      <w:tblPr>
        <w:tblW w:w="0" w:type="auto"/>
        <w:tblInd w:w="-3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</w:tblBorders>
        <w:tblCellMar>
          <w:left w:w="10" w:type="dxa"/>
          <w:right w:w="10" w:type="dxa"/>
        </w:tblCellMar>
        <w:tblLook w:val="0000"/>
      </w:tblPr>
      <w:tblGrid>
        <w:gridCol w:w="2840"/>
        <w:gridCol w:w="2973"/>
        <w:gridCol w:w="4359"/>
      </w:tblGrid>
      <w:tr w:rsidR="008A2938" w:rsidRPr="003A426B" w:rsidTr="006C182F">
        <w:trPr>
          <w:cantSplit/>
          <w:trHeight w:hRule="exact" w:val="562"/>
        </w:trPr>
        <w:tc>
          <w:tcPr>
            <w:tcW w:w="28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Источники внебюджетных средств</w:t>
            </w:r>
          </w:p>
        </w:tc>
        <w:tc>
          <w:tcPr>
            <w:tcW w:w="2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 w:firstLine="60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Получено средств </w:t>
            </w:r>
          </w:p>
          <w:p w:rsidR="008A2938" w:rsidRPr="003A426B" w:rsidRDefault="00872980" w:rsidP="006C182F">
            <w:pPr>
              <w:pStyle w:val="TableParagraph"/>
              <w:spacing w:after="0" w:line="240" w:lineRule="auto"/>
              <w:ind w:left="0" w:firstLine="6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за</w:t>
            </w:r>
            <w:r w:rsidR="008328FE">
              <w:rPr>
                <w:color w:val="000009"/>
                <w:sz w:val="24"/>
                <w:szCs w:val="24"/>
                <w:lang w:val="ru-RU"/>
              </w:rPr>
              <w:t xml:space="preserve"> 2022 -2023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год (тыс.</w:t>
            </w:r>
            <w:r w:rsidR="008A2938">
              <w:rPr>
                <w:color w:val="000009"/>
                <w:sz w:val="24"/>
                <w:szCs w:val="24"/>
                <w:lang w:val="ru-RU"/>
              </w:rPr>
              <w:t>)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руб.)</w:t>
            </w:r>
          </w:p>
        </w:tc>
        <w:tc>
          <w:tcPr>
            <w:tcW w:w="43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6C182F">
            <w:pPr>
              <w:pStyle w:val="TableParagraph"/>
              <w:tabs>
                <w:tab w:val="left" w:pos="1916"/>
                <w:tab w:val="left" w:pos="2887"/>
                <w:tab w:val="left" w:pos="3808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На какие  виды 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>работ израсходованы</w:t>
            </w:r>
          </w:p>
        </w:tc>
      </w:tr>
      <w:tr w:rsidR="008A2938" w:rsidRPr="003A426B" w:rsidTr="008D395B">
        <w:trPr>
          <w:cantSplit/>
          <w:trHeight w:hRule="exact" w:val="386"/>
        </w:trPr>
        <w:tc>
          <w:tcPr>
            <w:tcW w:w="28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Родительская оплата</w:t>
            </w:r>
          </w:p>
        </w:tc>
        <w:tc>
          <w:tcPr>
            <w:tcW w:w="2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D395B" w:rsidP="006C182F">
            <w:pPr>
              <w:pStyle w:val="TableParagraph"/>
              <w:spacing w:after="0" w:line="240" w:lineRule="auto"/>
              <w:ind w:left="0" w:firstLine="6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8387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 w:rsidR="00A61A2F">
              <w:rPr>
                <w:color w:val="000009"/>
                <w:sz w:val="24"/>
                <w:szCs w:val="24"/>
                <w:lang w:val="ru-RU"/>
              </w:rPr>
              <w:t>5</w:t>
            </w:r>
            <w:r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43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8D395B">
            <w:pPr>
              <w:pStyle w:val="TableParagraph"/>
              <w:tabs>
                <w:tab w:val="left" w:pos="1910"/>
                <w:tab w:val="left" w:pos="2881"/>
                <w:tab w:val="left" w:pos="3802"/>
              </w:tabs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На питание </w:t>
            </w:r>
            <w:r>
              <w:rPr>
                <w:color w:val="000009"/>
                <w:sz w:val="24"/>
                <w:szCs w:val="24"/>
                <w:lang w:val="ru-RU"/>
              </w:rPr>
              <w:t>воспитанников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</w:tbl>
    <w:p w:rsidR="008A2938" w:rsidRPr="003A426B" w:rsidRDefault="008A2938" w:rsidP="008A2938">
      <w:pPr>
        <w:pStyle w:val="a0"/>
        <w:spacing w:after="0" w:line="240" w:lineRule="auto"/>
        <w:rPr>
          <w:sz w:val="24"/>
          <w:szCs w:val="24"/>
          <w:lang w:val="ru-RU"/>
        </w:rPr>
      </w:pPr>
    </w:p>
    <w:p w:rsidR="008A2938" w:rsidRPr="003A426B" w:rsidRDefault="008A2938" w:rsidP="008A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2938" w:rsidRPr="003A426B" w:rsidSect="009744C8">
          <w:type w:val="continuous"/>
          <w:pgSz w:w="11906" w:h="16838"/>
          <w:pgMar w:top="568" w:right="1134" w:bottom="1125" w:left="1134" w:header="0" w:footer="0" w:gutter="0"/>
          <w:cols w:space="720"/>
          <w:formProt w:val="0"/>
          <w:docGrid w:linePitch="420" w:charSpace="40960"/>
        </w:sectPr>
      </w:pPr>
    </w:p>
    <w:p w:rsidR="008A2938" w:rsidRPr="00A61A2F" w:rsidRDefault="00A61A2F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 w:rsidRPr="00A61A2F">
        <w:rPr>
          <w:color w:val="000009"/>
          <w:lang w:val="ru-RU"/>
        </w:rPr>
        <w:lastRenderedPageBreak/>
        <w:t>На основании постановления</w:t>
      </w:r>
      <w:r>
        <w:rPr>
          <w:color w:val="000009"/>
          <w:lang w:val="ru-RU"/>
        </w:rPr>
        <w:t xml:space="preserve"> Прав</w:t>
      </w:r>
      <w:r w:rsidR="0090744C">
        <w:rPr>
          <w:color w:val="000009"/>
          <w:lang w:val="ru-RU"/>
        </w:rPr>
        <w:t>ительства Ростовской области №  97 от 25.01.2023</w:t>
      </w:r>
      <w:r>
        <w:rPr>
          <w:color w:val="000009"/>
          <w:lang w:val="ru-RU"/>
        </w:rPr>
        <w:t xml:space="preserve"> и </w:t>
      </w:r>
      <w:r w:rsidRPr="00A61A2F">
        <w:rPr>
          <w:color w:val="000009"/>
          <w:lang w:val="ru-RU"/>
        </w:rPr>
        <w:t xml:space="preserve"> Администрации города Таганрога № 301 от 01.03.2022 </w:t>
      </w:r>
      <w:r w:rsidR="008A2938" w:rsidRPr="00A61A2F">
        <w:rPr>
          <w:color w:val="000009"/>
          <w:lang w:val="ru-RU"/>
        </w:rPr>
        <w:t>размер родительской платы за содержание ребенка в детском саду составил:</w:t>
      </w:r>
    </w:p>
    <w:p w:rsidR="008A2938" w:rsidRPr="00A61A2F" w:rsidRDefault="0090744C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>- для детей до трех лет - 127,</w:t>
      </w:r>
      <w:r w:rsidR="00A61A2F" w:rsidRPr="00A61A2F">
        <w:rPr>
          <w:color w:val="000009"/>
          <w:lang w:val="ru-RU"/>
        </w:rPr>
        <w:t>2</w:t>
      </w:r>
      <w:r>
        <w:rPr>
          <w:color w:val="000009"/>
          <w:lang w:val="ru-RU"/>
        </w:rPr>
        <w:t>5</w:t>
      </w:r>
      <w:r w:rsidR="008A2938" w:rsidRPr="00A61A2F">
        <w:rPr>
          <w:color w:val="000009"/>
          <w:lang w:val="ru-RU"/>
        </w:rPr>
        <w:t xml:space="preserve"> руб. в день;</w:t>
      </w:r>
    </w:p>
    <w:p w:rsidR="008A2938" w:rsidRDefault="008A2938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 w:rsidRPr="00A61A2F">
        <w:rPr>
          <w:color w:val="000009"/>
          <w:lang w:val="ru-RU"/>
        </w:rPr>
        <w:t>- для детей от трех до с</w:t>
      </w:r>
      <w:r w:rsidR="00A61A2F" w:rsidRPr="00A61A2F">
        <w:rPr>
          <w:color w:val="000009"/>
          <w:lang w:val="ru-RU"/>
        </w:rPr>
        <w:t>еми лет-1</w:t>
      </w:r>
      <w:r w:rsidR="0090744C">
        <w:rPr>
          <w:color w:val="000009"/>
          <w:lang w:val="ru-RU"/>
        </w:rPr>
        <w:t>53,60</w:t>
      </w:r>
      <w:r w:rsidRPr="00A61A2F">
        <w:rPr>
          <w:color w:val="000009"/>
          <w:lang w:val="ru-RU"/>
        </w:rPr>
        <w:t xml:space="preserve"> руб. в день.</w:t>
      </w:r>
    </w:p>
    <w:p w:rsidR="008A2938" w:rsidRDefault="008E136F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 xml:space="preserve">Пребывание </w:t>
      </w:r>
      <w:r w:rsidR="00872980">
        <w:rPr>
          <w:color w:val="000009"/>
          <w:lang w:val="ru-RU"/>
        </w:rPr>
        <w:t xml:space="preserve">двух </w:t>
      </w:r>
      <w:r>
        <w:rPr>
          <w:color w:val="000009"/>
          <w:lang w:val="ru-RU"/>
        </w:rPr>
        <w:t>детей-инвалидов, дву</w:t>
      </w:r>
      <w:r w:rsidR="00A269AF">
        <w:rPr>
          <w:color w:val="000009"/>
          <w:lang w:val="ru-RU"/>
        </w:rPr>
        <w:t>х</w:t>
      </w:r>
      <w:r w:rsidR="008A2938">
        <w:rPr>
          <w:color w:val="000009"/>
          <w:lang w:val="ru-RU"/>
        </w:rPr>
        <w:t xml:space="preserve"> детей сирот </w:t>
      </w:r>
      <w:r>
        <w:rPr>
          <w:color w:val="000009"/>
          <w:lang w:val="ru-RU"/>
        </w:rPr>
        <w:t xml:space="preserve">и одного ребенка, отец которого призван на военную службу по мобилизации Вооруженных Сил Российской Федерации </w:t>
      </w:r>
      <w:r w:rsidR="008A2938">
        <w:rPr>
          <w:color w:val="000009"/>
          <w:lang w:val="ru-RU"/>
        </w:rPr>
        <w:t xml:space="preserve"> в детском саду было бесплатным.</w:t>
      </w:r>
    </w:p>
    <w:p w:rsidR="008A2938" w:rsidRPr="00DE175D" w:rsidRDefault="008A2938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 xml:space="preserve">В МБДОУ д/с № 101 </w:t>
      </w:r>
      <w:r w:rsidR="008E136F">
        <w:rPr>
          <w:color w:val="000009"/>
          <w:lang w:val="ru-RU"/>
        </w:rPr>
        <w:t xml:space="preserve">119 семей имеют льготу </w:t>
      </w:r>
      <w:r>
        <w:rPr>
          <w:color w:val="000009"/>
          <w:lang w:val="ru-RU"/>
        </w:rPr>
        <w:t>по родительской плате</w:t>
      </w:r>
      <w:r w:rsidRPr="003A426B">
        <w:rPr>
          <w:color w:val="000009"/>
          <w:lang w:val="ru-RU"/>
        </w:rPr>
        <w:t xml:space="preserve"> за содержание </w:t>
      </w:r>
      <w:r>
        <w:rPr>
          <w:color w:val="000009"/>
          <w:lang w:val="ru-RU"/>
        </w:rPr>
        <w:t>воспитанников в детском саду.</w:t>
      </w:r>
    </w:p>
    <w:p w:rsidR="008A2938" w:rsidRPr="003A426B" w:rsidRDefault="008A2938" w:rsidP="008A2938">
      <w:pPr>
        <w:pStyle w:val="a0"/>
        <w:spacing w:after="0" w:line="240" w:lineRule="auto"/>
        <w:jc w:val="both"/>
        <w:rPr>
          <w:sz w:val="24"/>
          <w:szCs w:val="24"/>
          <w:lang w:val="ru-RU"/>
        </w:rPr>
      </w:pPr>
    </w:p>
    <w:p w:rsidR="008A2938" w:rsidRPr="003A426B" w:rsidRDefault="008E136F" w:rsidP="008A2938">
      <w:pPr>
        <w:pStyle w:val="a1"/>
        <w:spacing w:after="0" w:line="240" w:lineRule="auto"/>
        <w:jc w:val="both"/>
        <w:rPr>
          <w:lang w:val="ru-RU"/>
        </w:rPr>
      </w:pPr>
      <w:r>
        <w:rPr>
          <w:color w:val="000009"/>
          <w:lang w:val="ru-RU"/>
        </w:rPr>
        <w:t>В 2022-2023</w:t>
      </w:r>
      <w:r w:rsidR="008A2938">
        <w:rPr>
          <w:color w:val="000009"/>
          <w:lang w:val="ru-RU"/>
        </w:rPr>
        <w:t xml:space="preserve"> году р</w:t>
      </w:r>
      <w:r w:rsidR="008A2938" w:rsidRPr="003A426B">
        <w:rPr>
          <w:color w:val="000009"/>
          <w:lang w:val="ru-RU"/>
        </w:rPr>
        <w:t>асходы на</w:t>
      </w:r>
      <w:r w:rsidR="008A2938">
        <w:rPr>
          <w:color w:val="000009"/>
          <w:lang w:val="ru-RU"/>
        </w:rPr>
        <w:t xml:space="preserve"> 1 воспитанника составили – </w:t>
      </w:r>
      <w:r w:rsidR="008D395B">
        <w:rPr>
          <w:color w:val="000009"/>
          <w:lang w:val="ru-RU"/>
        </w:rPr>
        <w:t>8</w:t>
      </w:r>
      <w:r w:rsidR="00A61A2F">
        <w:rPr>
          <w:color w:val="000009"/>
          <w:lang w:val="ru-RU"/>
        </w:rPr>
        <w:t>7</w:t>
      </w:r>
      <w:r w:rsidR="008D395B">
        <w:rPr>
          <w:color w:val="000009"/>
          <w:lang w:val="ru-RU"/>
        </w:rPr>
        <w:t>55,37</w:t>
      </w:r>
      <w:r w:rsidR="008A2938">
        <w:rPr>
          <w:color w:val="000009"/>
          <w:lang w:val="ru-RU"/>
        </w:rPr>
        <w:t xml:space="preserve"> </w:t>
      </w:r>
      <w:r w:rsidR="008A2938" w:rsidRPr="00E50049">
        <w:rPr>
          <w:color w:val="000009"/>
          <w:lang w:val="ru-RU"/>
        </w:rPr>
        <w:t>рублей в месяц.</w:t>
      </w:r>
      <w:r w:rsidR="008A2938" w:rsidRPr="003A426B">
        <w:rPr>
          <w:color w:val="000009"/>
          <w:lang w:val="ru-RU"/>
        </w:rPr>
        <w:t xml:space="preserve">         </w:t>
      </w:r>
    </w:p>
    <w:p w:rsidR="008A2938" w:rsidRPr="003A426B" w:rsidRDefault="008A2938" w:rsidP="008A2938">
      <w:pPr>
        <w:pStyle w:val="a1"/>
        <w:spacing w:after="0" w:line="240" w:lineRule="auto"/>
        <w:rPr>
          <w:lang w:val="ru-RU"/>
        </w:rPr>
      </w:pPr>
    </w:p>
    <w:p w:rsidR="008A2938" w:rsidRPr="009744C8" w:rsidRDefault="008A2938" w:rsidP="008A2938">
      <w:pPr>
        <w:pStyle w:val="1"/>
        <w:numPr>
          <w:ilvl w:val="0"/>
          <w:numId w:val="2"/>
        </w:numPr>
        <w:tabs>
          <w:tab w:val="left" w:pos="4764"/>
          <w:tab w:val="left" w:pos="4765"/>
        </w:tabs>
        <w:spacing w:after="0" w:line="240" w:lineRule="auto"/>
        <w:ind w:left="0" w:firstLine="0"/>
        <w:jc w:val="center"/>
        <w:rPr>
          <w:lang w:val="ru-RU"/>
        </w:rPr>
      </w:pPr>
    </w:p>
    <w:p w:rsidR="008A2938" w:rsidRPr="003A426B" w:rsidRDefault="008A2938" w:rsidP="008A2938">
      <w:pPr>
        <w:pStyle w:val="1"/>
        <w:numPr>
          <w:ilvl w:val="0"/>
          <w:numId w:val="2"/>
        </w:numPr>
        <w:tabs>
          <w:tab w:val="left" w:pos="4764"/>
          <w:tab w:val="left" w:pos="4765"/>
        </w:tabs>
        <w:spacing w:after="0" w:line="240" w:lineRule="auto"/>
        <w:ind w:left="0" w:firstLine="0"/>
        <w:jc w:val="center"/>
        <w:rPr>
          <w:lang w:val="ru-RU"/>
        </w:rPr>
      </w:pPr>
      <w:r w:rsidRPr="003A426B">
        <w:rPr>
          <w:color w:val="000009"/>
          <w:lang w:val="ru-RU"/>
        </w:rPr>
        <w:t>Решения, принятые по итогам общественного</w:t>
      </w:r>
      <w:r w:rsidRPr="003A426B">
        <w:rPr>
          <w:color w:val="000009"/>
          <w:spacing w:val="-25"/>
          <w:lang w:val="ru-RU"/>
        </w:rPr>
        <w:t xml:space="preserve"> </w:t>
      </w:r>
      <w:r w:rsidRPr="003A426B">
        <w:rPr>
          <w:color w:val="000009"/>
          <w:lang w:val="ru-RU"/>
        </w:rPr>
        <w:t>обсуждения.</w:t>
      </w:r>
    </w:p>
    <w:p w:rsidR="008A2938" w:rsidRPr="003A426B" w:rsidRDefault="008A2938" w:rsidP="008A2938">
      <w:pPr>
        <w:pStyle w:val="a1"/>
        <w:spacing w:after="0" w:line="240" w:lineRule="auto"/>
        <w:jc w:val="center"/>
        <w:rPr>
          <w:lang w:val="ru-RU"/>
        </w:rPr>
      </w:pPr>
      <w:r w:rsidRPr="003A426B">
        <w:rPr>
          <w:color w:val="000009"/>
          <w:lang w:val="ru-RU"/>
        </w:rPr>
        <w:t>Принять за основу проект публичного доклада МБДОУ д/с №101.</w:t>
      </w:r>
    </w:p>
    <w:p w:rsidR="008A2938" w:rsidRPr="003A426B" w:rsidRDefault="008A2938" w:rsidP="008A2938">
      <w:pPr>
        <w:pStyle w:val="a1"/>
        <w:spacing w:after="0" w:line="240" w:lineRule="auto"/>
        <w:jc w:val="center"/>
        <w:rPr>
          <w:lang w:val="ru-RU"/>
        </w:rPr>
      </w:pPr>
    </w:p>
    <w:p w:rsidR="008A2938" w:rsidRPr="003A426B" w:rsidRDefault="008A2938" w:rsidP="008A2938">
      <w:pPr>
        <w:pStyle w:val="1"/>
        <w:numPr>
          <w:ilvl w:val="0"/>
          <w:numId w:val="1"/>
        </w:numPr>
        <w:tabs>
          <w:tab w:val="left" w:pos="6024"/>
          <w:tab w:val="left" w:pos="6025"/>
        </w:tabs>
        <w:spacing w:after="0" w:line="240" w:lineRule="auto"/>
        <w:ind w:left="0" w:firstLine="0"/>
        <w:jc w:val="center"/>
        <w:rPr>
          <w:lang w:val="ru-RU"/>
        </w:rPr>
      </w:pPr>
      <w:r w:rsidRPr="003A426B">
        <w:rPr>
          <w:color w:val="000009"/>
          <w:lang w:val="ru-RU"/>
        </w:rPr>
        <w:t>Заключение. Перспективы и планы</w:t>
      </w:r>
      <w:r w:rsidRPr="003A426B">
        <w:rPr>
          <w:color w:val="000009"/>
          <w:spacing w:val="-9"/>
          <w:lang w:val="ru-RU"/>
        </w:rPr>
        <w:t xml:space="preserve"> </w:t>
      </w:r>
      <w:r w:rsidRPr="003A426B">
        <w:rPr>
          <w:color w:val="000009"/>
          <w:lang w:val="ru-RU"/>
        </w:rPr>
        <w:t>развития.</w:t>
      </w:r>
    </w:p>
    <w:p w:rsidR="008A2938" w:rsidRPr="003A426B" w:rsidRDefault="008A2938" w:rsidP="008A2938">
      <w:pPr>
        <w:pStyle w:val="a1"/>
        <w:tabs>
          <w:tab w:val="left" w:pos="6864"/>
          <w:tab w:val="left" w:pos="6865"/>
        </w:tabs>
        <w:spacing w:after="0" w:line="240" w:lineRule="auto"/>
        <w:ind w:hanging="420"/>
        <w:jc w:val="center"/>
        <w:rPr>
          <w:lang w:val="ru-RU"/>
        </w:rPr>
      </w:pPr>
    </w:p>
    <w:p w:rsidR="008A2938" w:rsidRPr="003A426B" w:rsidRDefault="008A2938" w:rsidP="007635D7">
      <w:pPr>
        <w:pStyle w:val="ab"/>
        <w:tabs>
          <w:tab w:val="left" w:pos="1805"/>
        </w:tabs>
        <w:spacing w:after="0" w:line="240" w:lineRule="auto"/>
        <w:ind w:left="0"/>
        <w:rPr>
          <w:sz w:val="24"/>
          <w:szCs w:val="24"/>
          <w:lang w:val="ru-RU"/>
        </w:rPr>
      </w:pPr>
      <w:r w:rsidRPr="003A426B">
        <w:rPr>
          <w:color w:val="000009"/>
          <w:sz w:val="24"/>
          <w:szCs w:val="24"/>
          <w:lang w:val="ru-RU"/>
        </w:rPr>
        <w:t>Счита</w:t>
      </w:r>
      <w:r w:rsidR="008E136F">
        <w:rPr>
          <w:color w:val="000009"/>
          <w:sz w:val="24"/>
          <w:szCs w:val="24"/>
          <w:lang w:val="ru-RU"/>
        </w:rPr>
        <w:t>ть работу МБДОУ д/с № 101 в 2022-2023</w:t>
      </w:r>
      <w:r w:rsidRPr="003A426B">
        <w:rPr>
          <w:color w:val="000009"/>
          <w:sz w:val="24"/>
          <w:szCs w:val="24"/>
          <w:lang w:val="ru-RU"/>
        </w:rPr>
        <w:t xml:space="preserve"> году</w:t>
      </w:r>
      <w:r w:rsidRPr="003A426B">
        <w:rPr>
          <w:color w:val="000009"/>
          <w:spacing w:val="-12"/>
          <w:sz w:val="24"/>
          <w:szCs w:val="24"/>
          <w:lang w:val="ru-RU"/>
        </w:rPr>
        <w:t xml:space="preserve"> </w:t>
      </w:r>
      <w:r w:rsidRPr="003A426B">
        <w:rPr>
          <w:color w:val="000009"/>
          <w:sz w:val="24"/>
          <w:szCs w:val="24"/>
          <w:lang w:val="ru-RU"/>
        </w:rPr>
        <w:t>удовлетворительной.</w:t>
      </w:r>
    </w:p>
    <w:p w:rsidR="007635D7" w:rsidRDefault="007635D7" w:rsidP="007635D7">
      <w:pPr>
        <w:pStyle w:val="ab"/>
        <w:tabs>
          <w:tab w:val="left" w:pos="1805"/>
        </w:tabs>
        <w:spacing w:after="0" w:line="240" w:lineRule="auto"/>
        <w:ind w:left="0"/>
        <w:rPr>
          <w:color w:val="000009"/>
          <w:sz w:val="24"/>
          <w:szCs w:val="24"/>
          <w:lang w:val="ru-RU"/>
        </w:rPr>
      </w:pPr>
    </w:p>
    <w:p w:rsidR="008A2938" w:rsidRPr="007635D7" w:rsidRDefault="008E136F" w:rsidP="007635D7">
      <w:pPr>
        <w:pStyle w:val="ab"/>
        <w:tabs>
          <w:tab w:val="left" w:pos="1805"/>
        </w:tabs>
        <w:spacing w:after="0" w:line="240" w:lineRule="auto"/>
        <w:ind w:left="0"/>
        <w:rPr>
          <w:sz w:val="24"/>
          <w:szCs w:val="24"/>
          <w:lang w:val="ru-RU"/>
        </w:rPr>
      </w:pPr>
      <w:r>
        <w:rPr>
          <w:color w:val="000009"/>
          <w:sz w:val="24"/>
          <w:szCs w:val="24"/>
          <w:lang w:val="ru-RU"/>
        </w:rPr>
        <w:t>Определить на 2023-2024</w:t>
      </w:r>
      <w:r w:rsidR="008A2938" w:rsidRPr="003A426B">
        <w:rPr>
          <w:color w:val="000009"/>
          <w:sz w:val="24"/>
          <w:szCs w:val="24"/>
          <w:lang w:val="ru-RU"/>
        </w:rPr>
        <w:t xml:space="preserve"> учебный год следующие</w:t>
      </w:r>
      <w:r w:rsidR="008A2938" w:rsidRPr="003A426B">
        <w:rPr>
          <w:color w:val="000009"/>
          <w:spacing w:val="-14"/>
          <w:sz w:val="24"/>
          <w:szCs w:val="24"/>
          <w:lang w:val="ru-RU"/>
        </w:rPr>
        <w:t xml:space="preserve"> </w:t>
      </w:r>
      <w:r w:rsidR="008A2938" w:rsidRPr="003A426B">
        <w:rPr>
          <w:color w:val="000009"/>
          <w:sz w:val="24"/>
          <w:szCs w:val="24"/>
          <w:lang w:val="ru-RU"/>
        </w:rPr>
        <w:t>задачи:</w:t>
      </w:r>
    </w:p>
    <w:p w:rsidR="00BA3677" w:rsidRDefault="00777E94" w:rsidP="00BA3677">
      <w:pPr>
        <w:pStyle w:val="TableParagraph"/>
        <w:numPr>
          <w:ilvl w:val="0"/>
          <w:numId w:val="13"/>
        </w:numPr>
        <w:tabs>
          <w:tab w:val="left" w:pos="499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ус</w:t>
      </w:r>
      <w:r w:rsidR="0037724D">
        <w:rPr>
          <w:sz w:val="24"/>
          <w:szCs w:val="24"/>
          <w:lang w:val="ru-RU"/>
        </w:rPr>
        <w:t xml:space="preserve">ловия </w:t>
      </w:r>
      <w:r w:rsidR="0037724D" w:rsidRPr="0037724D">
        <w:rPr>
          <w:sz w:val="24"/>
          <w:szCs w:val="24"/>
          <w:lang w:val="ru-RU"/>
        </w:rPr>
        <w:t xml:space="preserve"> развив</w:t>
      </w:r>
      <w:r w:rsidR="00BA3677">
        <w:rPr>
          <w:sz w:val="24"/>
          <w:szCs w:val="24"/>
          <w:lang w:val="ru-RU"/>
        </w:rPr>
        <w:t>ающей среды для формирования у воспитанников основ гражданственности и патриотизма</w:t>
      </w:r>
      <w:r w:rsidR="0037724D">
        <w:rPr>
          <w:sz w:val="24"/>
          <w:szCs w:val="24"/>
          <w:lang w:val="ru-RU"/>
        </w:rPr>
        <w:t>.</w:t>
      </w:r>
    </w:p>
    <w:p w:rsidR="0037724D" w:rsidRPr="00BA3677" w:rsidRDefault="00BA3677" w:rsidP="00BA3677">
      <w:pPr>
        <w:pStyle w:val="TableParagraph"/>
        <w:numPr>
          <w:ilvl w:val="0"/>
          <w:numId w:val="13"/>
        </w:numPr>
        <w:tabs>
          <w:tab w:val="left" w:pos="499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BA3677">
        <w:rPr>
          <w:sz w:val="24"/>
          <w:szCs w:val="24"/>
          <w:lang w:val="ru-RU"/>
        </w:rPr>
        <w:t xml:space="preserve">Продолжать </w:t>
      </w:r>
      <w:r w:rsidR="00121637" w:rsidRPr="00121637">
        <w:rPr>
          <w:sz w:val="24"/>
          <w:szCs w:val="24"/>
          <w:lang w:val="ru-RU"/>
        </w:rPr>
        <w:t>систематичес</w:t>
      </w:r>
      <w:r w:rsidR="007C2DDC">
        <w:rPr>
          <w:sz w:val="24"/>
          <w:szCs w:val="24"/>
          <w:lang w:val="ru-RU"/>
        </w:rPr>
        <w:t>кую  работу</w:t>
      </w:r>
      <w:r w:rsidR="003C4BEE">
        <w:rPr>
          <w:sz w:val="24"/>
          <w:szCs w:val="24"/>
          <w:lang w:val="ru-RU"/>
        </w:rPr>
        <w:t xml:space="preserve"> по разви</w:t>
      </w:r>
      <w:r w:rsidR="007C2DDC">
        <w:rPr>
          <w:sz w:val="24"/>
          <w:szCs w:val="24"/>
          <w:lang w:val="ru-RU"/>
        </w:rPr>
        <w:t>тию</w:t>
      </w:r>
      <w:r w:rsidR="003C4BEE">
        <w:rPr>
          <w:sz w:val="24"/>
          <w:szCs w:val="24"/>
          <w:lang w:val="ru-RU"/>
        </w:rPr>
        <w:t xml:space="preserve"> у </w:t>
      </w:r>
      <w:r w:rsidR="007C2DDC">
        <w:rPr>
          <w:sz w:val="24"/>
          <w:szCs w:val="24"/>
          <w:lang w:val="ru-RU"/>
        </w:rPr>
        <w:t>начинающих педагогов  необходимых умений и компетенций</w:t>
      </w:r>
      <w:r w:rsidR="00121637" w:rsidRPr="00121637">
        <w:rPr>
          <w:sz w:val="24"/>
          <w:szCs w:val="24"/>
          <w:lang w:val="ru-RU"/>
        </w:rPr>
        <w:t xml:space="preserve"> осуществления педагогической деятельности в</w:t>
      </w:r>
      <w:r w:rsidR="007C2DDC">
        <w:rPr>
          <w:sz w:val="24"/>
          <w:szCs w:val="24"/>
          <w:lang w:val="ru-RU"/>
        </w:rPr>
        <w:t xml:space="preserve"> МБДОУ д/с № 101 посредствам педагогического наставничества, проведения открытых ОНД и мастер-классов, семинаров-практикумов.</w:t>
      </w:r>
      <w:r w:rsidR="007F033D" w:rsidRPr="00BA3677">
        <w:rPr>
          <w:sz w:val="24"/>
          <w:szCs w:val="24"/>
          <w:lang w:val="ru-RU"/>
        </w:rPr>
        <w:t xml:space="preserve"> </w:t>
      </w:r>
    </w:p>
    <w:p w:rsidR="00E559B0" w:rsidRDefault="007C2DDC" w:rsidP="00E559B0">
      <w:pPr>
        <w:pStyle w:val="TableParagraph"/>
        <w:numPr>
          <w:ilvl w:val="0"/>
          <w:numId w:val="13"/>
        </w:numPr>
        <w:tabs>
          <w:tab w:val="left" w:pos="499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E559B0">
        <w:rPr>
          <w:sz w:val="24"/>
          <w:szCs w:val="24"/>
          <w:lang w:val="ru-RU"/>
        </w:rPr>
        <w:t>оздать благоприятные условия для организации и проведения сюжетно-ролевых</w:t>
      </w:r>
    </w:p>
    <w:p w:rsidR="0037724D" w:rsidRPr="00E559B0" w:rsidRDefault="00E559B0" w:rsidP="00E559B0">
      <w:pPr>
        <w:pStyle w:val="TableParagraph"/>
        <w:tabs>
          <w:tab w:val="left" w:pos="499"/>
        </w:tabs>
        <w:spacing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 творческих игр воспитанников</w:t>
      </w:r>
      <w:r w:rsidR="0037724D" w:rsidRPr="00E559B0">
        <w:rPr>
          <w:sz w:val="24"/>
          <w:szCs w:val="24"/>
          <w:lang w:val="ru-RU"/>
        </w:rPr>
        <w:t>.</w:t>
      </w:r>
      <w:r w:rsidR="0037724D" w:rsidRPr="00E559B0">
        <w:rPr>
          <w:rFonts w:ascii="Wingdings" w:hAnsi="Wingdings"/>
          <w:sz w:val="24"/>
          <w:szCs w:val="24"/>
          <w:lang w:val="ru-RU"/>
        </w:rPr>
        <w:t></w:t>
      </w:r>
    </w:p>
    <w:p w:rsidR="0037724D" w:rsidRPr="00DE175D" w:rsidRDefault="0037724D" w:rsidP="0037724D">
      <w:pPr>
        <w:pStyle w:val="TableParagraph"/>
        <w:spacing w:after="0" w:line="240" w:lineRule="auto"/>
        <w:ind w:left="720"/>
        <w:rPr>
          <w:sz w:val="24"/>
          <w:szCs w:val="24"/>
          <w:lang w:val="ru-RU"/>
        </w:rPr>
      </w:pPr>
    </w:p>
    <w:p w:rsidR="00DE175D" w:rsidRDefault="00DE175D" w:rsidP="00AE7D54">
      <w:pPr>
        <w:pStyle w:val="TableParagraph"/>
        <w:spacing w:after="0" w:line="240" w:lineRule="auto"/>
        <w:ind w:left="0"/>
        <w:rPr>
          <w:sz w:val="24"/>
          <w:szCs w:val="24"/>
          <w:lang w:val="ru-RU"/>
        </w:rPr>
      </w:pPr>
    </w:p>
    <w:p w:rsidR="00251654" w:rsidRPr="00DE175D" w:rsidRDefault="00251654" w:rsidP="00AE7D54">
      <w:pPr>
        <w:pStyle w:val="TableParagraph"/>
        <w:spacing w:after="0" w:line="240" w:lineRule="auto"/>
        <w:ind w:left="0"/>
        <w:rPr>
          <w:sz w:val="24"/>
          <w:szCs w:val="24"/>
          <w:lang w:val="ru-RU"/>
        </w:rPr>
      </w:pPr>
    </w:p>
    <w:p w:rsidR="0050681B" w:rsidRPr="003A426B" w:rsidRDefault="00442A36" w:rsidP="003A426B">
      <w:pPr>
        <w:pStyle w:val="1"/>
        <w:numPr>
          <w:ilvl w:val="0"/>
          <w:numId w:val="4"/>
        </w:numPr>
        <w:spacing w:after="0" w:line="240" w:lineRule="auto"/>
        <w:ind w:left="0" w:hanging="360"/>
        <w:rPr>
          <w:lang w:val="ru-RU"/>
        </w:rPr>
      </w:pPr>
      <w:r>
        <w:rPr>
          <w:b w:val="0"/>
          <w:bCs w:val="0"/>
          <w:color w:val="000009"/>
          <w:lang w:val="ru-RU"/>
        </w:rPr>
        <w:t>Подготовила заведующий</w:t>
      </w:r>
      <w:r w:rsidR="000F5FC3" w:rsidRPr="003A426B">
        <w:rPr>
          <w:b w:val="0"/>
          <w:bCs w:val="0"/>
          <w:color w:val="000009"/>
          <w:lang w:val="ru-RU"/>
        </w:rPr>
        <w:t xml:space="preserve"> МБДОУ д/с № 101  Л.</w:t>
      </w:r>
      <w:r w:rsidR="0068294A" w:rsidRPr="003A426B">
        <w:rPr>
          <w:b w:val="0"/>
          <w:bCs w:val="0"/>
          <w:color w:val="000009"/>
          <w:lang w:val="ru-RU"/>
        </w:rPr>
        <w:t>А. Майстерук</w:t>
      </w:r>
    </w:p>
    <w:p w:rsidR="0050681B" w:rsidRPr="003A426B" w:rsidRDefault="0050681B" w:rsidP="003A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681B" w:rsidRPr="003A426B">
          <w:type w:val="continuous"/>
          <w:pgSz w:w="11906" w:h="16838"/>
          <w:pgMar w:top="738" w:right="1134" w:bottom="1125" w:left="1134" w:header="0" w:footer="0" w:gutter="0"/>
          <w:cols w:space="720"/>
          <w:formProt w:val="0"/>
          <w:docGrid w:linePitch="420" w:charSpace="40960"/>
        </w:sectPr>
      </w:pPr>
    </w:p>
    <w:p w:rsidR="00121637" w:rsidRDefault="00121637" w:rsidP="003A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637" w:rsidRPr="00121637" w:rsidRDefault="00121637" w:rsidP="00121637">
      <w:pPr>
        <w:rPr>
          <w:rFonts w:ascii="Times New Roman" w:hAnsi="Times New Roman" w:cs="Times New Roman"/>
          <w:sz w:val="24"/>
          <w:szCs w:val="24"/>
        </w:rPr>
      </w:pPr>
    </w:p>
    <w:p w:rsidR="00121637" w:rsidRDefault="00121637" w:rsidP="00121637">
      <w:pPr>
        <w:rPr>
          <w:rFonts w:ascii="Times New Roman" w:hAnsi="Times New Roman" w:cs="Times New Roman"/>
          <w:sz w:val="24"/>
          <w:szCs w:val="24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A97305" w:rsidRDefault="00A97305" w:rsidP="00121637">
      <w:pPr>
        <w:pStyle w:val="1"/>
        <w:spacing w:after="131" w:line="655" w:lineRule="atLeast"/>
        <w:rPr>
          <w:lang w:val="ru-RU"/>
        </w:rPr>
      </w:pPr>
    </w:p>
    <w:p w:rsidR="00121637" w:rsidRPr="00121637" w:rsidRDefault="00121637" w:rsidP="00121637">
      <w:pPr>
        <w:pStyle w:val="1"/>
        <w:spacing w:after="131" w:line="655" w:lineRule="atLeast"/>
        <w:rPr>
          <w:rFonts w:ascii="Helvetica" w:hAnsi="Helvetica"/>
          <w:color w:val="000000"/>
          <w:sz w:val="56"/>
          <w:szCs w:val="56"/>
          <w:lang w:val="ru-RU"/>
        </w:rPr>
      </w:pPr>
      <w:r w:rsidRPr="00A97305">
        <w:rPr>
          <w:lang w:val="ru-RU"/>
        </w:rPr>
        <w:tab/>
      </w:r>
      <w:r w:rsidRPr="00121637">
        <w:rPr>
          <w:rFonts w:ascii="Helvetica" w:hAnsi="Helvetica"/>
          <w:color w:val="000000"/>
          <w:sz w:val="56"/>
          <w:szCs w:val="56"/>
          <w:lang w:val="ru-RU"/>
        </w:rPr>
        <w:t>Лайфхаки для молодых воспитателей</w:t>
      </w:r>
    </w:p>
    <w:p w:rsidR="00121637" w:rsidRDefault="00121637" w:rsidP="00121637">
      <w:pPr>
        <w:spacing w:line="295" w:lineRule="atLeast"/>
        <w:rPr>
          <w:rFonts w:ascii="Times New Roman" w:hAnsi="Times New Roman"/>
          <w:sz w:val="23"/>
          <w:szCs w:val="23"/>
        </w:rPr>
      </w:pPr>
      <w:r>
        <w:rPr>
          <w:sz w:val="23"/>
          <w:szCs w:val="23"/>
        </w:rPr>
        <w:t>20 июня</w:t>
      </w:r>
    </w:p>
    <w:p w:rsidR="00121637" w:rsidRDefault="00121637" w:rsidP="00121637">
      <w:pPr>
        <w:spacing w:line="295" w:lineRule="atLeast"/>
        <w:rPr>
          <w:sz w:val="23"/>
          <w:szCs w:val="23"/>
        </w:rPr>
      </w:pPr>
      <w:r>
        <w:rPr>
          <w:rStyle w:val="article-stats-viewstats-item-count"/>
          <w:sz w:val="23"/>
          <w:szCs w:val="23"/>
        </w:rPr>
        <w:t>390 прочитали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Добрый день, делюсь тем, чему научили меня в детском саду, когда я работала воспитателем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 шумят дети. Не проблема. Зовём тишину. Предлагаем всем детям позвать тихо тишину. И это работает, один-два начинают с Вами и потом подтягивается вся группа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-собираем игрушки со всеми детьми. Я обычно использовалась колокольчик, чтобы перебить игры детей, а потом говорила: 1,2,3, игрушки убери. И начинаем обратный отсчёт, я считала от 10 до 1. И на единице все должны были сесть за столы, далее слушать меня, что мы будет делать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-считаем детей. Сейчас я так думаю, родители это воспримут буквально, лучше Вам пройти мимо этого пункта</w:t>
      </w:r>
      <w:r>
        <w:rPr>
          <w:rFonts w:ascii="Helvetica" w:hAnsi="Helvetica" w:cs="Helvetica"/>
          <w:color w:val="000000"/>
          <w:sz w:val="28"/>
          <w:szCs w:val="28"/>
        </w:rPr>
        <w:t>😅🙈</w:t>
      </w:r>
      <w:r>
        <w:rPr>
          <w:rFonts w:ascii="Helvetica" w:hAnsi="Helvetica"/>
          <w:color w:val="000000"/>
          <w:sz w:val="28"/>
          <w:szCs w:val="28"/>
        </w:rPr>
        <w:t>. Звать всех детей к себе и считать. И проверка, что Вы никого не потеряли, все у Вас, никто не убежал. И меняется деятельность детей. Помимо прочего дети даже любят, когда их считают, а кого не посчитали, вон из группы</w:t>
      </w:r>
      <w:r>
        <w:rPr>
          <w:rFonts w:ascii="Helvetica" w:hAnsi="Helvetica" w:cs="Helvetica"/>
          <w:color w:val="000000"/>
          <w:sz w:val="28"/>
          <w:szCs w:val="28"/>
        </w:rPr>
        <w:t>😆</w:t>
      </w:r>
      <w:r>
        <w:rPr>
          <w:rFonts w:ascii="Helvetica" w:hAnsi="Helvetica"/>
          <w:color w:val="000000"/>
          <w:sz w:val="28"/>
          <w:szCs w:val="28"/>
        </w:rPr>
        <w:t>. Уважаемые родители! Не воспринимайте это всерьёз, детей не запугивают, их приучают слушать взрослых и слышать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lastRenderedPageBreak/>
        <w:t>-нужны фотоотчёт для руководства или родителей, а дети не хотят фоткаться? Встаем, кого не будет видно на фото мама расстроиться. Улыбаемся и говорим сосиски</w:t>
      </w:r>
      <w:r>
        <w:rPr>
          <w:rFonts w:ascii="Helvetica" w:hAnsi="Helvetica" w:cs="Helvetica"/>
          <w:color w:val="000000"/>
          <w:sz w:val="28"/>
          <w:szCs w:val="28"/>
        </w:rPr>
        <w:t>😜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-летом напоминаем детям, чтобы они играли в тенечке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-в саду есть правила, как и в жизни (нельзя идти на красных, нельзя пальцы сувать в розетки и т.д.). Дети их должны выполнять! Правила создаёт сам воспитатель и ему должно быть легко работать с детьми. Не нравится, что дети орут, учим их не орать. Не нравится, что дети ходят в раздевалку, не отпускайте их туда одних, пусть отпрашиваются туда (родители сейчас начнут думать или писать, что это не детский сад, а конц лагерь, но встаньте на место воспитателя, 26 детей, помощник не всегда сидит вместе с воспитателем с детьми в группе, он убирается в других помещениях, пока нет детей, ходит за едой, моет посуду и др. Если воспитатель в группе с детьми, он не может разорваться и быть и в раздевалке с кем-то, и в группе, а если ещё кто-то в туалет захочет? А это дети, забежал в раздевалку, подскользнулся и уже травма...)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-когда дети идут гулять строем или если дети большие и они одеваются на улицу, то можно с ними петь песни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-кто не собирает игрушки, тот не играет. Звучит жестоко, но детей нужно как-то приучить к порядку, к правилам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-как приучать тихо идти в физкультурный или в музыкальный зал? Играем в поезд, все пассажиры себя тихо ведут. Кто шумит, высаживаем из поезда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-кто плохо слушается, в конец строя. Хочешь идти первым, веди себя хорошо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-рты закрыли мы, потому что мы киты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lastRenderedPageBreak/>
        <w:t>-рты закрыли мы, 1,2,3,4,5 и отправились гулять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-с детьми нужно строго, но не орать на них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-вознаграждать детей за хорошие поступки, плохие игнорировать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-на батареях и на шкафах ничего не должно быть (это не безопасно)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-полотенца и постельное бельё должно быть подписаны. Списки на кроватки, шкафчики не забываем!</w:t>
      </w:r>
    </w:p>
    <w:p w:rsidR="00121637" w:rsidRDefault="00121637" w:rsidP="00121637">
      <w:pPr>
        <w:pStyle w:val="article-renderblock"/>
        <w:spacing w:before="98" w:beforeAutospacing="0" w:after="327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-дети должны на всё спрашивать разрешения. Опять, кажется, что мы в конце лагере, но нужно приучать их к порядку</w:t>
      </w:r>
    </w:p>
    <w:p w:rsidR="00121637" w:rsidRDefault="00121637" w:rsidP="00121637">
      <w:pPr>
        <w:pStyle w:val="article-renderblock"/>
        <w:spacing w:before="98" w:beforeAutospacing="0" w:after="0" w:afterAutospacing="0" w:line="458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Подписывайтесь на канал! </w:t>
      </w:r>
      <w:r>
        <w:rPr>
          <w:rFonts w:ascii="Helvetica" w:hAnsi="Helvetica" w:cs="Helvetica"/>
          <w:color w:val="000000"/>
          <w:sz w:val="28"/>
          <w:szCs w:val="28"/>
        </w:rPr>
        <w:t>😜</w:t>
      </w:r>
    </w:p>
    <w:p w:rsidR="000F5FC3" w:rsidRPr="00121637" w:rsidRDefault="000F5FC3" w:rsidP="00121637">
      <w:pPr>
        <w:tabs>
          <w:tab w:val="left" w:pos="1751"/>
        </w:tabs>
        <w:rPr>
          <w:rFonts w:ascii="Times New Roman" w:hAnsi="Times New Roman" w:cs="Times New Roman"/>
          <w:sz w:val="24"/>
          <w:szCs w:val="24"/>
        </w:rPr>
      </w:pPr>
    </w:p>
    <w:sectPr w:rsidR="000F5FC3" w:rsidRPr="00121637" w:rsidSect="0050681B">
      <w:type w:val="continuous"/>
      <w:pgSz w:w="11906" w:h="16838"/>
      <w:pgMar w:top="738" w:right="1134" w:bottom="1125" w:left="1134" w:header="0" w:footer="0" w:gutter="0"/>
      <w:cols w:space="720"/>
      <w:formProt w:val="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12" w:rsidRDefault="007E1812" w:rsidP="001852E7">
      <w:pPr>
        <w:spacing w:after="0" w:line="240" w:lineRule="auto"/>
      </w:pPr>
      <w:r>
        <w:separator/>
      </w:r>
    </w:p>
  </w:endnote>
  <w:endnote w:type="continuationSeparator" w:id="1">
    <w:p w:rsidR="007E1812" w:rsidRDefault="007E1812" w:rsidP="0018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12" w:rsidRDefault="007E1812" w:rsidP="001852E7">
      <w:pPr>
        <w:spacing w:after="0" w:line="240" w:lineRule="auto"/>
      </w:pPr>
      <w:r>
        <w:separator/>
      </w:r>
    </w:p>
  </w:footnote>
  <w:footnote w:type="continuationSeparator" w:id="1">
    <w:p w:rsidR="007E1812" w:rsidRDefault="007E1812" w:rsidP="0018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B4EC62B6"/>
    <w:lvl w:ilvl="0" w:tplc="46627D02">
      <w:start w:val="1"/>
      <w:numFmt w:val="bullet"/>
      <w:lvlText w:val="−"/>
      <w:lvlJc w:val="left"/>
    </w:lvl>
    <w:lvl w:ilvl="1" w:tplc="1F6CCDEA">
      <w:numFmt w:val="decimal"/>
      <w:lvlText w:val=""/>
      <w:lvlJc w:val="left"/>
    </w:lvl>
    <w:lvl w:ilvl="2" w:tplc="49C4489E">
      <w:numFmt w:val="decimal"/>
      <w:lvlText w:val=""/>
      <w:lvlJc w:val="left"/>
    </w:lvl>
    <w:lvl w:ilvl="3" w:tplc="479C832C">
      <w:numFmt w:val="decimal"/>
      <w:lvlText w:val=""/>
      <w:lvlJc w:val="left"/>
    </w:lvl>
    <w:lvl w:ilvl="4" w:tplc="B5E8F7F6">
      <w:numFmt w:val="decimal"/>
      <w:lvlText w:val=""/>
      <w:lvlJc w:val="left"/>
    </w:lvl>
    <w:lvl w:ilvl="5" w:tplc="4790DA26">
      <w:numFmt w:val="decimal"/>
      <w:lvlText w:val=""/>
      <w:lvlJc w:val="left"/>
    </w:lvl>
    <w:lvl w:ilvl="6" w:tplc="97AC48E2">
      <w:numFmt w:val="decimal"/>
      <w:lvlText w:val=""/>
      <w:lvlJc w:val="left"/>
    </w:lvl>
    <w:lvl w:ilvl="7" w:tplc="6B8C42E0">
      <w:numFmt w:val="decimal"/>
      <w:lvlText w:val=""/>
      <w:lvlJc w:val="left"/>
    </w:lvl>
    <w:lvl w:ilvl="8" w:tplc="12DCEF4C">
      <w:numFmt w:val="decimal"/>
      <w:lvlText w:val=""/>
      <w:lvlJc w:val="left"/>
    </w:lvl>
  </w:abstractNum>
  <w:abstractNum w:abstractNumId="1">
    <w:nsid w:val="00004509"/>
    <w:multiLevelType w:val="hybridMultilevel"/>
    <w:tmpl w:val="69B239B4"/>
    <w:lvl w:ilvl="0" w:tplc="2A0A4364">
      <w:start w:val="1"/>
      <w:numFmt w:val="bullet"/>
      <w:lvlText w:val="В"/>
      <w:lvlJc w:val="left"/>
    </w:lvl>
    <w:lvl w:ilvl="1" w:tplc="E7729348">
      <w:numFmt w:val="decimal"/>
      <w:lvlText w:val=""/>
      <w:lvlJc w:val="left"/>
    </w:lvl>
    <w:lvl w:ilvl="2" w:tplc="A296C8BC">
      <w:numFmt w:val="decimal"/>
      <w:lvlText w:val=""/>
      <w:lvlJc w:val="left"/>
    </w:lvl>
    <w:lvl w:ilvl="3" w:tplc="7DF8F504">
      <w:numFmt w:val="decimal"/>
      <w:lvlText w:val=""/>
      <w:lvlJc w:val="left"/>
    </w:lvl>
    <w:lvl w:ilvl="4" w:tplc="2ECA4572">
      <w:numFmt w:val="decimal"/>
      <w:lvlText w:val=""/>
      <w:lvlJc w:val="left"/>
    </w:lvl>
    <w:lvl w:ilvl="5" w:tplc="B93A7142">
      <w:numFmt w:val="decimal"/>
      <w:lvlText w:val=""/>
      <w:lvlJc w:val="left"/>
    </w:lvl>
    <w:lvl w:ilvl="6" w:tplc="9556B298">
      <w:numFmt w:val="decimal"/>
      <w:lvlText w:val=""/>
      <w:lvlJc w:val="left"/>
    </w:lvl>
    <w:lvl w:ilvl="7" w:tplc="E584B0FC">
      <w:numFmt w:val="decimal"/>
      <w:lvlText w:val=""/>
      <w:lvlJc w:val="left"/>
    </w:lvl>
    <w:lvl w:ilvl="8" w:tplc="697AC6AA">
      <w:numFmt w:val="decimal"/>
      <w:lvlText w:val=""/>
      <w:lvlJc w:val="left"/>
    </w:lvl>
  </w:abstractNum>
  <w:abstractNum w:abstractNumId="2">
    <w:nsid w:val="00007F96"/>
    <w:multiLevelType w:val="hybridMultilevel"/>
    <w:tmpl w:val="1ED8B7BE"/>
    <w:lvl w:ilvl="0" w:tplc="9B12ACEA">
      <w:start w:val="1"/>
      <w:numFmt w:val="bullet"/>
      <w:lvlText w:val="с"/>
      <w:lvlJc w:val="left"/>
    </w:lvl>
    <w:lvl w:ilvl="1" w:tplc="07083A86">
      <w:start w:val="1"/>
      <w:numFmt w:val="bullet"/>
      <w:lvlText w:val="В"/>
      <w:lvlJc w:val="left"/>
    </w:lvl>
    <w:lvl w:ilvl="2" w:tplc="8AAC7E3A">
      <w:numFmt w:val="decimal"/>
      <w:lvlText w:val=""/>
      <w:lvlJc w:val="left"/>
    </w:lvl>
    <w:lvl w:ilvl="3" w:tplc="00C84966">
      <w:numFmt w:val="decimal"/>
      <w:lvlText w:val=""/>
      <w:lvlJc w:val="left"/>
    </w:lvl>
    <w:lvl w:ilvl="4" w:tplc="66DC7570">
      <w:numFmt w:val="decimal"/>
      <w:lvlText w:val=""/>
      <w:lvlJc w:val="left"/>
    </w:lvl>
    <w:lvl w:ilvl="5" w:tplc="BB706EC6">
      <w:numFmt w:val="decimal"/>
      <w:lvlText w:val=""/>
      <w:lvlJc w:val="left"/>
    </w:lvl>
    <w:lvl w:ilvl="6" w:tplc="2D56BFEA">
      <w:numFmt w:val="decimal"/>
      <w:lvlText w:val=""/>
      <w:lvlJc w:val="left"/>
    </w:lvl>
    <w:lvl w:ilvl="7" w:tplc="EB50DDFE">
      <w:numFmt w:val="decimal"/>
      <w:lvlText w:val=""/>
      <w:lvlJc w:val="left"/>
    </w:lvl>
    <w:lvl w:ilvl="8" w:tplc="0C0C7552">
      <w:numFmt w:val="decimal"/>
      <w:lvlText w:val=""/>
      <w:lvlJc w:val="left"/>
    </w:lvl>
  </w:abstractNum>
  <w:abstractNum w:abstractNumId="3">
    <w:nsid w:val="011B062D"/>
    <w:multiLevelType w:val="hybridMultilevel"/>
    <w:tmpl w:val="57107C0E"/>
    <w:lvl w:ilvl="0" w:tplc="F35498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D7DC3"/>
    <w:multiLevelType w:val="multilevel"/>
    <w:tmpl w:val="D3306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9"/>
      </w:rPr>
    </w:lvl>
  </w:abstractNum>
  <w:abstractNum w:abstractNumId="5">
    <w:nsid w:val="14BB72F4"/>
    <w:multiLevelType w:val="multilevel"/>
    <w:tmpl w:val="A07C33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2A2C276E"/>
    <w:multiLevelType w:val="hybridMultilevel"/>
    <w:tmpl w:val="2CA2BB04"/>
    <w:lvl w:ilvl="0" w:tplc="61A8C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8AB"/>
    <w:multiLevelType w:val="multilevel"/>
    <w:tmpl w:val="72BE4F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6244F33"/>
    <w:multiLevelType w:val="multilevel"/>
    <w:tmpl w:val="2E1E92C4"/>
    <w:lvl w:ilvl="0">
      <w:start w:val="1"/>
      <w:numFmt w:val="decimal"/>
      <w:lvlText w:val="%1."/>
      <w:lvlJc w:val="left"/>
      <w:pPr>
        <w:ind w:left="3944" w:hanging="360"/>
      </w:pPr>
      <w:rPr>
        <w:color w:val="000009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459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2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9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22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87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5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3" w:hanging="360"/>
      </w:pPr>
      <w:rPr>
        <w:rFonts w:ascii="Symbol" w:hAnsi="Symbol" w:cs="Symbol" w:hint="default"/>
      </w:rPr>
    </w:lvl>
  </w:abstractNum>
  <w:abstractNum w:abstractNumId="9">
    <w:nsid w:val="3B3D55A7"/>
    <w:multiLevelType w:val="multilevel"/>
    <w:tmpl w:val="683AD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2962BDE"/>
    <w:multiLevelType w:val="hybridMultilevel"/>
    <w:tmpl w:val="04F22292"/>
    <w:lvl w:ilvl="0" w:tplc="CEF87E4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F1A"/>
    <w:multiLevelType w:val="multilevel"/>
    <w:tmpl w:val="2EF60C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49B602C1"/>
    <w:multiLevelType w:val="multilevel"/>
    <w:tmpl w:val="8B106D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4CEC2C88"/>
    <w:multiLevelType w:val="hybridMultilevel"/>
    <w:tmpl w:val="0BE0E13A"/>
    <w:lvl w:ilvl="0" w:tplc="28F4A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40D24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7CC43E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EC27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80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48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0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CF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EE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5064A"/>
    <w:multiLevelType w:val="multilevel"/>
    <w:tmpl w:val="0F3E0AF0"/>
    <w:lvl w:ilvl="0">
      <w:start w:val="1"/>
      <w:numFmt w:val="bullet"/>
      <w:lvlText w:val="-"/>
      <w:lvlJc w:val="left"/>
      <w:pPr>
        <w:ind w:left="112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122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5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30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3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5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1" w:hanging="140"/>
      </w:pPr>
      <w:rPr>
        <w:rFonts w:ascii="Symbol" w:hAnsi="Symbol" w:cs="Symbol" w:hint="default"/>
      </w:rPr>
    </w:lvl>
  </w:abstractNum>
  <w:abstractNum w:abstractNumId="15">
    <w:nsid w:val="52606263"/>
    <w:multiLevelType w:val="hybridMultilevel"/>
    <w:tmpl w:val="B2A03794"/>
    <w:lvl w:ilvl="0" w:tplc="FCFACD82">
      <w:start w:val="9"/>
      <w:numFmt w:val="upperRoman"/>
      <w:lvlText w:val="%1."/>
      <w:lvlJc w:val="left"/>
      <w:pPr>
        <w:ind w:left="1485" w:hanging="72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3F36810"/>
    <w:multiLevelType w:val="hybridMultilevel"/>
    <w:tmpl w:val="2BB66DD0"/>
    <w:lvl w:ilvl="0" w:tplc="9A20604E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B847494"/>
    <w:multiLevelType w:val="multilevel"/>
    <w:tmpl w:val="2E143ABE"/>
    <w:lvl w:ilvl="0">
      <w:start w:val="1"/>
      <w:numFmt w:val="decimal"/>
      <w:lvlText w:val="%1."/>
      <w:lvlJc w:val="left"/>
      <w:pPr>
        <w:ind w:left="360" w:hanging="360"/>
      </w:pPr>
      <w:rPr>
        <w:color w:val="00000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spacing w:val="-8"/>
        <w:w w:val="99"/>
      </w:rPr>
    </w:lvl>
    <w:lvl w:ilvl="2">
      <w:start w:val="1"/>
      <w:numFmt w:val="bullet"/>
      <w:lvlText w:val=""/>
      <w:lvlJc w:val="left"/>
      <w:pPr>
        <w:ind w:left="7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12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44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7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09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1" w:hanging="420"/>
      </w:pPr>
      <w:rPr>
        <w:rFonts w:ascii="Symbol" w:hAnsi="Symbol" w:cs="Symbol" w:hint="default"/>
      </w:rPr>
    </w:lvl>
  </w:abstractNum>
  <w:abstractNum w:abstractNumId="18">
    <w:nsid w:val="6D4D6C8A"/>
    <w:multiLevelType w:val="multilevel"/>
    <w:tmpl w:val="5E08BB68"/>
    <w:lvl w:ilvl="0">
      <w:start w:val="1"/>
      <w:numFmt w:val="decimal"/>
      <w:lvlText w:val="%1."/>
      <w:lvlJc w:val="left"/>
      <w:pPr>
        <w:ind w:left="472" w:hanging="360"/>
      </w:pPr>
      <w:rPr>
        <w:color w:val="00000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72" w:hanging="420"/>
      </w:pPr>
      <w:rPr>
        <w:spacing w:val="-8"/>
        <w:w w:val="99"/>
      </w:rPr>
    </w:lvl>
    <w:lvl w:ilvl="2">
      <w:start w:val="1"/>
      <w:numFmt w:val="bullet"/>
      <w:lvlText w:val=""/>
      <w:lvlJc w:val="left"/>
      <w:pPr>
        <w:ind w:left="7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12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44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7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09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1" w:hanging="420"/>
      </w:pPr>
      <w:rPr>
        <w:rFonts w:ascii="Symbol" w:hAnsi="Symbol" w:cs="Symbol" w:hint="default"/>
      </w:rPr>
    </w:lvl>
  </w:abstractNum>
  <w:abstractNum w:abstractNumId="19">
    <w:nsid w:val="7734522E"/>
    <w:multiLevelType w:val="multilevel"/>
    <w:tmpl w:val="0E1246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779032BD"/>
    <w:multiLevelType w:val="hybridMultilevel"/>
    <w:tmpl w:val="7B5CE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7"/>
  </w:num>
  <w:num w:numId="7">
    <w:abstractNumId w:val="8"/>
  </w:num>
  <w:num w:numId="8">
    <w:abstractNumId w:val="18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2"/>
  </w:num>
  <w:num w:numId="19">
    <w:abstractNumId w:val="15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81B"/>
    <w:rsid w:val="0000734A"/>
    <w:rsid w:val="00007DC4"/>
    <w:rsid w:val="0002398B"/>
    <w:rsid w:val="00027973"/>
    <w:rsid w:val="0003564E"/>
    <w:rsid w:val="000522EC"/>
    <w:rsid w:val="000573EE"/>
    <w:rsid w:val="00090BC4"/>
    <w:rsid w:val="0009237D"/>
    <w:rsid w:val="000B1DC2"/>
    <w:rsid w:val="000C7550"/>
    <w:rsid w:val="000D7B98"/>
    <w:rsid w:val="000E31F7"/>
    <w:rsid w:val="000E4CB0"/>
    <w:rsid w:val="000E67F1"/>
    <w:rsid w:val="000F5FC3"/>
    <w:rsid w:val="000F6573"/>
    <w:rsid w:val="00104899"/>
    <w:rsid w:val="0010731E"/>
    <w:rsid w:val="0011439F"/>
    <w:rsid w:val="00121637"/>
    <w:rsid w:val="00122132"/>
    <w:rsid w:val="001274EA"/>
    <w:rsid w:val="001337E4"/>
    <w:rsid w:val="00136946"/>
    <w:rsid w:val="001372D5"/>
    <w:rsid w:val="00145EE1"/>
    <w:rsid w:val="00150982"/>
    <w:rsid w:val="00150E8D"/>
    <w:rsid w:val="00155B28"/>
    <w:rsid w:val="00155D8C"/>
    <w:rsid w:val="00157ACD"/>
    <w:rsid w:val="00166F3D"/>
    <w:rsid w:val="001712B7"/>
    <w:rsid w:val="001725CF"/>
    <w:rsid w:val="00173CB6"/>
    <w:rsid w:val="001848F5"/>
    <w:rsid w:val="001852E7"/>
    <w:rsid w:val="0018566E"/>
    <w:rsid w:val="001A5EB8"/>
    <w:rsid w:val="001B54FC"/>
    <w:rsid w:val="001C4E75"/>
    <w:rsid w:val="001D1E29"/>
    <w:rsid w:val="001F2ADC"/>
    <w:rsid w:val="001F4FCB"/>
    <w:rsid w:val="00200D7A"/>
    <w:rsid w:val="00207D37"/>
    <w:rsid w:val="0021794E"/>
    <w:rsid w:val="00236138"/>
    <w:rsid w:val="00251654"/>
    <w:rsid w:val="00255522"/>
    <w:rsid w:val="00260E0F"/>
    <w:rsid w:val="002653D4"/>
    <w:rsid w:val="00281CF8"/>
    <w:rsid w:val="002A4FA8"/>
    <w:rsid w:val="002B0D12"/>
    <w:rsid w:val="002B1428"/>
    <w:rsid w:val="002B3322"/>
    <w:rsid w:val="002C3631"/>
    <w:rsid w:val="002D28B1"/>
    <w:rsid w:val="002D3D5A"/>
    <w:rsid w:val="002E1AEF"/>
    <w:rsid w:val="002E4B67"/>
    <w:rsid w:val="002F0FF4"/>
    <w:rsid w:val="002F1BB1"/>
    <w:rsid w:val="002F245C"/>
    <w:rsid w:val="002F7CF1"/>
    <w:rsid w:val="0030770C"/>
    <w:rsid w:val="00317032"/>
    <w:rsid w:val="00337D39"/>
    <w:rsid w:val="00343AD4"/>
    <w:rsid w:val="003618FE"/>
    <w:rsid w:val="003639BA"/>
    <w:rsid w:val="00365479"/>
    <w:rsid w:val="003743F7"/>
    <w:rsid w:val="0037724D"/>
    <w:rsid w:val="00390E8C"/>
    <w:rsid w:val="00394223"/>
    <w:rsid w:val="003A426B"/>
    <w:rsid w:val="003B112A"/>
    <w:rsid w:val="003B5038"/>
    <w:rsid w:val="003B6912"/>
    <w:rsid w:val="003C4BEE"/>
    <w:rsid w:val="003D296C"/>
    <w:rsid w:val="003D5A0C"/>
    <w:rsid w:val="003E5262"/>
    <w:rsid w:val="004051F7"/>
    <w:rsid w:val="004077C1"/>
    <w:rsid w:val="00410D74"/>
    <w:rsid w:val="00411A0F"/>
    <w:rsid w:val="00411DA6"/>
    <w:rsid w:val="00412154"/>
    <w:rsid w:val="00427E6C"/>
    <w:rsid w:val="00442A36"/>
    <w:rsid w:val="00445589"/>
    <w:rsid w:val="00454D58"/>
    <w:rsid w:val="0045553E"/>
    <w:rsid w:val="00465134"/>
    <w:rsid w:val="00465C24"/>
    <w:rsid w:val="00470143"/>
    <w:rsid w:val="004708E2"/>
    <w:rsid w:val="00475CAD"/>
    <w:rsid w:val="00477750"/>
    <w:rsid w:val="00487C35"/>
    <w:rsid w:val="00495F1A"/>
    <w:rsid w:val="004B7BD5"/>
    <w:rsid w:val="004C5672"/>
    <w:rsid w:val="004C6FFE"/>
    <w:rsid w:val="004E0DDC"/>
    <w:rsid w:val="00505A92"/>
    <w:rsid w:val="0050681B"/>
    <w:rsid w:val="005109CD"/>
    <w:rsid w:val="0051145C"/>
    <w:rsid w:val="0053213C"/>
    <w:rsid w:val="0055109A"/>
    <w:rsid w:val="005553D0"/>
    <w:rsid w:val="00570C96"/>
    <w:rsid w:val="00577670"/>
    <w:rsid w:val="0058218E"/>
    <w:rsid w:val="00582EAC"/>
    <w:rsid w:val="00585A5A"/>
    <w:rsid w:val="00592D3A"/>
    <w:rsid w:val="005A3243"/>
    <w:rsid w:val="005A4C71"/>
    <w:rsid w:val="005B4408"/>
    <w:rsid w:val="005B69B5"/>
    <w:rsid w:val="005B6E92"/>
    <w:rsid w:val="005C1196"/>
    <w:rsid w:val="005C6972"/>
    <w:rsid w:val="005D21A4"/>
    <w:rsid w:val="005D7C89"/>
    <w:rsid w:val="005E60A9"/>
    <w:rsid w:val="005E786E"/>
    <w:rsid w:val="005F0226"/>
    <w:rsid w:val="00600B29"/>
    <w:rsid w:val="00603D21"/>
    <w:rsid w:val="00606BC1"/>
    <w:rsid w:val="00616038"/>
    <w:rsid w:val="00632E74"/>
    <w:rsid w:val="00654005"/>
    <w:rsid w:val="00660A43"/>
    <w:rsid w:val="00660FB4"/>
    <w:rsid w:val="00665B1E"/>
    <w:rsid w:val="00667C36"/>
    <w:rsid w:val="0068294A"/>
    <w:rsid w:val="00686D72"/>
    <w:rsid w:val="00687424"/>
    <w:rsid w:val="00691812"/>
    <w:rsid w:val="006C182F"/>
    <w:rsid w:val="006C722B"/>
    <w:rsid w:val="006C763C"/>
    <w:rsid w:val="006D1331"/>
    <w:rsid w:val="006E34A8"/>
    <w:rsid w:val="006F1A1A"/>
    <w:rsid w:val="006F47D2"/>
    <w:rsid w:val="007022EA"/>
    <w:rsid w:val="0072050D"/>
    <w:rsid w:val="00732F03"/>
    <w:rsid w:val="007467D5"/>
    <w:rsid w:val="00762154"/>
    <w:rsid w:val="007635D7"/>
    <w:rsid w:val="007678C2"/>
    <w:rsid w:val="00773BA7"/>
    <w:rsid w:val="00777E94"/>
    <w:rsid w:val="00797C03"/>
    <w:rsid w:val="007A33E9"/>
    <w:rsid w:val="007A4A5C"/>
    <w:rsid w:val="007A5644"/>
    <w:rsid w:val="007B02FB"/>
    <w:rsid w:val="007B5C7F"/>
    <w:rsid w:val="007C2DDC"/>
    <w:rsid w:val="007C7ECB"/>
    <w:rsid w:val="007E1812"/>
    <w:rsid w:val="007E184F"/>
    <w:rsid w:val="007E3ACD"/>
    <w:rsid w:val="007E518A"/>
    <w:rsid w:val="007F033D"/>
    <w:rsid w:val="007F5F30"/>
    <w:rsid w:val="007F6093"/>
    <w:rsid w:val="00805823"/>
    <w:rsid w:val="00815A44"/>
    <w:rsid w:val="00824F95"/>
    <w:rsid w:val="00826F5D"/>
    <w:rsid w:val="008328FE"/>
    <w:rsid w:val="008343E5"/>
    <w:rsid w:val="008472B2"/>
    <w:rsid w:val="00850060"/>
    <w:rsid w:val="00871258"/>
    <w:rsid w:val="00871D34"/>
    <w:rsid w:val="00872980"/>
    <w:rsid w:val="008776CD"/>
    <w:rsid w:val="00880F25"/>
    <w:rsid w:val="00891398"/>
    <w:rsid w:val="008922CD"/>
    <w:rsid w:val="008A2938"/>
    <w:rsid w:val="008A3B85"/>
    <w:rsid w:val="008D395B"/>
    <w:rsid w:val="008D635E"/>
    <w:rsid w:val="008D6CFA"/>
    <w:rsid w:val="008E136F"/>
    <w:rsid w:val="008F25A2"/>
    <w:rsid w:val="0090744C"/>
    <w:rsid w:val="009224AD"/>
    <w:rsid w:val="009346C3"/>
    <w:rsid w:val="009744C8"/>
    <w:rsid w:val="0099420F"/>
    <w:rsid w:val="009A1F39"/>
    <w:rsid w:val="009A7AC8"/>
    <w:rsid w:val="009B0A40"/>
    <w:rsid w:val="009B3168"/>
    <w:rsid w:val="009C1FD3"/>
    <w:rsid w:val="009C3864"/>
    <w:rsid w:val="009D46FB"/>
    <w:rsid w:val="009D5F72"/>
    <w:rsid w:val="009D69C0"/>
    <w:rsid w:val="009E687A"/>
    <w:rsid w:val="009F792C"/>
    <w:rsid w:val="00A05F0F"/>
    <w:rsid w:val="00A1041E"/>
    <w:rsid w:val="00A148CE"/>
    <w:rsid w:val="00A1508D"/>
    <w:rsid w:val="00A15B0E"/>
    <w:rsid w:val="00A15C36"/>
    <w:rsid w:val="00A20ABD"/>
    <w:rsid w:val="00A269AF"/>
    <w:rsid w:val="00A2761A"/>
    <w:rsid w:val="00A304D6"/>
    <w:rsid w:val="00A33EAE"/>
    <w:rsid w:val="00A46628"/>
    <w:rsid w:val="00A550E8"/>
    <w:rsid w:val="00A6058A"/>
    <w:rsid w:val="00A61A2F"/>
    <w:rsid w:val="00A63A32"/>
    <w:rsid w:val="00A656F4"/>
    <w:rsid w:val="00A6664D"/>
    <w:rsid w:val="00A672AA"/>
    <w:rsid w:val="00A71921"/>
    <w:rsid w:val="00A85A06"/>
    <w:rsid w:val="00A9264C"/>
    <w:rsid w:val="00A932D7"/>
    <w:rsid w:val="00A9356E"/>
    <w:rsid w:val="00A97305"/>
    <w:rsid w:val="00AA1AD3"/>
    <w:rsid w:val="00AB5E7A"/>
    <w:rsid w:val="00AB63DA"/>
    <w:rsid w:val="00AB64BB"/>
    <w:rsid w:val="00AC16FE"/>
    <w:rsid w:val="00AC62BF"/>
    <w:rsid w:val="00AC6DF4"/>
    <w:rsid w:val="00AD4BA8"/>
    <w:rsid w:val="00AD5E11"/>
    <w:rsid w:val="00AE5162"/>
    <w:rsid w:val="00AE7D54"/>
    <w:rsid w:val="00AF7C54"/>
    <w:rsid w:val="00B17D66"/>
    <w:rsid w:val="00B21492"/>
    <w:rsid w:val="00B228AC"/>
    <w:rsid w:val="00B24C38"/>
    <w:rsid w:val="00B265FD"/>
    <w:rsid w:val="00B365D6"/>
    <w:rsid w:val="00B4098E"/>
    <w:rsid w:val="00B5470F"/>
    <w:rsid w:val="00B63D57"/>
    <w:rsid w:val="00B728C7"/>
    <w:rsid w:val="00B847DE"/>
    <w:rsid w:val="00BA3677"/>
    <w:rsid w:val="00BA3B47"/>
    <w:rsid w:val="00BB5589"/>
    <w:rsid w:val="00BB5908"/>
    <w:rsid w:val="00BC19BD"/>
    <w:rsid w:val="00BD13B3"/>
    <w:rsid w:val="00BD4169"/>
    <w:rsid w:val="00BD5FB0"/>
    <w:rsid w:val="00BD6DD3"/>
    <w:rsid w:val="00BE075C"/>
    <w:rsid w:val="00BE29DE"/>
    <w:rsid w:val="00BF3F60"/>
    <w:rsid w:val="00C03833"/>
    <w:rsid w:val="00C108A8"/>
    <w:rsid w:val="00C12149"/>
    <w:rsid w:val="00C20C06"/>
    <w:rsid w:val="00C2705F"/>
    <w:rsid w:val="00C276FB"/>
    <w:rsid w:val="00C45EE0"/>
    <w:rsid w:val="00C46439"/>
    <w:rsid w:val="00C46D53"/>
    <w:rsid w:val="00C52E34"/>
    <w:rsid w:val="00C542D7"/>
    <w:rsid w:val="00C62869"/>
    <w:rsid w:val="00C81898"/>
    <w:rsid w:val="00C823AB"/>
    <w:rsid w:val="00C97B3C"/>
    <w:rsid w:val="00CC0A74"/>
    <w:rsid w:val="00CC18B8"/>
    <w:rsid w:val="00CD164F"/>
    <w:rsid w:val="00CD1657"/>
    <w:rsid w:val="00CD6735"/>
    <w:rsid w:val="00CD704F"/>
    <w:rsid w:val="00CE5821"/>
    <w:rsid w:val="00CE76DD"/>
    <w:rsid w:val="00CF6F35"/>
    <w:rsid w:val="00D0218A"/>
    <w:rsid w:val="00D0344E"/>
    <w:rsid w:val="00D20BE3"/>
    <w:rsid w:val="00D317C4"/>
    <w:rsid w:val="00D32277"/>
    <w:rsid w:val="00D360F3"/>
    <w:rsid w:val="00D43271"/>
    <w:rsid w:val="00D432CB"/>
    <w:rsid w:val="00D7021C"/>
    <w:rsid w:val="00D70C91"/>
    <w:rsid w:val="00D75D66"/>
    <w:rsid w:val="00D76789"/>
    <w:rsid w:val="00D7719B"/>
    <w:rsid w:val="00D773EC"/>
    <w:rsid w:val="00D86E44"/>
    <w:rsid w:val="00DA05C8"/>
    <w:rsid w:val="00DA4ED8"/>
    <w:rsid w:val="00DA7BDB"/>
    <w:rsid w:val="00DB4BE7"/>
    <w:rsid w:val="00DB7128"/>
    <w:rsid w:val="00DC68CB"/>
    <w:rsid w:val="00DE175D"/>
    <w:rsid w:val="00DE2718"/>
    <w:rsid w:val="00DE2BE3"/>
    <w:rsid w:val="00DF49F3"/>
    <w:rsid w:val="00E02C67"/>
    <w:rsid w:val="00E04732"/>
    <w:rsid w:val="00E16096"/>
    <w:rsid w:val="00E3122C"/>
    <w:rsid w:val="00E339FD"/>
    <w:rsid w:val="00E35338"/>
    <w:rsid w:val="00E36625"/>
    <w:rsid w:val="00E50049"/>
    <w:rsid w:val="00E5242B"/>
    <w:rsid w:val="00E559B0"/>
    <w:rsid w:val="00E60D29"/>
    <w:rsid w:val="00E73208"/>
    <w:rsid w:val="00E73550"/>
    <w:rsid w:val="00E73C71"/>
    <w:rsid w:val="00E91F5A"/>
    <w:rsid w:val="00E940BB"/>
    <w:rsid w:val="00EB45A6"/>
    <w:rsid w:val="00EB6614"/>
    <w:rsid w:val="00ED0995"/>
    <w:rsid w:val="00ED7492"/>
    <w:rsid w:val="00EE395A"/>
    <w:rsid w:val="00EE7A47"/>
    <w:rsid w:val="00EF0DED"/>
    <w:rsid w:val="00EF444A"/>
    <w:rsid w:val="00EF5813"/>
    <w:rsid w:val="00F00CD8"/>
    <w:rsid w:val="00F04E80"/>
    <w:rsid w:val="00F06337"/>
    <w:rsid w:val="00F11798"/>
    <w:rsid w:val="00F13C16"/>
    <w:rsid w:val="00F31F22"/>
    <w:rsid w:val="00F4308A"/>
    <w:rsid w:val="00F45F22"/>
    <w:rsid w:val="00F47B75"/>
    <w:rsid w:val="00F5424F"/>
    <w:rsid w:val="00F61003"/>
    <w:rsid w:val="00F6638A"/>
    <w:rsid w:val="00F7408E"/>
    <w:rsid w:val="00F76823"/>
    <w:rsid w:val="00F91A34"/>
    <w:rsid w:val="00F92261"/>
    <w:rsid w:val="00F9507D"/>
    <w:rsid w:val="00F95884"/>
    <w:rsid w:val="00FA0F4E"/>
    <w:rsid w:val="00FB6A78"/>
    <w:rsid w:val="00FB7335"/>
    <w:rsid w:val="00FC3754"/>
    <w:rsid w:val="00FC5220"/>
    <w:rsid w:val="00FD71F9"/>
    <w:rsid w:val="00FD767A"/>
    <w:rsid w:val="00FE45A5"/>
    <w:rsid w:val="00FF2443"/>
    <w:rsid w:val="00FF5DF5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7D"/>
  </w:style>
  <w:style w:type="paragraph" w:styleId="1">
    <w:name w:val="heading 1"/>
    <w:basedOn w:val="a0"/>
    <w:next w:val="a1"/>
    <w:rsid w:val="0050681B"/>
    <w:pPr>
      <w:tabs>
        <w:tab w:val="num" w:pos="432"/>
      </w:tabs>
      <w:ind w:left="653" w:hanging="360"/>
      <w:outlineLvl w:val="0"/>
    </w:pPr>
    <w:rPr>
      <w:b/>
      <w:bCs/>
      <w:sz w:val="24"/>
      <w:szCs w:val="24"/>
    </w:rPr>
  </w:style>
  <w:style w:type="paragraph" w:styleId="3">
    <w:name w:val="heading 3"/>
    <w:basedOn w:val="a2"/>
    <w:next w:val="a1"/>
    <w:rsid w:val="0050681B"/>
    <w:pPr>
      <w:tabs>
        <w:tab w:val="num" w:pos="72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rsid w:val="0050681B"/>
    <w:pPr>
      <w:suppressAutoHyphens/>
    </w:pPr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ListLabel1">
    <w:name w:val="ListLabel 1"/>
    <w:rsid w:val="0050681B"/>
    <w:rPr>
      <w:rFonts w:eastAsia="Times New Roman" w:cs="Times New Roman"/>
      <w:color w:val="000009"/>
      <w:w w:val="99"/>
      <w:sz w:val="24"/>
      <w:szCs w:val="24"/>
    </w:rPr>
  </w:style>
  <w:style w:type="character" w:customStyle="1" w:styleId="ListLabel2">
    <w:name w:val="ListLabel 2"/>
    <w:rsid w:val="0050681B"/>
    <w:rPr>
      <w:rFonts w:eastAsia="Times New Roman" w:cs="Times New Roman"/>
      <w:color w:val="000009"/>
      <w:spacing w:val="-13"/>
      <w:w w:val="99"/>
      <w:sz w:val="24"/>
      <w:szCs w:val="24"/>
    </w:rPr>
  </w:style>
  <w:style w:type="character" w:customStyle="1" w:styleId="ListLabel3">
    <w:name w:val="ListLabel 3"/>
    <w:rsid w:val="0050681B"/>
  </w:style>
  <w:style w:type="character" w:customStyle="1" w:styleId="ListLabel4">
    <w:name w:val="ListLabel 4"/>
    <w:rsid w:val="0050681B"/>
    <w:rPr>
      <w:rFonts w:eastAsia="Times New Roman" w:cs="Times New Roman"/>
      <w:i/>
      <w:color w:val="000009"/>
      <w:spacing w:val="-5"/>
      <w:w w:val="99"/>
      <w:sz w:val="24"/>
      <w:szCs w:val="24"/>
    </w:rPr>
  </w:style>
  <w:style w:type="character" w:customStyle="1" w:styleId="ListLabel5">
    <w:name w:val="ListLabel 5"/>
    <w:rsid w:val="0050681B"/>
    <w:rPr>
      <w:rFonts w:eastAsia="Times New Roman" w:cs="Times New Roman"/>
      <w:i/>
      <w:color w:val="000009"/>
      <w:spacing w:val="-8"/>
      <w:w w:val="99"/>
      <w:sz w:val="24"/>
      <w:szCs w:val="24"/>
    </w:rPr>
  </w:style>
  <w:style w:type="character" w:customStyle="1" w:styleId="ListLabel6">
    <w:name w:val="ListLabel 6"/>
    <w:rsid w:val="0050681B"/>
    <w:rPr>
      <w:w w:val="99"/>
    </w:rPr>
  </w:style>
  <w:style w:type="character" w:customStyle="1" w:styleId="ListLabel7">
    <w:name w:val="ListLabel 7"/>
    <w:rsid w:val="0050681B"/>
    <w:rPr>
      <w:rFonts w:eastAsia="Times New Roman" w:cs="Times New Roman"/>
      <w:w w:val="99"/>
      <w:sz w:val="24"/>
      <w:szCs w:val="24"/>
    </w:rPr>
  </w:style>
  <w:style w:type="character" w:customStyle="1" w:styleId="ListLabel8">
    <w:name w:val="ListLabel 8"/>
    <w:rsid w:val="0050681B"/>
    <w:rPr>
      <w:rFonts w:eastAsia="Calibri" w:cs="Calibri"/>
      <w:color w:val="000009"/>
      <w:w w:val="100"/>
      <w:sz w:val="22"/>
      <w:szCs w:val="22"/>
    </w:rPr>
  </w:style>
  <w:style w:type="character" w:customStyle="1" w:styleId="ListLabel9">
    <w:name w:val="ListLabel 9"/>
    <w:rsid w:val="0050681B"/>
    <w:rPr>
      <w:spacing w:val="-8"/>
      <w:w w:val="99"/>
    </w:rPr>
  </w:style>
  <w:style w:type="character" w:customStyle="1" w:styleId="ListLabel10">
    <w:name w:val="ListLabel 10"/>
    <w:rsid w:val="0050681B"/>
    <w:rPr>
      <w:color w:val="000009"/>
    </w:rPr>
  </w:style>
  <w:style w:type="character" w:customStyle="1" w:styleId="ListLabel11">
    <w:name w:val="ListLabel 11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12">
    <w:name w:val="ListLabel 12"/>
    <w:rsid w:val="0050681B"/>
    <w:rPr>
      <w:rFonts w:cs="Symbol"/>
    </w:rPr>
  </w:style>
  <w:style w:type="character" w:customStyle="1" w:styleId="ListLabel13">
    <w:name w:val="ListLabel 13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14">
    <w:name w:val="ListLabel 14"/>
    <w:rsid w:val="0050681B"/>
    <w:rPr>
      <w:rFonts w:cs="OpenSymbol"/>
      <w:w w:val="99"/>
    </w:rPr>
  </w:style>
  <w:style w:type="character" w:customStyle="1" w:styleId="ListLabel15">
    <w:name w:val="ListLabel 15"/>
    <w:rsid w:val="0050681B"/>
    <w:rPr>
      <w:rFonts w:cs="Times New Roman"/>
      <w:w w:val="99"/>
      <w:sz w:val="24"/>
      <w:szCs w:val="24"/>
    </w:rPr>
  </w:style>
  <w:style w:type="character" w:customStyle="1" w:styleId="ListLabel16">
    <w:name w:val="ListLabel 16"/>
    <w:rsid w:val="0050681B"/>
    <w:rPr>
      <w:rFonts w:cs="Times New Roman"/>
      <w:color w:val="000009"/>
      <w:w w:val="99"/>
      <w:sz w:val="24"/>
      <w:szCs w:val="24"/>
    </w:rPr>
  </w:style>
  <w:style w:type="character" w:customStyle="1" w:styleId="ListLabel17">
    <w:name w:val="ListLabel 17"/>
    <w:rsid w:val="0050681B"/>
    <w:rPr>
      <w:color w:val="000009"/>
      <w:w w:val="100"/>
      <w:sz w:val="22"/>
      <w:szCs w:val="22"/>
    </w:rPr>
  </w:style>
  <w:style w:type="character" w:customStyle="1" w:styleId="ListLabel18">
    <w:name w:val="ListLabel 18"/>
    <w:rsid w:val="0050681B"/>
    <w:rPr>
      <w:spacing w:val="-8"/>
      <w:w w:val="99"/>
    </w:rPr>
  </w:style>
  <w:style w:type="character" w:customStyle="1" w:styleId="ListLabel19">
    <w:name w:val="ListLabel 19"/>
    <w:rsid w:val="0050681B"/>
    <w:rPr>
      <w:color w:val="000009"/>
    </w:rPr>
  </w:style>
  <w:style w:type="character" w:customStyle="1" w:styleId="a6">
    <w:name w:val="Маркеры списка"/>
    <w:rsid w:val="0050681B"/>
    <w:rPr>
      <w:rFonts w:ascii="OpenSymbol" w:eastAsia="OpenSymbol" w:hAnsi="OpenSymbol" w:cs="OpenSymbol"/>
    </w:rPr>
  </w:style>
  <w:style w:type="character" w:customStyle="1" w:styleId="ListLabel20">
    <w:name w:val="ListLabel 20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21">
    <w:name w:val="ListLabel 21"/>
    <w:rsid w:val="0050681B"/>
    <w:rPr>
      <w:rFonts w:cs="Symbol"/>
    </w:rPr>
  </w:style>
  <w:style w:type="character" w:customStyle="1" w:styleId="ListLabel22">
    <w:name w:val="ListLabel 22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23">
    <w:name w:val="ListLabel 23"/>
    <w:rsid w:val="0050681B"/>
    <w:rPr>
      <w:rFonts w:cs="OpenSymbol"/>
      <w:w w:val="99"/>
    </w:rPr>
  </w:style>
  <w:style w:type="character" w:customStyle="1" w:styleId="ListLabel24">
    <w:name w:val="ListLabel 24"/>
    <w:rsid w:val="0050681B"/>
    <w:rPr>
      <w:rFonts w:cs="Times New Roman"/>
      <w:w w:val="99"/>
      <w:sz w:val="24"/>
      <w:szCs w:val="24"/>
    </w:rPr>
  </w:style>
  <w:style w:type="character" w:customStyle="1" w:styleId="ListLabel25">
    <w:name w:val="ListLabel 25"/>
    <w:rsid w:val="0050681B"/>
    <w:rPr>
      <w:color w:val="000009"/>
      <w:w w:val="100"/>
      <w:sz w:val="22"/>
      <w:szCs w:val="22"/>
    </w:rPr>
  </w:style>
  <w:style w:type="character" w:customStyle="1" w:styleId="ListLabel26">
    <w:name w:val="ListLabel 26"/>
    <w:rsid w:val="0050681B"/>
    <w:rPr>
      <w:spacing w:val="-8"/>
      <w:w w:val="99"/>
    </w:rPr>
  </w:style>
  <w:style w:type="character" w:customStyle="1" w:styleId="ListLabel27">
    <w:name w:val="ListLabel 27"/>
    <w:rsid w:val="0050681B"/>
    <w:rPr>
      <w:color w:val="000009"/>
    </w:rPr>
  </w:style>
  <w:style w:type="character" w:customStyle="1" w:styleId="ListLabel28">
    <w:name w:val="ListLabel 28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29">
    <w:name w:val="ListLabel 29"/>
    <w:rsid w:val="0050681B"/>
    <w:rPr>
      <w:rFonts w:cs="Symbol"/>
    </w:rPr>
  </w:style>
  <w:style w:type="character" w:customStyle="1" w:styleId="ListLabel30">
    <w:name w:val="ListLabel 30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31">
    <w:name w:val="ListLabel 31"/>
    <w:rsid w:val="0050681B"/>
    <w:rPr>
      <w:rFonts w:cs="OpenSymbol"/>
      <w:w w:val="99"/>
    </w:rPr>
  </w:style>
  <w:style w:type="character" w:customStyle="1" w:styleId="ListLabel32">
    <w:name w:val="ListLabel 32"/>
    <w:rsid w:val="0050681B"/>
    <w:rPr>
      <w:rFonts w:cs="Times New Roman"/>
      <w:w w:val="99"/>
      <w:sz w:val="24"/>
      <w:szCs w:val="24"/>
    </w:rPr>
  </w:style>
  <w:style w:type="character" w:customStyle="1" w:styleId="ListLabel33">
    <w:name w:val="ListLabel 33"/>
    <w:rsid w:val="0050681B"/>
    <w:rPr>
      <w:color w:val="000009"/>
      <w:w w:val="100"/>
      <w:sz w:val="22"/>
      <w:szCs w:val="22"/>
    </w:rPr>
  </w:style>
  <w:style w:type="character" w:customStyle="1" w:styleId="ListLabel34">
    <w:name w:val="ListLabel 34"/>
    <w:rsid w:val="0050681B"/>
    <w:rPr>
      <w:spacing w:val="-8"/>
      <w:w w:val="99"/>
    </w:rPr>
  </w:style>
  <w:style w:type="character" w:customStyle="1" w:styleId="ListLabel35">
    <w:name w:val="ListLabel 35"/>
    <w:rsid w:val="0050681B"/>
    <w:rPr>
      <w:color w:val="000009"/>
    </w:rPr>
  </w:style>
  <w:style w:type="character" w:customStyle="1" w:styleId="ListLabel36">
    <w:name w:val="ListLabel 36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37">
    <w:name w:val="ListLabel 37"/>
    <w:rsid w:val="0050681B"/>
    <w:rPr>
      <w:rFonts w:cs="Symbol"/>
    </w:rPr>
  </w:style>
  <w:style w:type="character" w:customStyle="1" w:styleId="ListLabel38">
    <w:name w:val="ListLabel 38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39">
    <w:name w:val="ListLabel 39"/>
    <w:rsid w:val="0050681B"/>
    <w:rPr>
      <w:rFonts w:cs="OpenSymbol"/>
      <w:w w:val="99"/>
    </w:rPr>
  </w:style>
  <w:style w:type="character" w:customStyle="1" w:styleId="ListLabel40">
    <w:name w:val="ListLabel 40"/>
    <w:rsid w:val="0050681B"/>
    <w:rPr>
      <w:rFonts w:cs="Times New Roman"/>
      <w:w w:val="99"/>
      <w:sz w:val="24"/>
      <w:szCs w:val="24"/>
    </w:rPr>
  </w:style>
  <w:style w:type="character" w:customStyle="1" w:styleId="ListLabel41">
    <w:name w:val="ListLabel 41"/>
    <w:rsid w:val="0050681B"/>
    <w:rPr>
      <w:color w:val="000009"/>
      <w:w w:val="100"/>
      <w:sz w:val="22"/>
      <w:szCs w:val="22"/>
    </w:rPr>
  </w:style>
  <w:style w:type="character" w:customStyle="1" w:styleId="ListLabel42">
    <w:name w:val="ListLabel 42"/>
    <w:rsid w:val="0050681B"/>
    <w:rPr>
      <w:spacing w:val="-8"/>
      <w:w w:val="99"/>
    </w:rPr>
  </w:style>
  <w:style w:type="character" w:customStyle="1" w:styleId="ListLabel43">
    <w:name w:val="ListLabel 43"/>
    <w:rsid w:val="0050681B"/>
    <w:rPr>
      <w:color w:val="000009"/>
    </w:rPr>
  </w:style>
  <w:style w:type="character" w:customStyle="1" w:styleId="ListLabel44">
    <w:name w:val="ListLabel 44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45">
    <w:name w:val="ListLabel 45"/>
    <w:rsid w:val="0050681B"/>
    <w:rPr>
      <w:rFonts w:cs="Symbol"/>
    </w:rPr>
  </w:style>
  <w:style w:type="character" w:customStyle="1" w:styleId="ListLabel46">
    <w:name w:val="ListLabel 46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47">
    <w:name w:val="ListLabel 47"/>
    <w:rsid w:val="0050681B"/>
    <w:rPr>
      <w:rFonts w:cs="OpenSymbol"/>
      <w:w w:val="99"/>
    </w:rPr>
  </w:style>
  <w:style w:type="character" w:customStyle="1" w:styleId="ListLabel48">
    <w:name w:val="ListLabel 48"/>
    <w:rsid w:val="0050681B"/>
    <w:rPr>
      <w:rFonts w:cs="Times New Roman"/>
      <w:w w:val="99"/>
      <w:sz w:val="24"/>
      <w:szCs w:val="24"/>
    </w:rPr>
  </w:style>
  <w:style w:type="character" w:customStyle="1" w:styleId="ListLabel49">
    <w:name w:val="ListLabel 49"/>
    <w:rsid w:val="0050681B"/>
    <w:rPr>
      <w:color w:val="000009"/>
      <w:w w:val="100"/>
      <w:sz w:val="22"/>
      <w:szCs w:val="22"/>
    </w:rPr>
  </w:style>
  <w:style w:type="character" w:customStyle="1" w:styleId="ListLabel50">
    <w:name w:val="ListLabel 50"/>
    <w:rsid w:val="0050681B"/>
    <w:rPr>
      <w:spacing w:val="-8"/>
      <w:w w:val="99"/>
    </w:rPr>
  </w:style>
  <w:style w:type="character" w:customStyle="1" w:styleId="ListLabel51">
    <w:name w:val="ListLabel 51"/>
    <w:rsid w:val="0050681B"/>
    <w:rPr>
      <w:color w:val="000009"/>
    </w:rPr>
  </w:style>
  <w:style w:type="character" w:customStyle="1" w:styleId="ListLabel52">
    <w:name w:val="ListLabel 52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53">
    <w:name w:val="ListLabel 53"/>
    <w:rsid w:val="0050681B"/>
    <w:rPr>
      <w:rFonts w:cs="Symbol"/>
    </w:rPr>
  </w:style>
  <w:style w:type="character" w:customStyle="1" w:styleId="ListLabel54">
    <w:name w:val="ListLabel 54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55">
    <w:name w:val="ListLabel 55"/>
    <w:rsid w:val="0050681B"/>
    <w:rPr>
      <w:rFonts w:cs="OpenSymbol"/>
      <w:w w:val="99"/>
    </w:rPr>
  </w:style>
  <w:style w:type="character" w:customStyle="1" w:styleId="ListLabel56">
    <w:name w:val="ListLabel 56"/>
    <w:rsid w:val="0050681B"/>
    <w:rPr>
      <w:rFonts w:cs="Times New Roman"/>
      <w:w w:val="99"/>
      <w:sz w:val="24"/>
      <w:szCs w:val="24"/>
    </w:rPr>
  </w:style>
  <w:style w:type="character" w:customStyle="1" w:styleId="ListLabel57">
    <w:name w:val="ListLabel 57"/>
    <w:rsid w:val="0050681B"/>
    <w:rPr>
      <w:color w:val="000009"/>
      <w:w w:val="100"/>
      <w:sz w:val="22"/>
      <w:szCs w:val="22"/>
    </w:rPr>
  </w:style>
  <w:style w:type="character" w:customStyle="1" w:styleId="ListLabel58">
    <w:name w:val="ListLabel 58"/>
    <w:rsid w:val="0050681B"/>
    <w:rPr>
      <w:spacing w:val="-8"/>
      <w:w w:val="99"/>
    </w:rPr>
  </w:style>
  <w:style w:type="character" w:customStyle="1" w:styleId="ListLabel59">
    <w:name w:val="ListLabel 59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60">
    <w:name w:val="ListLabel 60"/>
    <w:rsid w:val="0050681B"/>
    <w:rPr>
      <w:rFonts w:cs="Symbol"/>
    </w:rPr>
  </w:style>
  <w:style w:type="character" w:customStyle="1" w:styleId="ListLabel61">
    <w:name w:val="ListLabel 61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62">
    <w:name w:val="ListLabel 62"/>
    <w:rsid w:val="0050681B"/>
    <w:rPr>
      <w:rFonts w:cs="Times New Roman"/>
      <w:w w:val="99"/>
      <w:sz w:val="24"/>
      <w:szCs w:val="24"/>
    </w:rPr>
  </w:style>
  <w:style w:type="character" w:customStyle="1" w:styleId="ListLabel63">
    <w:name w:val="ListLabel 63"/>
    <w:rsid w:val="0050681B"/>
    <w:rPr>
      <w:color w:val="000009"/>
      <w:w w:val="100"/>
      <w:sz w:val="22"/>
      <w:szCs w:val="22"/>
    </w:rPr>
  </w:style>
  <w:style w:type="character" w:customStyle="1" w:styleId="ListLabel64">
    <w:name w:val="ListLabel 64"/>
    <w:rsid w:val="0050681B"/>
    <w:rPr>
      <w:spacing w:val="-8"/>
      <w:w w:val="99"/>
    </w:rPr>
  </w:style>
  <w:style w:type="character" w:customStyle="1" w:styleId="ListLabel65">
    <w:name w:val="ListLabel 65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66">
    <w:name w:val="ListLabel 66"/>
    <w:rsid w:val="0050681B"/>
    <w:rPr>
      <w:rFonts w:cs="Symbol"/>
    </w:rPr>
  </w:style>
  <w:style w:type="character" w:customStyle="1" w:styleId="ListLabel67">
    <w:name w:val="ListLabel 67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68">
    <w:name w:val="ListLabel 68"/>
    <w:rsid w:val="0050681B"/>
    <w:rPr>
      <w:rFonts w:cs="Times New Roman"/>
      <w:w w:val="99"/>
      <w:sz w:val="24"/>
      <w:szCs w:val="24"/>
    </w:rPr>
  </w:style>
  <w:style w:type="character" w:customStyle="1" w:styleId="ListLabel69">
    <w:name w:val="ListLabel 69"/>
    <w:rsid w:val="0050681B"/>
    <w:rPr>
      <w:color w:val="000009"/>
      <w:w w:val="100"/>
      <w:sz w:val="22"/>
      <w:szCs w:val="22"/>
    </w:rPr>
  </w:style>
  <w:style w:type="character" w:customStyle="1" w:styleId="ListLabel70">
    <w:name w:val="ListLabel 70"/>
    <w:rsid w:val="0050681B"/>
    <w:rPr>
      <w:spacing w:val="-8"/>
      <w:w w:val="99"/>
    </w:rPr>
  </w:style>
  <w:style w:type="character" w:customStyle="1" w:styleId="a7">
    <w:name w:val="Выделение жирным"/>
    <w:rsid w:val="0050681B"/>
    <w:rPr>
      <w:b/>
      <w:bCs/>
    </w:rPr>
  </w:style>
  <w:style w:type="character" w:customStyle="1" w:styleId="ListLabel71">
    <w:name w:val="ListLabel 71"/>
    <w:rsid w:val="0050681B"/>
    <w:rPr>
      <w:rFonts w:cs="Times New Roman"/>
      <w:w w:val="99"/>
      <w:sz w:val="24"/>
      <w:szCs w:val="24"/>
    </w:rPr>
  </w:style>
  <w:style w:type="character" w:customStyle="1" w:styleId="ListLabel72">
    <w:name w:val="ListLabel 72"/>
    <w:rsid w:val="0050681B"/>
    <w:rPr>
      <w:rFonts w:cs="Symbol"/>
    </w:rPr>
  </w:style>
  <w:style w:type="character" w:customStyle="1" w:styleId="ListLabel73">
    <w:name w:val="ListLabel 73"/>
    <w:rsid w:val="0050681B"/>
    <w:rPr>
      <w:color w:val="000009"/>
      <w:w w:val="100"/>
      <w:sz w:val="22"/>
      <w:szCs w:val="22"/>
    </w:rPr>
  </w:style>
  <w:style w:type="character" w:customStyle="1" w:styleId="ListLabel74">
    <w:name w:val="ListLabel 74"/>
    <w:rsid w:val="0050681B"/>
    <w:rPr>
      <w:spacing w:val="-8"/>
      <w:w w:val="99"/>
    </w:rPr>
  </w:style>
  <w:style w:type="character" w:customStyle="1" w:styleId="ListLabel75">
    <w:name w:val="ListLabel 75"/>
    <w:rsid w:val="0050681B"/>
    <w:rPr>
      <w:rFonts w:cs="Times New Roman"/>
      <w:w w:val="99"/>
      <w:sz w:val="24"/>
      <w:szCs w:val="24"/>
    </w:rPr>
  </w:style>
  <w:style w:type="character" w:customStyle="1" w:styleId="ListLabel76">
    <w:name w:val="ListLabel 76"/>
    <w:rsid w:val="0050681B"/>
    <w:rPr>
      <w:rFonts w:cs="Symbol"/>
    </w:rPr>
  </w:style>
  <w:style w:type="character" w:customStyle="1" w:styleId="ListLabel77">
    <w:name w:val="ListLabel 77"/>
    <w:rsid w:val="0050681B"/>
    <w:rPr>
      <w:color w:val="000009"/>
      <w:w w:val="100"/>
      <w:sz w:val="22"/>
      <w:szCs w:val="22"/>
    </w:rPr>
  </w:style>
  <w:style w:type="character" w:customStyle="1" w:styleId="ListLabel78">
    <w:name w:val="ListLabel 78"/>
    <w:rsid w:val="0050681B"/>
    <w:rPr>
      <w:spacing w:val="-8"/>
      <w:w w:val="99"/>
    </w:rPr>
  </w:style>
  <w:style w:type="paragraph" w:customStyle="1" w:styleId="a2">
    <w:name w:val="Заголовок"/>
    <w:basedOn w:val="a0"/>
    <w:next w:val="a1"/>
    <w:rsid w:val="005068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50681B"/>
    <w:pPr>
      <w:spacing w:after="120"/>
    </w:pPr>
    <w:rPr>
      <w:sz w:val="24"/>
      <w:szCs w:val="24"/>
    </w:rPr>
  </w:style>
  <w:style w:type="paragraph" w:styleId="a8">
    <w:name w:val="List"/>
    <w:basedOn w:val="a1"/>
    <w:rsid w:val="0050681B"/>
    <w:rPr>
      <w:rFonts w:cs="Mangal"/>
    </w:rPr>
  </w:style>
  <w:style w:type="paragraph" w:styleId="a9">
    <w:name w:val="Title"/>
    <w:basedOn w:val="a0"/>
    <w:rsid w:val="005068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50681B"/>
    <w:pPr>
      <w:suppressLineNumbers/>
    </w:pPr>
    <w:rPr>
      <w:rFonts w:cs="Mangal"/>
    </w:rPr>
  </w:style>
  <w:style w:type="paragraph" w:styleId="ab">
    <w:name w:val="List Paragraph"/>
    <w:basedOn w:val="a0"/>
    <w:link w:val="ac"/>
    <w:qFormat/>
    <w:rsid w:val="0050681B"/>
    <w:pPr>
      <w:ind w:left="112"/>
    </w:pPr>
  </w:style>
  <w:style w:type="paragraph" w:customStyle="1" w:styleId="TableParagraph">
    <w:name w:val="Table Paragraph"/>
    <w:basedOn w:val="a0"/>
    <w:uiPriority w:val="1"/>
    <w:qFormat/>
    <w:rsid w:val="0050681B"/>
    <w:pPr>
      <w:ind w:left="105"/>
    </w:pPr>
  </w:style>
  <w:style w:type="paragraph" w:styleId="ad">
    <w:name w:val="Normal (Web)"/>
    <w:basedOn w:val="a0"/>
    <w:uiPriority w:val="99"/>
    <w:rsid w:val="0050681B"/>
    <w:pPr>
      <w:spacing w:before="28" w:after="28"/>
    </w:pPr>
    <w:rPr>
      <w:sz w:val="24"/>
      <w:szCs w:val="24"/>
      <w:lang w:val="ru-RU" w:eastAsia="ru-RU"/>
    </w:rPr>
  </w:style>
  <w:style w:type="paragraph" w:customStyle="1" w:styleId="ae">
    <w:name w:val="Содержимое таблицы"/>
    <w:basedOn w:val="a0"/>
    <w:rsid w:val="0050681B"/>
    <w:pPr>
      <w:suppressLineNumbers/>
    </w:pPr>
  </w:style>
  <w:style w:type="paragraph" w:customStyle="1" w:styleId="af">
    <w:name w:val="Заголовок таблицы"/>
    <w:basedOn w:val="ae"/>
    <w:rsid w:val="0050681B"/>
    <w:pPr>
      <w:jc w:val="center"/>
    </w:pPr>
    <w:rPr>
      <w:b/>
      <w:bCs/>
    </w:rPr>
  </w:style>
  <w:style w:type="paragraph" w:styleId="af0">
    <w:name w:val="No Spacing"/>
    <w:uiPriority w:val="1"/>
    <w:qFormat/>
    <w:rsid w:val="00D317C4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  <w:style w:type="character" w:customStyle="1" w:styleId="apple-converted-space">
    <w:name w:val="apple-converted-space"/>
    <w:basedOn w:val="a3"/>
    <w:rsid w:val="00687424"/>
  </w:style>
  <w:style w:type="character" w:styleId="af1">
    <w:name w:val="Strong"/>
    <w:basedOn w:val="a3"/>
    <w:uiPriority w:val="22"/>
    <w:qFormat/>
    <w:rsid w:val="009B0A40"/>
    <w:rPr>
      <w:b/>
      <w:bCs/>
    </w:rPr>
  </w:style>
  <w:style w:type="character" w:styleId="af2">
    <w:name w:val="Hyperlink"/>
    <w:basedOn w:val="a3"/>
    <w:uiPriority w:val="99"/>
    <w:unhideWhenUsed/>
    <w:rsid w:val="009B0A40"/>
    <w:rPr>
      <w:color w:val="0000FF"/>
      <w:u w:val="single"/>
    </w:rPr>
  </w:style>
  <w:style w:type="paragraph" w:customStyle="1" w:styleId="ConsPlusNonformat">
    <w:name w:val="ConsPlusNonformat"/>
    <w:rsid w:val="003A426B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f3">
    <w:name w:val="Table Grid"/>
    <w:basedOn w:val="a4"/>
    <w:uiPriority w:val="39"/>
    <w:rsid w:val="00A276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3"/>
    <w:rsid w:val="00D76789"/>
  </w:style>
  <w:style w:type="character" w:customStyle="1" w:styleId="c1">
    <w:name w:val="c1"/>
    <w:basedOn w:val="a3"/>
    <w:rsid w:val="00D76789"/>
  </w:style>
  <w:style w:type="character" w:customStyle="1" w:styleId="c5">
    <w:name w:val="c5"/>
    <w:basedOn w:val="a3"/>
    <w:rsid w:val="00D76789"/>
  </w:style>
  <w:style w:type="paragraph" w:styleId="af4">
    <w:name w:val="header"/>
    <w:basedOn w:val="a"/>
    <w:link w:val="af5"/>
    <w:uiPriority w:val="99"/>
    <w:semiHidden/>
    <w:unhideWhenUsed/>
    <w:rsid w:val="0018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3"/>
    <w:link w:val="af4"/>
    <w:uiPriority w:val="99"/>
    <w:semiHidden/>
    <w:rsid w:val="001852E7"/>
  </w:style>
  <w:style w:type="paragraph" w:styleId="af6">
    <w:name w:val="footer"/>
    <w:basedOn w:val="a"/>
    <w:link w:val="af7"/>
    <w:uiPriority w:val="99"/>
    <w:semiHidden/>
    <w:unhideWhenUsed/>
    <w:rsid w:val="0018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1852E7"/>
  </w:style>
  <w:style w:type="paragraph" w:customStyle="1" w:styleId="10">
    <w:name w:val="Основной текст1"/>
    <w:basedOn w:val="a"/>
    <w:rsid w:val="00475CAD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p3">
    <w:name w:val="p3"/>
    <w:basedOn w:val="a"/>
    <w:uiPriority w:val="99"/>
    <w:semiHidden/>
    <w:rsid w:val="00C818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c">
    <w:name w:val="Абзац списка Знак"/>
    <w:link w:val="ab"/>
    <w:uiPriority w:val="34"/>
    <w:qFormat/>
    <w:rsid w:val="00667C36"/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article-stats-viewstats-item-count">
    <w:name w:val="article-stats-view__stats-item-count"/>
    <w:basedOn w:val="a3"/>
    <w:rsid w:val="00121637"/>
  </w:style>
  <w:style w:type="paragraph" w:customStyle="1" w:styleId="article-renderblock">
    <w:name w:val="article-render__block"/>
    <w:basedOn w:val="a"/>
    <w:rsid w:val="0012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390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841">
                  <w:marLeft w:val="0"/>
                  <w:marRight w:val="0"/>
                  <w:marTop w:val="3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5EDB-755E-4BE3-9EAF-7B11B940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5081367</TotalTime>
  <Pages>15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№101</Company>
  <LinksUpToDate>false</LinksUpToDate>
  <CharactersWithSpaces>30281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Владалец</cp:lastModifiedBy>
  <cp:revision>102</cp:revision>
  <cp:lastPrinted>2023-06-30T12:07:00Z</cp:lastPrinted>
  <dcterms:created xsi:type="dcterms:W3CDTF">2016-07-22T11:30:00Z</dcterms:created>
  <dcterms:modified xsi:type="dcterms:W3CDTF">2023-06-30T12:08:00Z</dcterms:modified>
</cp:coreProperties>
</file>