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муниципальное бюджетное дошкольное образовательное учреждение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города Ростова-на-Дону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850B77" w:rsidRPr="00850B77" w:rsidTr="006669EA">
        <w:tc>
          <w:tcPr>
            <w:tcW w:w="4785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850B77" w:rsidRPr="00850B77" w:rsidTr="006669EA">
        <w:tc>
          <w:tcPr>
            <w:tcW w:w="4785" w:type="dxa"/>
            <w:hideMark/>
          </w:tcPr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Протокол заседания от №1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от 29.08.2023</w:t>
            </w:r>
          </w:p>
        </w:tc>
        <w:tc>
          <w:tcPr>
            <w:tcW w:w="4786" w:type="dxa"/>
          </w:tcPr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  <w:r w:rsidRPr="00850B77">
        <w:rPr>
          <w:b/>
          <w:sz w:val="28"/>
          <w:szCs w:val="28"/>
        </w:rPr>
        <w:t>РАБОЧАЯ ПРОГРАММА</w:t>
      </w: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Default="00850B77" w:rsidP="00850B77">
      <w:pPr>
        <w:spacing w:line="276" w:lineRule="auto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850B77">
        <w:rPr>
          <w:b/>
          <w:bCs/>
          <w:sz w:val="28"/>
          <w:szCs w:val="28"/>
        </w:rPr>
        <w:t xml:space="preserve">по </w:t>
      </w:r>
      <w:r w:rsidR="00081991">
        <w:rPr>
          <w:rFonts w:eastAsia="Calibri"/>
          <w:b/>
          <w:bCs/>
          <w:sz w:val="28"/>
          <w:lang w:eastAsia="en-US"/>
        </w:rPr>
        <w:t>с</w:t>
      </w:r>
      <w:r w:rsidR="00693E90" w:rsidRPr="00693E90">
        <w:rPr>
          <w:rFonts w:eastAsia="Calibri"/>
          <w:b/>
          <w:bCs/>
          <w:sz w:val="28"/>
          <w:lang w:eastAsia="en-US"/>
        </w:rPr>
        <w:t>о</w:t>
      </w:r>
      <w:r w:rsidR="00081991">
        <w:rPr>
          <w:rFonts w:eastAsia="Calibri"/>
          <w:b/>
          <w:bCs/>
          <w:sz w:val="28"/>
          <w:lang w:eastAsia="en-US"/>
        </w:rPr>
        <w:t>циально-эмоциональному</w:t>
      </w:r>
      <w:r w:rsidR="00693E90">
        <w:rPr>
          <w:rFonts w:eastAsia="Calibri"/>
          <w:b/>
          <w:bCs/>
          <w:sz w:val="28"/>
          <w:lang w:eastAsia="en-US"/>
        </w:rPr>
        <w:t xml:space="preserve"> развитию</w:t>
      </w:r>
    </w:p>
    <w:p w:rsidR="00464FA7" w:rsidRPr="00850B77" w:rsidRDefault="00464FA7" w:rsidP="00850B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50B77" w:rsidRPr="00850B77" w:rsidRDefault="00850B77" w:rsidP="00850B77">
      <w:pPr>
        <w:spacing w:line="276" w:lineRule="auto"/>
        <w:ind w:firstLine="567"/>
        <w:jc w:val="center"/>
      </w:pPr>
      <w:r w:rsidRPr="00850B77">
        <w:t>для детей 6-7 лет (подготовительная группа).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850B77">
        <w:t xml:space="preserve">по пособию </w:t>
      </w:r>
      <w:r w:rsidR="00464FA7" w:rsidRPr="00850B77">
        <w:t>«</w:t>
      </w:r>
      <w:r w:rsidR="00693E90" w:rsidRPr="00693E90">
        <w:rPr>
          <w:rFonts w:cs="Century Schoolbook"/>
          <w:szCs w:val="26"/>
          <w:lang w:eastAsia="en-US"/>
        </w:rPr>
        <w:t>Я—Ты—Мы. Программа социально-эмоционального развития дошкольников.</w:t>
      </w:r>
      <w:r w:rsidR="001C1291">
        <w:rPr>
          <w:rFonts w:cs="Century Schoolbook"/>
          <w:szCs w:val="26"/>
          <w:lang w:eastAsia="en-US"/>
        </w:rPr>
        <w:t>»</w:t>
      </w:r>
      <w:r w:rsidR="00693E90" w:rsidRPr="00693E90">
        <w:rPr>
          <w:rFonts w:cs="Century Schoolbook"/>
          <w:szCs w:val="26"/>
          <w:lang w:eastAsia="en-US"/>
        </w:rPr>
        <w:t xml:space="preserve"> О. Л. Князева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850B77">
        <w:rPr>
          <w:noProof/>
          <w:color w:val="000000"/>
          <w:lang w:eastAsia="ru-RU"/>
        </w:rPr>
        <w:drawing>
          <wp:inline distT="0" distB="0" distL="0" distR="0" wp14:anchorId="38C87226" wp14:editId="7CCFEAB3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bookmarkEnd w:id="0"/>
    <w:p w:rsidR="00850B77" w:rsidRPr="00850B77" w:rsidRDefault="00850B77" w:rsidP="00850B77">
      <w:pPr>
        <w:spacing w:line="360" w:lineRule="auto"/>
        <w:ind w:firstLine="567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right"/>
        <w:rPr>
          <w:b/>
          <w:bCs/>
          <w:color w:val="000000"/>
        </w:rPr>
      </w:pPr>
      <w:r w:rsidRPr="00850B77">
        <w:rPr>
          <w:b/>
          <w:bCs/>
          <w:color w:val="000000"/>
        </w:rPr>
        <w:t>Автор-составитель: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b/>
        </w:rPr>
      </w:pPr>
      <w:r w:rsidRPr="00850B77">
        <w:rPr>
          <w:b/>
        </w:rPr>
        <w:t xml:space="preserve">        </w:t>
      </w:r>
    </w:p>
    <w:p w:rsidR="00850B77" w:rsidRPr="00850B77" w:rsidRDefault="00850B77" w:rsidP="00850B77">
      <w:pPr>
        <w:ind w:firstLine="567"/>
        <w:rPr>
          <w:szCs w:val="28"/>
        </w:rPr>
      </w:pPr>
      <w:r w:rsidRPr="00850B77">
        <w:rPr>
          <w:szCs w:val="28"/>
        </w:rPr>
        <w:t xml:space="preserve">                                                                                                </w:t>
      </w:r>
      <w:r w:rsidR="00D019A4">
        <w:rPr>
          <w:szCs w:val="28"/>
        </w:rPr>
        <w:t xml:space="preserve">               Миронова Л.А.</w:t>
      </w:r>
    </w:p>
    <w:p w:rsidR="00850B77" w:rsidRPr="00850B77" w:rsidRDefault="00850B77" w:rsidP="00850B77">
      <w:pPr>
        <w:ind w:firstLine="567"/>
        <w:rPr>
          <w:szCs w:val="28"/>
        </w:rPr>
      </w:pPr>
    </w:p>
    <w:p w:rsidR="00850B77" w:rsidRPr="00850B77" w:rsidRDefault="00850B77" w:rsidP="00850B77">
      <w:pPr>
        <w:ind w:left="4395" w:firstLine="567"/>
        <w:rPr>
          <w:szCs w:val="28"/>
        </w:rPr>
      </w:pPr>
      <w:r w:rsidRPr="00850B77">
        <w:rPr>
          <w:szCs w:val="28"/>
        </w:rPr>
        <w:t xml:space="preserve">                             </w:t>
      </w:r>
      <w:r w:rsidR="00D019A4">
        <w:rPr>
          <w:szCs w:val="28"/>
        </w:rPr>
        <w:t xml:space="preserve">           </w:t>
      </w:r>
      <w:proofErr w:type="spellStart"/>
      <w:r w:rsidR="00D019A4">
        <w:rPr>
          <w:szCs w:val="28"/>
        </w:rPr>
        <w:t>Хукоян</w:t>
      </w:r>
      <w:proofErr w:type="spellEnd"/>
      <w:r w:rsidR="00D019A4">
        <w:rPr>
          <w:szCs w:val="28"/>
        </w:rPr>
        <w:t xml:space="preserve"> Ю.А.</w:t>
      </w:r>
      <w:r w:rsidRPr="00850B77">
        <w:rPr>
          <w:szCs w:val="28"/>
        </w:rPr>
        <w:t xml:space="preserve"> </w:t>
      </w: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г.</w:t>
      </w:r>
      <w:r w:rsidR="00081991">
        <w:rPr>
          <w:szCs w:val="28"/>
        </w:rPr>
        <w:t xml:space="preserve"> </w:t>
      </w:r>
      <w:r w:rsidRPr="00850B77">
        <w:rPr>
          <w:szCs w:val="28"/>
        </w:rPr>
        <w:t>Ростов –на- Дону</w:t>
      </w:r>
    </w:p>
    <w:p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2023</w:t>
      </w:r>
      <w:r w:rsidRPr="00850B77">
        <w:rPr>
          <w:color w:val="222A35"/>
          <w:szCs w:val="28"/>
        </w:rPr>
        <w:t xml:space="preserve">-2024 </w:t>
      </w:r>
      <w:r w:rsidRPr="00850B77">
        <w:rPr>
          <w:szCs w:val="28"/>
        </w:rPr>
        <w:t>учебный год</w:t>
      </w:r>
    </w:p>
    <w:p w:rsidR="00464FA7" w:rsidRDefault="00464FA7" w:rsidP="00850B77">
      <w:pPr>
        <w:ind w:firstLine="567"/>
        <w:jc w:val="center"/>
        <w:rPr>
          <w:szCs w:val="28"/>
        </w:rPr>
      </w:pPr>
    </w:p>
    <w:p w:rsidR="00464FA7" w:rsidRDefault="00464FA7" w:rsidP="00850B77">
      <w:pPr>
        <w:ind w:firstLine="567"/>
        <w:jc w:val="center"/>
        <w:rPr>
          <w:szCs w:val="28"/>
        </w:rPr>
      </w:pPr>
    </w:p>
    <w:p w:rsidR="00464FA7" w:rsidRPr="00850B77" w:rsidRDefault="00464FA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850B77">
        <w:rPr>
          <w:b/>
          <w:lang w:eastAsia="ru-RU"/>
        </w:rPr>
        <w:t>Пояснительная записка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Направленность Рабочей программы</w:t>
      </w:r>
    </w:p>
    <w:p w:rsidR="00693E90" w:rsidRPr="00693E90" w:rsidRDefault="00004DD9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004DD9">
        <w:rPr>
          <w:color w:val="000000"/>
        </w:rPr>
        <w:t>"</w:t>
      </w:r>
      <w:r w:rsidR="00693E90" w:rsidRPr="00693E90">
        <w:rPr>
          <w:color w:val="000000"/>
        </w:rPr>
        <w:t xml:space="preserve">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Это предполагает решение задач нескольких направлений воспитания: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уважения к своей семье, своему населенному пункту, родному краю, своей стране;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ценностного отношения к культурному наследию своего народа, к нравственным и культурным традициям России;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содействие становлению целостной картины мира, основанной на представлениях о добре и зле, красоте и уродстве, правде и лжи;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93E90" w:rsidRPr="00693E90" w:rsidRDefault="00693E90" w:rsidP="00693E90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693E90" w:rsidRDefault="00693E90" w:rsidP="00693E90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</w:rPr>
      </w:pPr>
      <w:r w:rsidRPr="00693E90">
        <w:rPr>
          <w:color w:val="000000"/>
        </w:rPr>
        <w:t>• формирование способности бережно и уважительно относиться к результатам своего труда и труда других людей.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Нормативные основания разработки Рабочей программы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Данная Рабочая программа (далее - Программа) разработана в соответствии с: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lastRenderedPageBreak/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СанПиН 2.4.3648-20 «Санитарно-</w:t>
      </w:r>
      <w:proofErr w:type="spellStart"/>
      <w:r w:rsidRPr="00850B77">
        <w:rPr>
          <w:lang w:eastAsia="en-US"/>
        </w:rPr>
        <w:t>эпидимиологические</w:t>
      </w:r>
      <w:proofErr w:type="spellEnd"/>
      <w:r w:rsidRPr="00850B77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850B77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850B77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50B77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Устав МБДОУ № 137</w:t>
      </w:r>
    </w:p>
    <w:p w:rsid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ОП МБДОУ № 137</w:t>
      </w:r>
    </w:p>
    <w:p w:rsidR="00D019A4" w:rsidRPr="00850B77" w:rsidRDefault="00D019A4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>
        <w:rPr>
          <w:lang w:eastAsia="en-US"/>
        </w:rPr>
        <w:t>АОП МБДОУ № 137</w:t>
      </w:r>
    </w:p>
    <w:p w:rsidR="00850B77" w:rsidRPr="00850B77" w:rsidRDefault="00850B77" w:rsidP="00693E90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Цели программы</w:t>
      </w: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 xml:space="preserve">- Сохранение уникальности и </w:t>
      </w:r>
      <w:proofErr w:type="spellStart"/>
      <w:r w:rsidRPr="00850B77">
        <w:rPr>
          <w:lang w:eastAsia="ru-RU"/>
        </w:rPr>
        <w:t>самоценности</w:t>
      </w:r>
      <w:proofErr w:type="spellEnd"/>
      <w:r w:rsidRPr="00850B77">
        <w:rPr>
          <w:lang w:eastAsia="ru-RU"/>
        </w:rPr>
        <w:t xml:space="preserve"> Детства,</w:t>
      </w: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850B77" w:rsidRPr="00850B77" w:rsidRDefault="00850B77" w:rsidP="00693E9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Задачи</w:t>
      </w:r>
      <w:r w:rsidR="00004DD9">
        <w:rPr>
          <w:b/>
        </w:rPr>
        <w:t xml:space="preserve"> программы</w:t>
      </w:r>
      <w:r>
        <w:rPr>
          <w:b/>
        </w:rPr>
        <w:t xml:space="preserve">: 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color w:val="000000"/>
        </w:rPr>
      </w:pPr>
      <w:r w:rsidRPr="00693E90">
        <w:rPr>
          <w:i/>
          <w:color w:val="000000"/>
        </w:rPr>
        <w:t>1) в сфере социальных отношений: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00410"/>
      <w:bookmarkEnd w:id="1"/>
      <w:r w:rsidRPr="00693E90">
        <w:rPr>
          <w:color w:val="000000"/>
        </w:rP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0411"/>
      <w:bookmarkEnd w:id="2"/>
      <w:r w:rsidRPr="00693E90">
        <w:rPr>
          <w:color w:val="000000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0412"/>
      <w:bookmarkEnd w:id="3"/>
      <w:r w:rsidRPr="00693E90">
        <w:rPr>
          <w:color w:val="000000"/>
        </w:rPr>
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</w:t>
      </w:r>
      <w:r w:rsidRPr="00693E90">
        <w:rPr>
          <w:color w:val="000000"/>
        </w:rPr>
        <w:lastRenderedPageBreak/>
        <w:t>социально одобряемых действий в конкретных ситуациях и обосновывать свои намерения и ценностные ориентации;</w:t>
      </w:r>
    </w:p>
    <w:p w:rsidR="00693E90" w:rsidRP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0413"/>
      <w:bookmarkEnd w:id="4"/>
      <w:r w:rsidRPr="00693E90">
        <w:rPr>
          <w:color w:val="000000"/>
        </w:rP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693E90" w:rsidRDefault="00693E90" w:rsidP="00693E90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0414"/>
      <w:bookmarkEnd w:id="5"/>
      <w:r w:rsidRPr="00693E90">
        <w:rPr>
          <w:color w:val="000000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6" w:name="100415"/>
      <w:bookmarkEnd w:id="6"/>
      <w:r w:rsidRPr="00693E90">
        <w:rPr>
          <w:i/>
          <w:color w:val="000000"/>
        </w:rPr>
        <w:t>2) в области формирования основ гражданственности и патриотизма: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0416"/>
      <w:bookmarkEnd w:id="7"/>
      <w:r w:rsidRPr="00693E90">
        <w:rPr>
          <w:color w:val="000000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:rsidR="00693E90" w:rsidRP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0417"/>
      <w:bookmarkEnd w:id="8"/>
      <w:r w:rsidRPr="00693E90">
        <w:rPr>
          <w:color w:val="000000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693E90" w:rsidRP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0418"/>
      <w:bookmarkEnd w:id="9"/>
      <w:r w:rsidRPr="00693E90">
        <w:rPr>
          <w:color w:val="000000"/>
        </w:rPr>
        <w:t xml:space="preserve">знакомить с целями и доступными практиками </w:t>
      </w:r>
      <w:proofErr w:type="spellStart"/>
      <w:r w:rsidRPr="00693E90">
        <w:rPr>
          <w:color w:val="000000"/>
        </w:rPr>
        <w:t>волонтерства</w:t>
      </w:r>
      <w:proofErr w:type="spellEnd"/>
      <w:r w:rsidRPr="00693E90">
        <w:rPr>
          <w:color w:val="000000"/>
        </w:rPr>
        <w:t xml:space="preserve"> в России и включать детей при поддержке взрослых в социальные акции, волонтерские мероприятия в ДОО и в населенном пункте;</w:t>
      </w:r>
    </w:p>
    <w:p w:rsidR="00693E90" w:rsidRDefault="00693E90" w:rsidP="00693E90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0419"/>
      <w:bookmarkEnd w:id="10"/>
      <w:r w:rsidRPr="00693E90">
        <w:rPr>
          <w:color w:val="000000"/>
        </w:rP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11" w:name="100420"/>
      <w:bookmarkEnd w:id="11"/>
      <w:r w:rsidRPr="00693E90">
        <w:rPr>
          <w:i/>
          <w:color w:val="000000"/>
        </w:rPr>
        <w:t>3) в сфере трудового воспитания: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0421"/>
      <w:bookmarkEnd w:id="12"/>
      <w:r w:rsidRPr="00693E90">
        <w:rPr>
          <w:color w:val="000000"/>
        </w:rPr>
        <w:t>развивать ценностное отношение к труду взрослых;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0422"/>
      <w:bookmarkEnd w:id="13"/>
      <w:r w:rsidRPr="00693E90">
        <w:rPr>
          <w:color w:val="000000"/>
        </w:rPr>
        <w:t>формировать представления о труде как ценности общества, о разнообразии и взаимосвязи видов труда и профессий;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0423"/>
      <w:bookmarkEnd w:id="14"/>
      <w:r w:rsidRPr="00693E90">
        <w:rPr>
          <w:color w:val="000000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0424"/>
      <w:bookmarkEnd w:id="15"/>
      <w:r w:rsidRPr="00693E90">
        <w:rPr>
          <w:color w:val="000000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693E90" w:rsidRP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0425"/>
      <w:bookmarkEnd w:id="16"/>
      <w:r w:rsidRPr="00693E90">
        <w:rPr>
          <w:color w:val="000000"/>
        </w:rPr>
        <w:t>поддерживать освоение умений сотрудничества в совместном труде;</w:t>
      </w:r>
    </w:p>
    <w:p w:rsidR="00693E90" w:rsidRDefault="00693E90" w:rsidP="00693E90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0426"/>
      <w:bookmarkEnd w:id="17"/>
      <w:r w:rsidRPr="00693E90">
        <w:rPr>
          <w:color w:val="000000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770705" w:rsidRDefault="00770705" w:rsidP="00770705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70705" w:rsidRPr="00004DD9" w:rsidRDefault="00770705" w:rsidP="00770705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DD9">
        <w:rPr>
          <w:rFonts w:eastAsia="Calibri"/>
          <w:b/>
          <w:bCs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освоения программы</w:t>
      </w:r>
      <w:r w:rsidRPr="00004DD9">
        <w:rPr>
          <w:rFonts w:eastAsia="Calibri"/>
          <w:b/>
          <w:bCs/>
          <w:sz w:val="28"/>
          <w:szCs w:val="28"/>
          <w:lang w:eastAsia="en-US"/>
        </w:rPr>
        <w:t>:</w:t>
      </w:r>
    </w:p>
    <w:p w:rsidR="00770705" w:rsidRDefault="00770705" w:rsidP="00770705">
      <w:pPr>
        <w:spacing w:line="360" w:lineRule="auto"/>
        <w:jc w:val="both"/>
      </w:pP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у ребёнка сформированы основные психофизические и нравственно-волевые качества;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</w:t>
      </w:r>
      <w:r w:rsidRPr="00F80FC3">
        <w:rPr>
          <w:rFonts w:eastAsia="Calibri"/>
          <w:szCs w:val="28"/>
          <w:lang w:eastAsia="en-US"/>
        </w:rPr>
        <w:lastRenderedPageBreak/>
        <w:t>договариваться и дружить со сверстниками; старается разрешать возникающие конфликты конструктивными способами;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проявляет положительное отношение к миру, разным видам труда, другим людям и самому себе;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у ребёнка выражено стремление заниматься социально значимой деятельностью;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 xml:space="preserve">ребёнок способен откликаться на эмоции близких людей, проявлять </w:t>
      </w:r>
      <w:proofErr w:type="spellStart"/>
      <w:r w:rsidRPr="00F80FC3">
        <w:rPr>
          <w:rFonts w:eastAsia="Calibri"/>
          <w:szCs w:val="28"/>
          <w:lang w:eastAsia="en-US"/>
        </w:rPr>
        <w:t>эмпатию</w:t>
      </w:r>
      <w:proofErr w:type="spellEnd"/>
      <w:r w:rsidRPr="00F80FC3">
        <w:rPr>
          <w:rFonts w:eastAsia="Calibri"/>
          <w:szCs w:val="28"/>
          <w:lang w:eastAsia="en-US"/>
        </w:rPr>
        <w:t xml:space="preserve"> (сочувствие, сопереживание, содействие);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770705" w:rsidRPr="00F80FC3" w:rsidRDefault="00770705" w:rsidP="00770705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70705" w:rsidRPr="00693E90" w:rsidRDefault="00770705" w:rsidP="00770705">
      <w:pPr>
        <w:pStyle w:val="pboth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000000"/>
        </w:rPr>
      </w:pPr>
    </w:p>
    <w:p w:rsidR="00DB1188" w:rsidRPr="00850B77" w:rsidRDefault="00DB1188" w:rsidP="0071405B">
      <w:pPr>
        <w:spacing w:line="360" w:lineRule="auto"/>
        <w:jc w:val="both"/>
      </w:pPr>
    </w:p>
    <w:p w:rsidR="00FB5BDE" w:rsidRDefault="00FB5BDE" w:rsidP="0071405B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4) признание ребенка полноценным участником образовательных отношений;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5) поддержка инициативы детей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6) сотрудничество ДОО с семьей;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b/>
        </w:rPr>
      </w:pPr>
      <w:r w:rsidRPr="00004DD9">
        <w:rPr>
          <w:lang w:eastAsia="ru-RU"/>
        </w:rPr>
        <w:t>10) учет этнокультурной ситуации развития детей.</w:t>
      </w:r>
    </w:p>
    <w:p w:rsidR="00004DD9" w:rsidRDefault="00004DD9" w:rsidP="00004DD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t>Содержание программы: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300" w:afterAutospacing="0" w:line="293" w:lineRule="atLeast"/>
        <w:rPr>
          <w:i/>
          <w:color w:val="000000"/>
        </w:rPr>
      </w:pPr>
      <w:r w:rsidRPr="00693E90">
        <w:rPr>
          <w:i/>
          <w:color w:val="000000"/>
        </w:rPr>
        <w:lastRenderedPageBreak/>
        <w:t xml:space="preserve">1)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сфере социальных отношений.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0432"/>
      <w:bookmarkEnd w:id="18"/>
      <w:r w:rsidRPr="00693E90">
        <w:rPr>
          <w:color w:val="000000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00433"/>
      <w:bookmarkEnd w:id="19"/>
      <w:r w:rsidRPr="00693E90">
        <w:rPr>
          <w:color w:val="000000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0434"/>
      <w:bookmarkEnd w:id="20"/>
      <w:r w:rsidRPr="00693E90">
        <w:rPr>
          <w:color w:val="000000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435"/>
      <w:bookmarkEnd w:id="21"/>
      <w:r w:rsidRPr="00693E90">
        <w:rPr>
          <w:color w:val="000000"/>
        </w:rP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0436"/>
      <w:bookmarkEnd w:id="22"/>
      <w:r w:rsidRPr="00693E90">
        <w:rPr>
          <w:color w:val="000000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437"/>
      <w:bookmarkEnd w:id="23"/>
      <w:r w:rsidRPr="00693E90">
        <w:rPr>
          <w:color w:val="000000"/>
        </w:rPr>
        <w:t>Обогащает представления о нравственных качествах людей, их проявлении в поступках и взаимоотношениях.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0438"/>
      <w:bookmarkEnd w:id="24"/>
      <w:r w:rsidRPr="00693E90">
        <w:rPr>
          <w:color w:val="000000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693E90" w:rsidRP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439"/>
      <w:bookmarkEnd w:id="25"/>
      <w:r w:rsidRPr="00693E90">
        <w:rPr>
          <w:color w:val="000000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693E90" w:rsidRDefault="00693E90" w:rsidP="00693E90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0440"/>
      <w:bookmarkEnd w:id="26"/>
      <w:r w:rsidRPr="00693E90">
        <w:rPr>
          <w:color w:val="000000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  <w:r>
        <w:rPr>
          <w:color w:val="000000"/>
        </w:rPr>
        <w:t xml:space="preserve"> 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27" w:name="100441"/>
      <w:bookmarkEnd w:id="27"/>
      <w:r w:rsidRPr="00693E90">
        <w:rPr>
          <w:i/>
          <w:color w:val="000000"/>
        </w:rPr>
        <w:t xml:space="preserve">2)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области формирования основ гражданственности и патриотизма.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442"/>
      <w:bookmarkEnd w:id="28"/>
      <w:r w:rsidRPr="00693E90">
        <w:rPr>
          <w:color w:val="000000"/>
        </w:rPr>
        <w:lastRenderedPageBreak/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443"/>
      <w:bookmarkEnd w:id="29"/>
      <w:r w:rsidRPr="00693E90">
        <w:rPr>
          <w:color w:val="000000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0444"/>
      <w:bookmarkEnd w:id="30"/>
      <w:r w:rsidRPr="00693E90">
        <w:rPr>
          <w:color w:val="000000"/>
        </w:rPr>
        <w:t xml:space="preserve">Знакомит детей с назначением и доступными практиками </w:t>
      </w:r>
      <w:proofErr w:type="spellStart"/>
      <w:r w:rsidRPr="00693E90">
        <w:rPr>
          <w:color w:val="000000"/>
        </w:rPr>
        <w:t>волонтерства</w:t>
      </w:r>
      <w:proofErr w:type="spellEnd"/>
      <w:r w:rsidRPr="00693E90">
        <w:rPr>
          <w:color w:val="000000"/>
        </w:rPr>
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:rsidR="00693E90" w:rsidRP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445"/>
      <w:bookmarkEnd w:id="31"/>
      <w:r w:rsidRPr="00693E90">
        <w:rPr>
          <w:color w:val="000000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 </w:t>
      </w:r>
      <w:hyperlink r:id="rId7" w:history="1">
        <w:r w:rsidRPr="00693E90">
          <w:rPr>
            <w:rStyle w:val="ae"/>
            <w:color w:val="auto"/>
            <w:u w:val="none"/>
            <w:bdr w:val="none" w:sz="0" w:space="0" w:color="auto" w:frame="1"/>
          </w:rPr>
          <w:t>Конституции</w:t>
        </w:r>
      </w:hyperlink>
      <w:r w:rsidRPr="00693E90">
        <w:t> </w:t>
      </w:r>
      <w:r w:rsidRPr="00693E90">
        <w:rPr>
          <w:color w:val="000000"/>
        </w:rPr>
        <w:t>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ее достижения. Воспитывает уважение к защитникам Отечества, к памяти павших бойцов.</w:t>
      </w:r>
    </w:p>
    <w:p w:rsidR="00693E90" w:rsidRDefault="00693E90" w:rsidP="00693E90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0446"/>
      <w:bookmarkEnd w:id="32"/>
      <w:r w:rsidRPr="00693E90">
        <w:rPr>
          <w:color w:val="000000"/>
        </w:rPr>
        <w:t xml:space="preserve"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</w:t>
      </w:r>
      <w:proofErr w:type="spellStart"/>
      <w:r w:rsidRPr="00693E90">
        <w:rPr>
          <w:color w:val="000000"/>
        </w:rPr>
        <w:t>деятельностной</w:t>
      </w:r>
      <w:proofErr w:type="spellEnd"/>
      <w:r w:rsidRPr="00693E90">
        <w:rPr>
          <w:color w:val="000000"/>
        </w:rPr>
        <w:t xml:space="preserve">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33" w:name="100447"/>
      <w:bookmarkEnd w:id="33"/>
      <w:r w:rsidRPr="00693E90">
        <w:rPr>
          <w:i/>
          <w:color w:val="000000"/>
        </w:rPr>
        <w:t xml:space="preserve">3)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сфере трудового воспитания.</w:t>
      </w:r>
    </w:p>
    <w:p w:rsidR="00693E90" w:rsidRPr="00693E90" w:rsidRDefault="00693E90" w:rsidP="00693E90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" w:name="100448"/>
      <w:bookmarkEnd w:id="34"/>
      <w:r w:rsidRPr="00693E90">
        <w:rPr>
          <w:color w:val="000000"/>
        </w:rPr>
        <w:t xml:space="preserve"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художественной литературы для знакомства детей с многообразием профессий современного человека. Организует этические беседы с детьми с целью </w:t>
      </w:r>
      <w:r w:rsidRPr="00693E90">
        <w:rPr>
          <w:color w:val="000000"/>
        </w:rPr>
        <w:lastRenderedPageBreak/>
        <w:t>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00449"/>
      <w:bookmarkEnd w:id="35"/>
      <w:r w:rsidRPr="00693E90">
        <w:rPr>
          <w:color w:val="000000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00450"/>
      <w:bookmarkEnd w:id="36"/>
      <w:r w:rsidRPr="00693E90">
        <w:rPr>
          <w:color w:val="000000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693E90" w:rsidRPr="00693E90" w:rsidRDefault="00693E90" w:rsidP="00693E90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00451"/>
      <w:bookmarkEnd w:id="37"/>
      <w:r w:rsidRPr="00693E90">
        <w:rPr>
          <w:color w:val="000000"/>
        </w:rPr>
        <w:t>Поддерживает коллективное выполнение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:rsidR="00004DD9" w:rsidRDefault="00004DD9" w:rsidP="00004DD9">
      <w:pPr>
        <w:spacing w:line="360" w:lineRule="auto"/>
        <w:jc w:val="both"/>
      </w:pPr>
    </w:p>
    <w:p w:rsidR="00770705" w:rsidRDefault="00770705" w:rsidP="00AA56C5">
      <w:pPr>
        <w:spacing w:line="360" w:lineRule="auto"/>
        <w:jc w:val="both"/>
        <w:rPr>
          <w:b/>
        </w:rPr>
      </w:pPr>
    </w:p>
    <w:p w:rsidR="00AA56C5" w:rsidRPr="00AA56C5" w:rsidRDefault="00AA56C5" w:rsidP="00AA56C5">
      <w:pPr>
        <w:spacing w:line="360" w:lineRule="auto"/>
        <w:jc w:val="both"/>
        <w:rPr>
          <w:b/>
        </w:rPr>
      </w:pPr>
      <w:r w:rsidRPr="00AA56C5">
        <w:rPr>
          <w:b/>
        </w:rPr>
        <w:t>Формы реализации.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занятия,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беседы,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наблюдения.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игровые занятия,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Игровые </w:t>
      </w:r>
      <w:proofErr w:type="gramStart"/>
      <w:r w:rsidRPr="00AA56C5">
        <w:rPr>
          <w:rFonts w:ascii="Times New Roman" w:hAnsi="Times New Roman"/>
          <w:sz w:val="24"/>
          <w:szCs w:val="24"/>
        </w:rPr>
        <w:t>приемы :</w:t>
      </w:r>
      <w:proofErr w:type="gramEnd"/>
      <w:r w:rsidRPr="00AA56C5">
        <w:rPr>
          <w:rFonts w:ascii="Times New Roman" w:hAnsi="Times New Roman"/>
          <w:sz w:val="24"/>
          <w:szCs w:val="24"/>
        </w:rPr>
        <w:t xml:space="preserve"> игры- забавы, развлечения,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инсценировки, игры-драматизации;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дидактические игры.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проблемно-игровые ситуации, 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викторины, сочинение загадок и сказок,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рассматривание картин,</w:t>
      </w:r>
    </w:p>
    <w:p w:rsidR="00AA56C5" w:rsidRPr="00AA56C5" w:rsidRDefault="00AA56C5" w:rsidP="00AA56C5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проблемно-игровые ситуации,</w:t>
      </w:r>
    </w:p>
    <w:p w:rsidR="00AA56C5" w:rsidRDefault="00AA56C5" w:rsidP="00AA56C5">
      <w:pPr>
        <w:spacing w:line="360" w:lineRule="auto"/>
        <w:jc w:val="both"/>
      </w:pPr>
    </w:p>
    <w:p w:rsidR="004E4E52" w:rsidRPr="00AA56C5" w:rsidRDefault="004E4E52" w:rsidP="00AA56C5">
      <w:pPr>
        <w:ind w:left="567" w:hanging="567"/>
        <w:jc w:val="both"/>
        <w:rPr>
          <w:highlight w:val="white"/>
          <w:lang w:eastAsia="ru-RU"/>
        </w:rPr>
      </w:pPr>
      <w:r w:rsidRPr="00AA56C5">
        <w:rPr>
          <w:b/>
          <w:lang w:eastAsia="ru-RU"/>
        </w:rPr>
        <w:t>Объем программы</w:t>
      </w:r>
    </w:p>
    <w:p w:rsidR="004E4E52" w:rsidRPr="00CE4082" w:rsidRDefault="004E4E52" w:rsidP="00F80FC3">
      <w:pPr>
        <w:ind w:left="567" w:firstLine="180"/>
        <w:jc w:val="both"/>
        <w:rPr>
          <w:lang w:eastAsia="ru-RU"/>
        </w:rPr>
      </w:pPr>
      <w:r>
        <w:rPr>
          <w:lang w:eastAsia="ru-RU"/>
        </w:rPr>
        <w:t xml:space="preserve">Занятия </w:t>
      </w:r>
      <w:r w:rsidRPr="00CE4082">
        <w:rPr>
          <w:lang w:eastAsia="ru-RU"/>
        </w:rPr>
        <w:t xml:space="preserve">проводятся </w:t>
      </w:r>
      <w:r w:rsidR="00F80FC3">
        <w:rPr>
          <w:lang w:eastAsia="ru-RU"/>
        </w:rPr>
        <w:t>1</w:t>
      </w:r>
      <w:r w:rsidRPr="00CE4082">
        <w:rPr>
          <w:lang w:eastAsia="ru-RU"/>
        </w:rPr>
        <w:t xml:space="preserve"> раз в неделю по 30 минут</w:t>
      </w:r>
      <w:r w:rsidR="00F80FC3">
        <w:rPr>
          <w:lang w:eastAsia="zh-CN"/>
        </w:rPr>
        <w:t>.</w:t>
      </w:r>
      <w:r>
        <w:rPr>
          <w:lang w:eastAsia="zh-CN"/>
        </w:rPr>
        <w:t xml:space="preserve"> </w:t>
      </w:r>
      <w:r w:rsidRPr="00CE4082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4E4E52" w:rsidRPr="00D126E6" w:rsidRDefault="004E4E52" w:rsidP="004E4E52">
      <w:pPr>
        <w:shd w:val="clear" w:color="auto" w:fill="FFFFFF"/>
        <w:spacing w:line="360" w:lineRule="auto"/>
        <w:ind w:firstLine="567"/>
        <w:jc w:val="both"/>
      </w:pPr>
      <w:r w:rsidRPr="00D126E6">
        <w:t>.</w:t>
      </w:r>
    </w:p>
    <w:p w:rsidR="004E4E52" w:rsidRDefault="004E4E52" w:rsidP="004E4E52">
      <w:pPr>
        <w:ind w:left="426" w:firstLine="709"/>
        <w:jc w:val="both"/>
        <w:rPr>
          <w:b/>
        </w:rPr>
      </w:pPr>
      <w:r w:rsidRPr="00643A4D">
        <w:rPr>
          <w:b/>
        </w:rPr>
        <w:t>Условия реализации</w:t>
      </w:r>
      <w:r w:rsidR="00770705">
        <w:rPr>
          <w:b/>
        </w:rPr>
        <w:t xml:space="preserve"> в соответствии с направлением занятий</w:t>
      </w:r>
      <w:r w:rsidRPr="00643A4D">
        <w:rPr>
          <w:b/>
        </w:rPr>
        <w:t>:</w:t>
      </w:r>
    </w:p>
    <w:p w:rsidR="00AA56C5" w:rsidRPr="00643A4D" w:rsidRDefault="00AA56C5" w:rsidP="004E4E52">
      <w:pPr>
        <w:ind w:left="426" w:firstLine="709"/>
        <w:jc w:val="both"/>
        <w:rPr>
          <w:i/>
        </w:rPr>
      </w:pPr>
    </w:p>
    <w:p w:rsidR="004E4E52" w:rsidRPr="00643A4D" w:rsidRDefault="004E4E52" w:rsidP="004E4E52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</w:t>
      </w:r>
      <w:proofErr w:type="gramStart"/>
      <w:r w:rsidRPr="00643A4D">
        <w:t>деятельности;  центр</w:t>
      </w:r>
      <w:proofErr w:type="gramEnd"/>
      <w:r w:rsidRPr="00643A4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4E4E52" w:rsidRPr="00643A4D" w:rsidRDefault="004E4E52" w:rsidP="004E4E52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:rsidR="004E4E52" w:rsidRPr="00643A4D" w:rsidRDefault="004E4E52" w:rsidP="004E4E52">
      <w:pPr>
        <w:numPr>
          <w:ilvl w:val="0"/>
          <w:numId w:val="20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:rsidR="004E4E52" w:rsidRPr="00643A4D" w:rsidRDefault="004E4E52" w:rsidP="004E4E52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:rsidR="004E4E52" w:rsidRDefault="004E4E52" w:rsidP="004E4E52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E4E52" w:rsidRPr="00D1065C" w:rsidRDefault="004E4E52" w:rsidP="004E4E52">
      <w:pPr>
        <w:ind w:left="426" w:firstLine="709"/>
        <w:jc w:val="both"/>
      </w:pPr>
      <w:r w:rsidRPr="00D1065C">
        <w:t>4.</w:t>
      </w:r>
      <w:r>
        <w:rPr>
          <w:b/>
        </w:rPr>
        <w:t xml:space="preserve"> </w:t>
      </w:r>
      <w:r w:rsidRPr="00D1065C">
        <w:t>1 раз в год осуществляется контроль за качеством реализации программы и динамикой освоения программы воспитанниками.</w:t>
      </w:r>
    </w:p>
    <w:p w:rsidR="004E4E52" w:rsidRPr="00D1065C" w:rsidRDefault="004E4E52" w:rsidP="004E4E52">
      <w:pPr>
        <w:ind w:left="426" w:firstLine="709"/>
        <w:jc w:val="both"/>
      </w:pPr>
      <w:r w:rsidRPr="00D1065C"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4E4E52" w:rsidRDefault="004E4E52" w:rsidP="004E4E52">
      <w:pPr>
        <w:widowControl w:val="0"/>
        <w:autoSpaceDE w:val="0"/>
        <w:ind w:left="426" w:firstLine="709"/>
        <w:jc w:val="both"/>
        <w:rPr>
          <w:b/>
        </w:rPr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:rsidR="00464FA7" w:rsidRPr="00506496" w:rsidRDefault="00506496" w:rsidP="00506496">
      <w:pPr>
        <w:ind w:firstLine="851"/>
        <w:jc w:val="both"/>
      </w:pPr>
      <w:r w:rsidRPr="00506496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AA56C5" w:rsidRPr="00506496" w:rsidRDefault="00AA56C5" w:rsidP="00506496">
      <w:pPr>
        <w:ind w:firstLine="851"/>
        <w:jc w:val="both"/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AA56C5" w:rsidRDefault="00AA56C5" w:rsidP="004E4E52">
      <w:pPr>
        <w:jc w:val="both"/>
        <w:rPr>
          <w:b/>
        </w:rPr>
      </w:pPr>
    </w:p>
    <w:p w:rsidR="00464FA7" w:rsidRPr="00643A4D" w:rsidRDefault="00464FA7" w:rsidP="004E4E52">
      <w:pPr>
        <w:jc w:val="both"/>
        <w:rPr>
          <w:b/>
        </w:rPr>
      </w:pPr>
    </w:p>
    <w:p w:rsidR="0035132D" w:rsidRPr="00227293" w:rsidRDefault="0035132D" w:rsidP="0035132D">
      <w:pPr>
        <w:jc w:val="center"/>
        <w:rPr>
          <w:b/>
        </w:rPr>
      </w:pPr>
      <w:r>
        <w:rPr>
          <w:b/>
        </w:rPr>
        <w:t>УЧ</w:t>
      </w:r>
      <w:r w:rsidRPr="00227293">
        <w:rPr>
          <w:b/>
        </w:rPr>
        <w:t>ЕБНО-ТЕМАТИЧЕСКИЙ ПЛАН</w:t>
      </w:r>
    </w:p>
    <w:p w:rsidR="00FB5BDE" w:rsidRDefault="00FB5BDE">
      <w:pPr>
        <w:jc w:val="center"/>
        <w:rPr>
          <w:b/>
        </w:rPr>
      </w:pPr>
    </w:p>
    <w:tbl>
      <w:tblPr>
        <w:tblW w:w="10187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670"/>
        <w:gridCol w:w="1417"/>
        <w:gridCol w:w="1701"/>
      </w:tblGrid>
      <w:tr w:rsidR="004E4E52" w:rsidTr="00E26710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jc w:val="center"/>
              <w:rPr>
                <w:b/>
              </w:rPr>
            </w:pPr>
            <w:r w:rsidRPr="00E26710"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5446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E4E52" w:rsidTr="00E26710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 w:rsidP="004E4E52">
            <w:pPr>
              <w:snapToGrid w:val="0"/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С</w:t>
            </w:r>
            <w:r w:rsidR="004E4E52" w:rsidRPr="00E26710">
              <w:rPr>
                <w:b/>
              </w:rPr>
              <w:t>ентябрь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EA2DC7" w:rsidRPr="00E26710" w:rsidRDefault="00EA2DC7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О</w:t>
            </w:r>
            <w:r w:rsidR="004E4E52" w:rsidRPr="00E26710">
              <w:rPr>
                <w:b/>
              </w:rPr>
              <w:t>ктябрь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Н</w:t>
            </w:r>
            <w:r w:rsidR="004E4E52" w:rsidRPr="00E26710">
              <w:rPr>
                <w:b/>
              </w:rPr>
              <w:t>оябрь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ab/>
            </w: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E26710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>Д</w:t>
            </w:r>
            <w:r w:rsidR="004E4E52" w:rsidRPr="00E26710">
              <w:rPr>
                <w:b/>
              </w:rPr>
              <w:t>екабрь</w:t>
            </w: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180"/>
              </w:tabs>
              <w:rPr>
                <w:b/>
              </w:rPr>
            </w:pPr>
            <w:r w:rsidRPr="00E26710">
              <w:rPr>
                <w:b/>
              </w:rPr>
              <w:t>Январь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ED7553" w:rsidRDefault="00ED755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Февраль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Март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300"/>
              </w:tabs>
              <w:rPr>
                <w:b/>
              </w:rPr>
            </w:pPr>
            <w:r w:rsidRPr="00E26710">
              <w:rPr>
                <w:b/>
              </w:rPr>
              <w:t>Апрель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jc w:val="center"/>
              <w:rPr>
                <w:b/>
              </w:rPr>
            </w:pPr>
          </w:p>
          <w:p w:rsidR="004E4E52" w:rsidRDefault="004E4E52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Май</w:t>
            </w:r>
          </w:p>
          <w:p w:rsidR="00971094" w:rsidRPr="00E26710" w:rsidRDefault="00971094" w:rsidP="004E4E52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90" w:rsidRDefault="00544690" w:rsidP="00544690"/>
          <w:p w:rsidR="00544690" w:rsidRDefault="00544690" w:rsidP="00544690">
            <w:r w:rsidRPr="00544690">
              <w:t>Педагогическая диагностика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«Вместе». Развивать добрые и теплые отношения</w:t>
            </w:r>
          </w:p>
          <w:p w:rsidR="00544690" w:rsidRDefault="00544690" w:rsidP="00544690">
            <w:r>
              <w:t>между детьми</w:t>
            </w:r>
          </w:p>
          <w:p w:rsidR="00544690" w:rsidRDefault="00544690" w:rsidP="00544690"/>
          <w:p w:rsidR="00544690" w:rsidRDefault="00544690" w:rsidP="00544690">
            <w:r>
              <w:t>2 «Вместе с друзьями». Способствовать формированию хороших отношений между детьми.</w:t>
            </w:r>
          </w:p>
          <w:p w:rsidR="00544690" w:rsidRDefault="00544690" w:rsidP="00544690"/>
          <w:p w:rsidR="00544690" w:rsidRDefault="00544690" w:rsidP="00544690">
            <w:r>
              <w:t>3 «Как можно все объяснить взрослым». Способствовать хорошим отношениям детей с взрослыми путем формирования умения объяснять.</w:t>
            </w:r>
          </w:p>
          <w:p w:rsidR="00544690" w:rsidRDefault="00544690" w:rsidP="00544690"/>
          <w:p w:rsidR="00544690" w:rsidRDefault="00544690" w:rsidP="00544690">
            <w:r>
              <w:t>4 «Совместные игры» Помочь понять, что вместе играть интереснее.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«Мимические признаки эмоций». Учить распознавать различные эмоции по выражению лица, позе.</w:t>
            </w:r>
          </w:p>
          <w:p w:rsidR="00544690" w:rsidRDefault="00544690" w:rsidP="00544690"/>
          <w:p w:rsidR="00544690" w:rsidRDefault="00544690" w:rsidP="00544690">
            <w:r>
              <w:t>2 «Мимические признаки эмоций» Продолжать учить распознавать различные эмоции по выражению лица и позе.</w:t>
            </w:r>
          </w:p>
          <w:p w:rsidR="00544690" w:rsidRDefault="00544690" w:rsidP="00544690"/>
          <w:p w:rsidR="00544690" w:rsidRDefault="00544690" w:rsidP="00544690">
            <w:r>
              <w:t xml:space="preserve">3 «Горе 1». Помочь детям понять, что такое горе, </w:t>
            </w:r>
            <w:proofErr w:type="spellStart"/>
            <w:r>
              <w:t>учитьсправляться</w:t>
            </w:r>
            <w:proofErr w:type="spellEnd"/>
            <w:r>
              <w:t xml:space="preserve"> с тяжелыми чувствами.</w:t>
            </w:r>
          </w:p>
          <w:p w:rsidR="00544690" w:rsidRDefault="00544690" w:rsidP="00544690"/>
          <w:p w:rsidR="00544690" w:rsidRDefault="00544690" w:rsidP="00544690">
            <w:r>
              <w:t>4 «Горе 2». Продолжать учить детей справляться с</w:t>
            </w:r>
          </w:p>
          <w:p w:rsidR="00544690" w:rsidRDefault="00544690" w:rsidP="00544690">
            <w:r>
              <w:t>тяжелыми чувствами.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«Изобрази себя». Помочь детям адекватно оценивать свою внешность, поддерживать положительную самооценку.</w:t>
            </w:r>
          </w:p>
          <w:p w:rsidR="00544690" w:rsidRDefault="00544690" w:rsidP="00544690"/>
          <w:p w:rsidR="00544690" w:rsidRDefault="00544690" w:rsidP="00544690">
            <w:r>
              <w:t>2 «Узнай по голосу». Привлечь внимание детей к такой индивидуальной особенности человека, как</w:t>
            </w:r>
          </w:p>
          <w:p w:rsidR="00544690" w:rsidRDefault="00544690" w:rsidP="00544690">
            <w:r>
              <w:t>Голос.</w:t>
            </w:r>
          </w:p>
          <w:p w:rsidR="00544690" w:rsidRDefault="00544690" w:rsidP="00544690"/>
          <w:p w:rsidR="00544690" w:rsidRDefault="00544690" w:rsidP="00544690">
            <w:r>
              <w:t>3 «Ты и твое имя». Развивать представление детей об имени и отчестве.</w:t>
            </w:r>
          </w:p>
          <w:p w:rsidR="00544690" w:rsidRDefault="00544690" w:rsidP="00544690"/>
          <w:p w:rsidR="00544690" w:rsidRDefault="00544690" w:rsidP="00544690">
            <w:r>
              <w:t>4 «Что любишь поесть?». Продолжать определять вместе с детьми их вкусы, предпочтения в еде, сравнивать со вкусами и предпочтениями других.</w:t>
            </w:r>
          </w:p>
          <w:p w:rsidR="00544690" w:rsidRDefault="00544690" w:rsidP="00544690"/>
          <w:p w:rsidR="00544690" w:rsidRDefault="00544690" w:rsidP="00544690"/>
          <w:p w:rsidR="00544690" w:rsidRDefault="00544690" w:rsidP="00544690"/>
          <w:p w:rsidR="00544690" w:rsidRDefault="00544690" w:rsidP="00544690">
            <w:r>
              <w:t>1 «Проба на вкус и</w:t>
            </w:r>
            <w:r w:rsidR="00971094">
              <w:t xml:space="preserve"> запах».</w:t>
            </w:r>
            <w:r>
              <w:t xml:space="preserve"> Определять</w:t>
            </w:r>
            <w:r w:rsidR="00971094">
              <w:t xml:space="preserve"> </w:t>
            </w:r>
            <w:r>
              <w:t>вместе</w:t>
            </w:r>
            <w:r w:rsidR="00971094">
              <w:t xml:space="preserve"> </w:t>
            </w:r>
            <w:r>
              <w:t>с</w:t>
            </w:r>
          </w:p>
          <w:p w:rsidR="00544690" w:rsidRDefault="00971094" w:rsidP="00544690">
            <w:r>
              <w:t>Д</w:t>
            </w:r>
            <w:r w:rsidR="00544690">
              <w:t>етьми</w:t>
            </w:r>
            <w:r>
              <w:t xml:space="preserve"> </w:t>
            </w:r>
            <w:r w:rsidR="00544690">
              <w:t>предпочтения во вкусах и запахах,</w:t>
            </w:r>
            <w:r>
              <w:t xml:space="preserve"> </w:t>
            </w:r>
            <w:r w:rsidR="00544690">
              <w:t>сравнивать их с предпочтениями других</w:t>
            </w:r>
            <w:r>
              <w:t>.</w:t>
            </w:r>
          </w:p>
          <w:p w:rsidR="00971094" w:rsidRDefault="00971094" w:rsidP="00544690"/>
          <w:p w:rsidR="00544690" w:rsidRDefault="00544690" w:rsidP="00544690">
            <w:r>
              <w:t>2 «Что ты хочешь</w:t>
            </w:r>
            <w:r w:rsidR="00971094">
              <w:t xml:space="preserve"> носить?».</w:t>
            </w:r>
            <w:r>
              <w:t xml:space="preserve"> Продолжать вместе с детьми определять их</w:t>
            </w:r>
            <w:r w:rsidR="00971094">
              <w:t xml:space="preserve"> </w:t>
            </w:r>
            <w:r>
              <w:t>вкусы и предпочтения в одежде, сравнивать</w:t>
            </w:r>
            <w:r w:rsidR="00971094">
              <w:t xml:space="preserve"> </w:t>
            </w:r>
            <w:r>
              <w:t>их со вкусами и предпочтениями других</w:t>
            </w:r>
            <w:r w:rsidR="00971094">
              <w:t>.</w:t>
            </w:r>
          </w:p>
          <w:p w:rsidR="00971094" w:rsidRDefault="00971094" w:rsidP="00544690"/>
          <w:p w:rsidR="00ED7553" w:rsidRDefault="00544690" w:rsidP="00971094">
            <w:r>
              <w:t>3 «Что умеешь делать?»</w:t>
            </w:r>
            <w:r w:rsidR="00971094">
              <w:t>.</w:t>
            </w:r>
            <w:r>
              <w:t xml:space="preserve"> Определять вместе с детьми их умения</w:t>
            </w:r>
            <w:r w:rsidR="00971094">
              <w:t>.</w:t>
            </w:r>
          </w:p>
          <w:p w:rsidR="00ED7553" w:rsidRDefault="00ED7553" w:rsidP="00971094"/>
          <w:p w:rsidR="00971094" w:rsidRDefault="00ED7553" w:rsidP="00971094">
            <w:r>
              <w:t>4</w:t>
            </w:r>
            <w:r w:rsidRPr="00ED7553">
              <w:t xml:space="preserve"> «Что умеешь делать?»</w:t>
            </w:r>
            <w:r>
              <w:t xml:space="preserve"> - 2</w:t>
            </w:r>
            <w:r w:rsidRPr="00ED7553">
              <w:t>. Определять вместе с детьми их умения.</w:t>
            </w:r>
          </w:p>
          <w:p w:rsidR="00971094" w:rsidRDefault="00971094" w:rsidP="00971094"/>
          <w:p w:rsidR="00ED7553" w:rsidRDefault="00ED7553" w:rsidP="00971094"/>
          <w:p w:rsidR="00ED7553" w:rsidRDefault="00ED7553" w:rsidP="00971094"/>
          <w:p w:rsidR="00971094" w:rsidRDefault="00971094" w:rsidP="00971094">
            <w:r>
              <w:t>1 «Какой ты, что тебе нравится?» Учить детей обобщать свои индивидуальные особенности.</w:t>
            </w:r>
          </w:p>
          <w:p w:rsidR="00971094" w:rsidRDefault="00971094" w:rsidP="00971094"/>
          <w:p w:rsidR="00971094" w:rsidRDefault="00971094" w:rsidP="00971094">
            <w:r>
              <w:t>2 «Красивое- безобразное» Определить вместе с детьми, что они считают красивым, а что – безобразным.</w:t>
            </w:r>
          </w:p>
          <w:p w:rsidR="00971094" w:rsidRDefault="00971094" w:rsidP="00971094"/>
          <w:p w:rsidR="00971094" w:rsidRDefault="00971094" w:rsidP="00971094">
            <w:r>
              <w:t>3 «Робкий» Определить вместе с детьми, кого можно считать робким.</w:t>
            </w:r>
          </w:p>
          <w:p w:rsidR="00971094" w:rsidRDefault="00971094" w:rsidP="00971094"/>
          <w:p w:rsidR="00971094" w:rsidRDefault="00971094" w:rsidP="00971094">
            <w:r>
              <w:t>4 «Смелый» Определить вместе с детьми, кого можно считать смелым.</w:t>
            </w:r>
          </w:p>
          <w:p w:rsidR="00971094" w:rsidRDefault="00971094" w:rsidP="00971094"/>
          <w:p w:rsidR="00971094" w:rsidRDefault="00971094" w:rsidP="00971094"/>
          <w:p w:rsidR="00971094" w:rsidRDefault="00971094" w:rsidP="00971094"/>
          <w:p w:rsidR="00971094" w:rsidRDefault="00971094" w:rsidP="00971094">
            <w:r>
              <w:t>1 «Твои поступки и чувства других» Развивать понимание, что наше собственное настроение.</w:t>
            </w:r>
          </w:p>
          <w:p w:rsidR="00971094" w:rsidRDefault="00971094" w:rsidP="00971094"/>
          <w:p w:rsidR="00971094" w:rsidRDefault="00971094" w:rsidP="00971094">
            <w:r>
              <w:t>2 «Спорящие лица» Познакомить с различными проявлениями негативных эмоций.</w:t>
            </w:r>
          </w:p>
          <w:p w:rsidR="00971094" w:rsidRDefault="00971094" w:rsidP="00971094"/>
          <w:p w:rsidR="00971094" w:rsidRDefault="00971094" w:rsidP="00971094">
            <w:r>
              <w:t>3 «Портрет друга» Помочь детям выделить и обобщить внешние и внутренние качества друга.</w:t>
            </w:r>
          </w:p>
          <w:p w:rsidR="00971094" w:rsidRDefault="00971094" w:rsidP="00971094"/>
          <w:p w:rsidR="00971094" w:rsidRDefault="00971094" w:rsidP="00971094">
            <w:r>
              <w:lastRenderedPageBreak/>
              <w:t>4 «С кем я дружу» Формировать представление о том, что важно в дружеских отношениях.</w:t>
            </w:r>
          </w:p>
          <w:p w:rsidR="00971094" w:rsidRDefault="00971094" w:rsidP="00971094"/>
          <w:p w:rsidR="00971094" w:rsidRDefault="00971094" w:rsidP="00971094"/>
          <w:p w:rsidR="00971094" w:rsidRDefault="00971094" w:rsidP="00971094"/>
          <w:p w:rsidR="00971094" w:rsidRDefault="00971094" w:rsidP="00971094">
            <w:r>
              <w:t>1 «Одиночество» Помочь понять, что одиночество и почему плохо быть одному.</w:t>
            </w:r>
          </w:p>
          <w:p w:rsidR="00971094" w:rsidRDefault="00971094" w:rsidP="00971094"/>
          <w:p w:rsidR="00971094" w:rsidRDefault="00971094" w:rsidP="00971094">
            <w:r>
              <w:t>2 «Дразнить, обижать» Развивать добрые и отношения между детьми.</w:t>
            </w:r>
          </w:p>
          <w:p w:rsidR="00971094" w:rsidRDefault="00971094" w:rsidP="00971094"/>
          <w:p w:rsidR="00971094" w:rsidRDefault="00971094" w:rsidP="00971094">
            <w:r>
              <w:t>3 «Ласковые слова» Способствовать расширению</w:t>
            </w:r>
          </w:p>
          <w:p w:rsidR="00971094" w:rsidRDefault="00971094" w:rsidP="00971094">
            <w:r>
              <w:t>словарного запаса, для выражения дружеских чувств.</w:t>
            </w:r>
          </w:p>
          <w:p w:rsidR="00971094" w:rsidRDefault="00971094" w:rsidP="00971094"/>
          <w:p w:rsidR="00971094" w:rsidRDefault="00971094" w:rsidP="00971094">
            <w:r>
              <w:t>4 «Как помириться» Учить простым способам выхода из конфликта.</w:t>
            </w:r>
          </w:p>
          <w:p w:rsidR="00971094" w:rsidRDefault="00971094" w:rsidP="00971094"/>
          <w:p w:rsidR="00971094" w:rsidRDefault="00971094" w:rsidP="00971094"/>
          <w:p w:rsidR="00971094" w:rsidRDefault="00971094" w:rsidP="00971094"/>
          <w:p w:rsidR="00971094" w:rsidRPr="00C303E2" w:rsidRDefault="00971094" w:rsidP="00971094">
            <w:r w:rsidRPr="00971094">
              <w:t>Педагогическая 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094" w:rsidRDefault="00971094" w:rsidP="00971094">
            <w:pPr>
              <w:snapToGrid w:val="0"/>
            </w:pPr>
            <w:r>
              <w:lastRenderedPageBreak/>
              <w:t>04.09.23</w:t>
            </w:r>
          </w:p>
          <w:p w:rsidR="00971094" w:rsidRDefault="00971094" w:rsidP="00971094">
            <w:pPr>
              <w:snapToGrid w:val="0"/>
            </w:pPr>
            <w:r>
              <w:t>11.09.23</w:t>
            </w:r>
          </w:p>
          <w:p w:rsidR="00971094" w:rsidRDefault="00971094" w:rsidP="00971094">
            <w:pPr>
              <w:snapToGrid w:val="0"/>
            </w:pPr>
            <w:r>
              <w:t>18.09.23</w:t>
            </w:r>
          </w:p>
          <w:p w:rsidR="00971094" w:rsidRDefault="00971094" w:rsidP="00971094">
            <w:pPr>
              <w:snapToGrid w:val="0"/>
            </w:pPr>
            <w:r>
              <w:t>25.09.23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02.10.23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09.10.23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16.10.23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23.10.23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06.11.23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13.11.23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20.11.23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27.11.23</w:t>
            </w:r>
          </w:p>
          <w:p w:rsidR="00ED7553" w:rsidRDefault="00ED7553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04.12.23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11.12.23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18.12.23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25.12.23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08.01.24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15.01.24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22.01.24</w:t>
            </w: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29.01.24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05.02.24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12.02.24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19.02.24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26.02.24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04.03.24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11.03.24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18.03.24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25.03.24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01.04.24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08.04.24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15.04.24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22.04.24</w:t>
            </w: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</w:p>
          <w:p w:rsidR="00ED7553" w:rsidRDefault="00ED7553" w:rsidP="00971094">
            <w:pPr>
              <w:snapToGrid w:val="0"/>
            </w:pPr>
          </w:p>
          <w:p w:rsidR="00971094" w:rsidRDefault="00971094" w:rsidP="00971094">
            <w:pPr>
              <w:snapToGrid w:val="0"/>
            </w:pPr>
            <w:r>
              <w:t>06.05.24</w:t>
            </w:r>
          </w:p>
          <w:p w:rsidR="00971094" w:rsidRDefault="00971094" w:rsidP="00971094">
            <w:pPr>
              <w:snapToGrid w:val="0"/>
            </w:pPr>
            <w:r>
              <w:t>13.05.24</w:t>
            </w:r>
          </w:p>
          <w:p w:rsidR="00971094" w:rsidRDefault="00971094" w:rsidP="00971094">
            <w:pPr>
              <w:snapToGrid w:val="0"/>
            </w:pPr>
            <w:r>
              <w:t>20.05.24</w:t>
            </w:r>
          </w:p>
          <w:p w:rsidR="004E4E52" w:rsidRPr="00E26710" w:rsidRDefault="00971094" w:rsidP="00ED7553">
            <w:pPr>
              <w:snapToGrid w:val="0"/>
            </w:pPr>
            <w:r>
              <w:t>27.05.24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 w:rsidP="004E4E52">
            <w:pPr>
              <w:snapToGrid w:val="0"/>
              <w:rPr>
                <w:b/>
              </w:rPr>
            </w:pPr>
          </w:p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jc w:val="center"/>
              <w:rPr>
                <w:sz w:val="20"/>
                <w:szCs w:val="20"/>
              </w:rPr>
            </w:pPr>
          </w:p>
        </w:tc>
      </w:tr>
      <w:tr w:rsidR="004E4E52" w:rsidTr="00E26710">
        <w:trPr>
          <w:gridAfter w:val="1"/>
          <w:wAfter w:w="1701" w:type="dxa"/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lastRenderedPageBreak/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97109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36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BE3EAA" w:rsidRDefault="00383365" w:rsidP="008D5C0B">
      <w:pPr>
        <w:rPr>
          <w:b/>
          <w:sz w:val="28"/>
          <w:szCs w:val="32"/>
        </w:rPr>
      </w:pPr>
      <w:proofErr w:type="gramStart"/>
      <w:r w:rsidRPr="00BE3EAA">
        <w:rPr>
          <w:b/>
          <w:sz w:val="28"/>
          <w:szCs w:val="32"/>
        </w:rPr>
        <w:t>Методическое  обеспечение</w:t>
      </w:r>
      <w:proofErr w:type="gramEnd"/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80FC3" w:rsidRPr="00E15C38" w:rsidRDefault="00F80FC3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F80FC3">
        <w:rPr>
          <w:rFonts w:ascii="Times New Roman" w:eastAsia="Calibri" w:hAnsi="Times New Roman"/>
          <w:sz w:val="24"/>
          <w:szCs w:val="24"/>
        </w:rPr>
        <w:t>О. Л. Князева.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80FC3">
        <w:rPr>
          <w:rFonts w:ascii="Times New Roman" w:eastAsia="Calibri" w:hAnsi="Times New Roman"/>
          <w:sz w:val="24"/>
          <w:szCs w:val="24"/>
        </w:rPr>
        <w:t>Я—Ты—Мы. Программа социально-эмоционального развития дошкольников /.: — М.</w:t>
      </w:r>
      <w:r>
        <w:rPr>
          <w:rFonts w:ascii="Times New Roman" w:eastAsia="Calibri" w:hAnsi="Times New Roman"/>
          <w:sz w:val="24"/>
          <w:szCs w:val="24"/>
        </w:rPr>
        <w:t>: Мозаика-Синтез, 2005.</w:t>
      </w:r>
    </w:p>
    <w:p w:rsidR="00E15C38" w:rsidRPr="00E15C38" w:rsidRDefault="00E15C38" w:rsidP="00E15C38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E15C38">
        <w:rPr>
          <w:rFonts w:ascii="Times New Roman" w:hAnsi="Times New Roman"/>
          <w:sz w:val="24"/>
          <w:szCs w:val="24"/>
          <w:lang w:eastAsia="ar-SA"/>
        </w:rPr>
        <w:t xml:space="preserve">Абрамова Л.В., </w:t>
      </w:r>
      <w:proofErr w:type="spellStart"/>
      <w:r w:rsidRPr="00E15C38">
        <w:rPr>
          <w:rFonts w:ascii="Times New Roman" w:hAnsi="Times New Roman"/>
          <w:sz w:val="24"/>
          <w:szCs w:val="24"/>
          <w:lang w:eastAsia="ar-SA"/>
        </w:rPr>
        <w:t>Слепцова</w:t>
      </w:r>
      <w:proofErr w:type="spellEnd"/>
      <w:r w:rsidRPr="00E15C38">
        <w:rPr>
          <w:rFonts w:ascii="Times New Roman" w:hAnsi="Times New Roman"/>
          <w:sz w:val="24"/>
          <w:szCs w:val="24"/>
          <w:lang w:eastAsia="ar-SA"/>
        </w:rPr>
        <w:t xml:space="preserve"> И.Ф. Социально-коммуникативное развитие дошкольников. Подготовительная к школе группа. 6-7 лет. – М.: МОЗАИКА-СИНТЕЗ, 2020.</w:t>
      </w:r>
    </w:p>
    <w:p w:rsidR="00E15C38" w:rsidRPr="00F80FC3" w:rsidRDefault="00E15C38" w:rsidP="00E15C38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E15C38">
        <w:rPr>
          <w:rFonts w:ascii="Times New Roman" w:hAnsi="Times New Roman"/>
          <w:sz w:val="24"/>
          <w:szCs w:val="24"/>
          <w:lang w:eastAsia="ar-SA"/>
        </w:rPr>
        <w:t xml:space="preserve"> Петрова В.И., </w:t>
      </w:r>
      <w:proofErr w:type="spellStart"/>
      <w:r w:rsidRPr="00E15C38">
        <w:rPr>
          <w:rFonts w:ascii="Times New Roman" w:hAnsi="Times New Roman"/>
          <w:sz w:val="24"/>
          <w:szCs w:val="24"/>
          <w:lang w:eastAsia="ar-SA"/>
        </w:rPr>
        <w:t>Стульник</w:t>
      </w:r>
      <w:proofErr w:type="spellEnd"/>
      <w:r w:rsidRPr="00E15C38">
        <w:rPr>
          <w:rFonts w:ascii="Times New Roman" w:hAnsi="Times New Roman"/>
          <w:sz w:val="24"/>
          <w:szCs w:val="24"/>
          <w:lang w:eastAsia="ar-SA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</w:t>
      </w:r>
    </w:p>
    <w:p w:rsidR="00BE3EAA" w:rsidRDefault="00BE3EAA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BE3EAA">
        <w:rPr>
          <w:rFonts w:ascii="Times New Roman" w:hAnsi="Times New Roman"/>
          <w:sz w:val="24"/>
          <w:szCs w:val="24"/>
          <w:lang w:eastAsia="ar-SA"/>
        </w:rPr>
        <w:t xml:space="preserve">  ОП МБДОУ № 137</w:t>
      </w:r>
    </w:p>
    <w:p w:rsidR="00081991" w:rsidRPr="00BE3EAA" w:rsidRDefault="00081991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АОП МБДОУ № 137</w:t>
      </w:r>
    </w:p>
    <w:p w:rsidR="002F63F3" w:rsidRDefault="002F63F3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r>
        <w:t>Образовательный модуль STEM «</w:t>
      </w:r>
      <w:proofErr w:type="spellStart"/>
      <w:r>
        <w:t>Мультстудия</w:t>
      </w:r>
      <w:proofErr w:type="spellEnd"/>
      <w:r>
        <w:t xml:space="preserve"> «Я творю мир»</w:t>
      </w:r>
    </w:p>
    <w:p w:rsidR="00383365" w:rsidRDefault="00383365" w:rsidP="000C6E96">
      <w:pPr>
        <w:shd w:val="clear" w:color="auto" w:fill="FFFFFF"/>
        <w:spacing w:line="274" w:lineRule="exact"/>
        <w:jc w:val="both"/>
      </w:pPr>
      <w:bookmarkStart w:id="38" w:name="_GoBack"/>
      <w:bookmarkEnd w:id="38"/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CA4B2B"/>
    <w:multiLevelType w:val="hybridMultilevel"/>
    <w:tmpl w:val="ADE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88A"/>
    <w:multiLevelType w:val="hybridMultilevel"/>
    <w:tmpl w:val="26F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2F"/>
    <w:multiLevelType w:val="hybridMultilevel"/>
    <w:tmpl w:val="91EC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CB5"/>
    <w:multiLevelType w:val="hybridMultilevel"/>
    <w:tmpl w:val="6C2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1E6D"/>
    <w:multiLevelType w:val="hybridMultilevel"/>
    <w:tmpl w:val="D58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460A"/>
    <w:multiLevelType w:val="hybridMultilevel"/>
    <w:tmpl w:val="42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3A16CDC"/>
    <w:multiLevelType w:val="hybridMultilevel"/>
    <w:tmpl w:val="16C6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56F"/>
    <w:multiLevelType w:val="hybridMultilevel"/>
    <w:tmpl w:val="65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7BE"/>
    <w:multiLevelType w:val="hybridMultilevel"/>
    <w:tmpl w:val="35A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6258"/>
    <w:multiLevelType w:val="hybridMultilevel"/>
    <w:tmpl w:val="1D8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016748"/>
    <w:multiLevelType w:val="hybridMultilevel"/>
    <w:tmpl w:val="21A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355"/>
    <w:multiLevelType w:val="hybridMultilevel"/>
    <w:tmpl w:val="F68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C74E4"/>
    <w:multiLevelType w:val="hybridMultilevel"/>
    <w:tmpl w:val="5432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5A2F"/>
    <w:multiLevelType w:val="hybridMultilevel"/>
    <w:tmpl w:val="EBF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E1838"/>
    <w:multiLevelType w:val="hybridMultilevel"/>
    <w:tmpl w:val="8F5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0B47"/>
    <w:multiLevelType w:val="hybridMultilevel"/>
    <w:tmpl w:val="8A62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D53CD"/>
    <w:multiLevelType w:val="hybridMultilevel"/>
    <w:tmpl w:val="61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3"/>
  </w:num>
  <w:num w:numId="6">
    <w:abstractNumId w:val="25"/>
  </w:num>
  <w:num w:numId="7">
    <w:abstractNumId w:val="14"/>
  </w:num>
  <w:num w:numId="8">
    <w:abstractNumId w:val="20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4"/>
  </w:num>
  <w:num w:numId="17">
    <w:abstractNumId w:val="26"/>
  </w:num>
  <w:num w:numId="18">
    <w:abstractNumId w:val="22"/>
  </w:num>
  <w:num w:numId="19">
    <w:abstractNumId w:val="13"/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4"/>
  </w:num>
  <w:num w:numId="23">
    <w:abstractNumId w:val="16"/>
  </w:num>
  <w:num w:numId="24">
    <w:abstractNumId w:val="21"/>
  </w:num>
  <w:num w:numId="25">
    <w:abstractNumId w:val="8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81991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DA3"/>
    <w:rsid w:val="00196E6C"/>
    <w:rsid w:val="001C1291"/>
    <w:rsid w:val="001C47F6"/>
    <w:rsid w:val="00200612"/>
    <w:rsid w:val="00204179"/>
    <w:rsid w:val="0023299D"/>
    <w:rsid w:val="00254211"/>
    <w:rsid w:val="002C567F"/>
    <w:rsid w:val="002C6BDC"/>
    <w:rsid w:val="002D21C1"/>
    <w:rsid w:val="002F1A9A"/>
    <w:rsid w:val="002F63F3"/>
    <w:rsid w:val="00345A20"/>
    <w:rsid w:val="0035132D"/>
    <w:rsid w:val="00383365"/>
    <w:rsid w:val="00387F0B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06496"/>
    <w:rsid w:val="00515451"/>
    <w:rsid w:val="00544690"/>
    <w:rsid w:val="0056712F"/>
    <w:rsid w:val="00574666"/>
    <w:rsid w:val="005E5874"/>
    <w:rsid w:val="006240FB"/>
    <w:rsid w:val="006448E4"/>
    <w:rsid w:val="00652547"/>
    <w:rsid w:val="0066772D"/>
    <w:rsid w:val="00675CD9"/>
    <w:rsid w:val="00693E90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770705"/>
    <w:rsid w:val="00806EF4"/>
    <w:rsid w:val="00850B77"/>
    <w:rsid w:val="008670B1"/>
    <w:rsid w:val="00891374"/>
    <w:rsid w:val="00896BCF"/>
    <w:rsid w:val="008B4AD3"/>
    <w:rsid w:val="008C755C"/>
    <w:rsid w:val="008D1D81"/>
    <w:rsid w:val="008D5C0B"/>
    <w:rsid w:val="00962444"/>
    <w:rsid w:val="00971094"/>
    <w:rsid w:val="00974821"/>
    <w:rsid w:val="009A4FB1"/>
    <w:rsid w:val="00A10DA2"/>
    <w:rsid w:val="00A11D9C"/>
    <w:rsid w:val="00A83F00"/>
    <w:rsid w:val="00A931BF"/>
    <w:rsid w:val="00AA56C5"/>
    <w:rsid w:val="00B16263"/>
    <w:rsid w:val="00B705B3"/>
    <w:rsid w:val="00B9162E"/>
    <w:rsid w:val="00BE3EAA"/>
    <w:rsid w:val="00C303E2"/>
    <w:rsid w:val="00CD4BD3"/>
    <w:rsid w:val="00CF5A14"/>
    <w:rsid w:val="00D01371"/>
    <w:rsid w:val="00D019A4"/>
    <w:rsid w:val="00D154D2"/>
    <w:rsid w:val="00D51DDB"/>
    <w:rsid w:val="00D76B4B"/>
    <w:rsid w:val="00DB1188"/>
    <w:rsid w:val="00DF6701"/>
    <w:rsid w:val="00E021DC"/>
    <w:rsid w:val="00E05C4D"/>
    <w:rsid w:val="00E15C38"/>
    <w:rsid w:val="00E26710"/>
    <w:rsid w:val="00E57DBA"/>
    <w:rsid w:val="00E6091C"/>
    <w:rsid w:val="00EA2DC7"/>
    <w:rsid w:val="00EB0D75"/>
    <w:rsid w:val="00ED7553"/>
    <w:rsid w:val="00F37C0C"/>
    <w:rsid w:val="00F80FC3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E33D7"/>
  <w15:docId w15:val="{15DA3EAF-23FD-46A3-97D6-B0371E7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850B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69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konstitutsi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2F7F-FDD4-4E5A-8B59-06FD9980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12</cp:revision>
  <cp:lastPrinted>2016-09-15T09:22:00Z</cp:lastPrinted>
  <dcterms:created xsi:type="dcterms:W3CDTF">2023-08-24T09:22:00Z</dcterms:created>
  <dcterms:modified xsi:type="dcterms:W3CDTF">2023-09-05T13:10:00Z</dcterms:modified>
</cp:coreProperties>
</file>