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39" w:rsidRDefault="00CC1D39" w:rsidP="00CC1D39">
      <w:pPr>
        <w:pStyle w:val="2"/>
        <w:spacing w:line="360" w:lineRule="auto"/>
        <w:jc w:val="center"/>
        <w:rPr>
          <w:b/>
          <w:color w:val="auto"/>
        </w:rPr>
      </w:pPr>
      <w:r>
        <w:rPr>
          <w:color w:val="auto"/>
        </w:rPr>
        <w:t>Управление образования Администрации Аксайского района      Муниципальное     бюджетное общеобразовательное учреждение Аксайского района средняя общеобразовательная школа х.Верхнеподпольный</w:t>
      </w:r>
    </w:p>
    <w:p w:rsidR="00CC1D39" w:rsidRDefault="00CC1D39" w:rsidP="00CC1D39">
      <w:pPr>
        <w:pStyle w:val="2"/>
        <w:spacing w:line="360" w:lineRule="auto"/>
        <w:jc w:val="center"/>
        <w:rPr>
          <w:b/>
          <w:color w:val="auto"/>
        </w:rPr>
      </w:pPr>
    </w:p>
    <w:p w:rsidR="00CC1D39" w:rsidRDefault="00CC1D39" w:rsidP="00CC1D39">
      <w:pPr>
        <w:pStyle w:val="2"/>
        <w:spacing w:before="0" w:line="240" w:lineRule="auto"/>
        <w:jc w:val="right"/>
        <w:rPr>
          <w:b/>
          <w:color w:val="auto"/>
        </w:rPr>
      </w:pPr>
      <w:r>
        <w:rPr>
          <w:color w:val="auto"/>
        </w:rPr>
        <w:t xml:space="preserve"> Утверждаю</w:t>
      </w:r>
    </w:p>
    <w:p w:rsidR="00CC1D39" w:rsidRDefault="00CC1D39" w:rsidP="00CC1D39">
      <w:pPr>
        <w:pStyle w:val="2"/>
        <w:spacing w:before="0" w:line="240" w:lineRule="auto"/>
        <w:jc w:val="right"/>
        <w:rPr>
          <w:b/>
          <w:color w:val="auto"/>
        </w:rPr>
      </w:pPr>
      <w:r>
        <w:rPr>
          <w:color w:val="auto"/>
        </w:rPr>
        <w:t xml:space="preserve">                                                                                          Директор </w:t>
      </w:r>
    </w:p>
    <w:p w:rsidR="00CC1D39" w:rsidRDefault="00CC1D39" w:rsidP="00CC1D39">
      <w:pPr>
        <w:pStyle w:val="2"/>
        <w:spacing w:before="0" w:line="240" w:lineRule="auto"/>
        <w:jc w:val="right"/>
        <w:rPr>
          <w:b/>
          <w:color w:val="auto"/>
        </w:rPr>
      </w:pPr>
      <w:r>
        <w:rPr>
          <w:color w:val="auto"/>
        </w:rPr>
        <w:t xml:space="preserve">                                                             МБОУ СОШ х.Верхнеподпольный</w:t>
      </w:r>
    </w:p>
    <w:p w:rsidR="00CC1D39" w:rsidRDefault="00CC1D39" w:rsidP="00CC1D39">
      <w:pPr>
        <w:pStyle w:val="2"/>
        <w:spacing w:before="0" w:line="240" w:lineRule="auto"/>
        <w:jc w:val="right"/>
        <w:rPr>
          <w:b/>
          <w:color w:val="auto"/>
        </w:rPr>
      </w:pPr>
      <w:r>
        <w:rPr>
          <w:color w:val="auto"/>
        </w:rPr>
        <w:t xml:space="preserve"> </w:t>
      </w:r>
    </w:p>
    <w:p w:rsidR="00CC1D39" w:rsidRDefault="00CC1D39" w:rsidP="00CC1D39">
      <w:pPr>
        <w:pStyle w:val="2"/>
        <w:spacing w:before="0" w:line="240" w:lineRule="auto"/>
        <w:jc w:val="right"/>
        <w:rPr>
          <w:b/>
          <w:color w:val="auto"/>
        </w:rPr>
      </w:pPr>
      <w:r>
        <w:rPr>
          <w:color w:val="auto"/>
        </w:rPr>
        <w:t xml:space="preserve">                                    __________         /</w:t>
      </w:r>
      <w:proofErr w:type="spellStart"/>
      <w:r>
        <w:rPr>
          <w:color w:val="auto"/>
        </w:rPr>
        <w:t>А.В.Папшев</w:t>
      </w:r>
      <w:proofErr w:type="spellEnd"/>
      <w:r>
        <w:rPr>
          <w:color w:val="auto"/>
        </w:rPr>
        <w:t>/</w:t>
      </w:r>
    </w:p>
    <w:p w:rsidR="00CC1D39" w:rsidRDefault="00CC1D39" w:rsidP="00CC1D39">
      <w:pPr>
        <w:pStyle w:val="2"/>
        <w:spacing w:before="0" w:line="240" w:lineRule="auto"/>
        <w:jc w:val="right"/>
        <w:rPr>
          <w:b/>
          <w:color w:val="auto"/>
        </w:rPr>
      </w:pPr>
    </w:p>
    <w:p w:rsidR="00E07A68" w:rsidRDefault="00E07A68" w:rsidP="00CC1D39">
      <w:pPr>
        <w:pStyle w:val="2"/>
        <w:spacing w:before="0" w:line="240" w:lineRule="auto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E07A68" w:rsidRDefault="00E07A68" w:rsidP="00CC1D39">
      <w:pPr>
        <w:pStyle w:val="2"/>
        <w:spacing w:before="0" w:line="240" w:lineRule="auto"/>
        <w:jc w:val="right"/>
        <w:rPr>
          <w:color w:val="auto"/>
        </w:rPr>
      </w:pPr>
    </w:p>
    <w:p w:rsidR="00CC1D39" w:rsidRDefault="00CC1D39" w:rsidP="00CC1D39">
      <w:pPr>
        <w:pStyle w:val="2"/>
        <w:spacing w:before="0" w:line="240" w:lineRule="auto"/>
        <w:jc w:val="right"/>
        <w:rPr>
          <w:b/>
          <w:color w:val="auto"/>
        </w:rPr>
      </w:pPr>
      <w:bookmarkStart w:id="0" w:name="_GoBack"/>
      <w:bookmarkEnd w:id="0"/>
      <w:r>
        <w:rPr>
          <w:color w:val="auto"/>
        </w:rPr>
        <w:t xml:space="preserve">              </w:t>
      </w:r>
      <w:bookmarkStart w:id="1" w:name="bookmark3"/>
    </w:p>
    <w:p w:rsidR="00CC1D39" w:rsidRDefault="00CC1D39" w:rsidP="00CC1D39">
      <w:pPr>
        <w:pStyle w:val="2"/>
        <w:spacing w:before="0" w:line="240" w:lineRule="auto"/>
        <w:jc w:val="right"/>
        <w:rPr>
          <w:b/>
          <w:color w:val="auto"/>
        </w:rPr>
      </w:pPr>
    </w:p>
    <w:p w:rsidR="00CC1D39" w:rsidRDefault="00CC1D39" w:rsidP="00CC1D39">
      <w:pPr>
        <w:pStyle w:val="2"/>
        <w:spacing w:line="360" w:lineRule="auto"/>
        <w:rPr>
          <w:b/>
          <w:color w:val="auto"/>
        </w:rPr>
      </w:pPr>
    </w:p>
    <w:p w:rsidR="00CC1D39" w:rsidRDefault="00CC1D39" w:rsidP="00CC1D39">
      <w:pPr>
        <w:pStyle w:val="2"/>
        <w:spacing w:line="360" w:lineRule="auto"/>
        <w:jc w:val="center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РАБОЧАЯ ПРОГРАММА</w:t>
      </w:r>
      <w:bookmarkEnd w:id="1"/>
    </w:p>
    <w:p w:rsidR="00CC1D39" w:rsidRDefault="00CC1D39" w:rsidP="00CC1D39">
      <w:pPr>
        <w:pStyle w:val="2"/>
        <w:spacing w:line="360" w:lineRule="auto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Футбол</w:t>
      </w:r>
    </w:p>
    <w:p w:rsidR="00CC1D39" w:rsidRDefault="00CC1D39" w:rsidP="00CC1D39">
      <w:pPr>
        <w:pStyle w:val="2"/>
        <w:spacing w:line="360" w:lineRule="auto"/>
        <w:rPr>
          <w:b/>
          <w:color w:val="auto"/>
        </w:rPr>
      </w:pPr>
    </w:p>
    <w:p w:rsidR="00CC1D39" w:rsidRDefault="00CC1D39" w:rsidP="00CC1D39">
      <w:pPr>
        <w:pStyle w:val="2"/>
        <w:spacing w:line="360" w:lineRule="auto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CC1D39" w:rsidRDefault="00CC1D39" w:rsidP="00CC1D39">
      <w:pPr>
        <w:pStyle w:val="2"/>
        <w:spacing w:line="360" w:lineRule="auto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Количество часов:   170</w:t>
      </w:r>
    </w:p>
    <w:p w:rsidR="00CC1D39" w:rsidRDefault="00CC1D39" w:rsidP="00CC1D39">
      <w:pPr>
        <w:pStyle w:val="2"/>
        <w:spacing w:line="360" w:lineRule="auto"/>
        <w:rPr>
          <w:b/>
          <w:color w:val="auto"/>
        </w:rPr>
      </w:pPr>
      <w:r>
        <w:rPr>
          <w:color w:val="auto"/>
          <w:sz w:val="28"/>
          <w:szCs w:val="28"/>
        </w:rPr>
        <w:t xml:space="preserve">                                                   </w:t>
      </w:r>
      <w:r>
        <w:rPr>
          <w:color w:val="auto"/>
        </w:rPr>
        <w:tab/>
      </w:r>
    </w:p>
    <w:p w:rsidR="00CC1D39" w:rsidRDefault="00CC1D39" w:rsidP="00CC1D39">
      <w:pPr>
        <w:pStyle w:val="2"/>
        <w:spacing w:line="360" w:lineRule="auto"/>
        <w:rPr>
          <w:b/>
          <w:color w:val="auto"/>
        </w:rPr>
      </w:pPr>
    </w:p>
    <w:p w:rsidR="00CC1D39" w:rsidRDefault="00CC1D39" w:rsidP="00CC1D39">
      <w:pPr>
        <w:pStyle w:val="2"/>
        <w:spacing w:line="360" w:lineRule="auto"/>
        <w:rPr>
          <w:b/>
          <w:color w:val="auto"/>
        </w:rPr>
      </w:pPr>
    </w:p>
    <w:p w:rsidR="00CC1D39" w:rsidRDefault="00CC1D39" w:rsidP="00CC1D39"/>
    <w:p w:rsidR="00CC1D39" w:rsidRDefault="00CC1D39" w:rsidP="00CC1D39"/>
    <w:p w:rsidR="00CC1D39" w:rsidRDefault="00CC1D39" w:rsidP="00CC1D39"/>
    <w:p w:rsidR="00CC1D39" w:rsidRDefault="00CC1D39" w:rsidP="00CC1D39"/>
    <w:p w:rsidR="00CC1D39" w:rsidRDefault="00CC1D39" w:rsidP="00CC1D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1D39" w:rsidRDefault="00CC1D39" w:rsidP="00CC1D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1D39" w:rsidRDefault="00CC1D39" w:rsidP="00E5287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C1D39" w:rsidRDefault="00CC1D39" w:rsidP="00E5287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C1D39" w:rsidRDefault="00CC1D39" w:rsidP="00E5287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C1D39" w:rsidRDefault="00CC1D39" w:rsidP="00CC1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C1D39" w:rsidRDefault="00CC1D39" w:rsidP="00E5287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52871" w:rsidRPr="00031B23" w:rsidRDefault="00E52871" w:rsidP="00E5287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        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воспитания физически здоровой гармонично развитой личности подростков, через систематические футболом, участие в спортивных соревнованиях различного уровня  </w:t>
      </w:r>
      <w:proofErr w:type="gramEnd"/>
    </w:p>
    <w:p w:rsidR="00E52871" w:rsidRPr="00031B23" w:rsidRDefault="00E52871" w:rsidP="00E5287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        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1.Обучить технике и тактике игры в футбол.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2.Развивать морально </w:t>
      </w:r>
      <w:proofErr w:type="gramStart"/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олевые качества.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и усовершенствовать физические качества: силу, выносливость, скоростные качества.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4.Дать полные теоретические сведения о развитии футбола и спорта в нашей стране и за рубежом.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Организовать культурный досуг учащихся.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Подготовка инструкторов и судей по футболу.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обучающихся также являются: физическая подготовка, совершенствование спортивно-физических показателей, участие в соревнованиях. Программа предусматривает систематический контроль успеваемости и дисциплины учащихся в школе, связь с классным руководителем.</w:t>
      </w:r>
      <w:r w:rsidRPr="00031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       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Решению этих задач способствуют: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Привлечение максимально возможного числа детей и подростков к систематическим занятиям  футболом.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Популяризация и развитие футбола, а также включение его в основной педагогический процесс физического воспитания учащихся.</w:t>
      </w:r>
      <w:r w:rsidRPr="00031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спортивную направленность  </w:t>
      </w:r>
      <w:proofErr w:type="gramStart"/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 важной частью является воспитательная работа, проводимая с учащимися.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3.Формирование у воспитанников таких личностных качеств, как уверенность в себе, чувство собственного достоинства, дисциплинированность, ответственность, трудолюбие, терпимость, доброжелательность, стойкость, мужество, общительность  происходит не только в процессе </w:t>
      </w:r>
      <w:proofErr w:type="spellStart"/>
      <w:proofErr w:type="gramStart"/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тренировочных</w:t>
      </w:r>
      <w:proofErr w:type="gramEnd"/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и соревнований, но и при неформальном общении, в процессе проведения различных культурно – массовых мероприятий, совместных поездок и экскурсий. Участие </w:t>
      </w:r>
      <w:proofErr w:type="gramStart"/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</w:t>
      </w:r>
      <w:proofErr w:type="gramEnd"/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 мероприятиях помогает подросткам преодолевать различные внутренние комплексы, развивает навыки межличностного общения, повышает интеллектуальный уровень и расширяет  кругозор, воспитывает чувства дружбы и товарищество, чувство коллективизма.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секции «Футбол» физкультурно-спортивной </w:t>
      </w:r>
      <w:r w:rsidRPr="00031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направленности</w:t>
      </w: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  ведущей педагогической идеей является вовлечение подростком в систематические занятия  футболом и их гармоничное физическое развитие.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Новизна</w:t>
      </w: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состоит в том, что программа для спортивных школ адаптирована для общеобразовательной школы.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спортивной секции «Футбол» </w:t>
      </w:r>
      <w:r w:rsidRPr="00031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актуальна</w:t>
      </w: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детей и родителей так как, и те и другие заинтересованы в полноценном физическом развитии.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Педагогическая целесообразность данной программы в том, что физическое развитие подростков начинается с начальной подготовки, в которой предусмотрены специальные упражнения, затем нагрузка увеличивается, совершенствуется технико-тактическая подготовка. Кроме того, обучающиеся с первого этапа подготовки активно участвуют в соревнованиях, проводимых по данному виду спорта.  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и режим занятий.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Нагрузка подбирается индивидуально для каждого обучающегося исходя из его физической подготовки и морально-волевых качеств. Так же определяется индивидуально время занятий. Каждое занятие продолжается 2 часа, из них 105 мин активной тренировки, 15 минут – теория. Время отдыха определяется индивидуально.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год обучения общее количество часов составляет – 136 часов.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теоретической части</w:t>
      </w: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занятий учащиеся знакомятся с развитием физкультурного движения и историей возникновения и развития футбола в России и мире, получают краткие знания по анатомии, физиологии, врачебному контролю, гигиене, сведения по тактике – технической подготовке, методике обучения и тренировке.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практической части</w:t>
      </w: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техническая и тактическая подготовка, учебные игры 2-х сторонние с соблюдением правил игры в футбол, участие в соревнованиях, контрольные испытания, инструкторская и судейская практика.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           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Результаты </w:t>
      </w:r>
      <w:proofErr w:type="gramStart"/>
      <w:r w:rsidRPr="00031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обучения по программе</w:t>
      </w:r>
      <w:proofErr w:type="gramEnd"/>
    </w:p>
    <w:p w:rsidR="00E52871" w:rsidRPr="00031B23" w:rsidRDefault="00E52871" w:rsidP="00E5287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 оценки достижения цели и задач, поставленных в данной программе, являются выполнение разрядных требований, испытаний по ОФП, результаты выступлений в соревнованиях.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Ожидаемый результат </w:t>
      </w:r>
      <w:proofErr w:type="gramStart"/>
      <w:r w:rsidRPr="00031B2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обучения по</w:t>
      </w:r>
      <w:proofErr w:type="gramEnd"/>
      <w:r w:rsidRPr="00031B2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данной программе предполагает:</w:t>
      </w: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</w:t>
      </w: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2871" w:rsidRPr="00031B23" w:rsidRDefault="00E52871" w:rsidP="00E528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Успешную сдачу контрольных нормативов по ОФП (Приложение 1)</w:t>
      </w:r>
    </w:p>
    <w:p w:rsidR="00E52871" w:rsidRPr="00031B23" w:rsidRDefault="00E52871" w:rsidP="00E528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рост </w:t>
      </w:r>
      <w:proofErr w:type="spellStart"/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физподготовки</w:t>
      </w:r>
      <w:proofErr w:type="spellEnd"/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 </w:t>
      </w:r>
    </w:p>
    <w:p w:rsidR="00E52871" w:rsidRPr="00031B23" w:rsidRDefault="00E52871" w:rsidP="00E528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морально-волевых качеств и  систему ценностных ориентаций.</w:t>
      </w:r>
    </w:p>
    <w:p w:rsidR="00E52871" w:rsidRPr="00031B23" w:rsidRDefault="00E52871" w:rsidP="00E528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дальнейшего совершенствования спортивного мастерства в других учебных заведениях по данному виду спорта.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знают: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теорию игры в футбол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гигиену спортсмена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историю развития футбола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умеют: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основами техники и тактики игры в каждой возрастной группе.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соревнованиях разного уровня.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смогут решать следующие жизненно-практические задачи: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организовать свой досуг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здоровый образ жизни        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 способен проявить следующие отношения: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 вести себя по отношению к преподавателю и др. членам кружка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доброжелательно относиться к сопернику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правильно реагировать на похвалу и критику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31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 отслеживания</w:t>
      </w: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результативности:    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871" w:rsidRPr="00031B23" w:rsidRDefault="00E52871" w:rsidP="00E52871">
      <w:pPr>
        <w:numPr>
          <w:ilvl w:val="0"/>
          <w:numId w:val="2"/>
        </w:numPr>
        <w:shd w:val="clear" w:color="auto" w:fill="FFFFFF"/>
        <w:spacing w:after="0" w:line="240" w:lineRule="auto"/>
        <w:ind w:left="177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педагогическое наблюдение</w:t>
      </w: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2871" w:rsidRPr="00031B23" w:rsidRDefault="00E52871" w:rsidP="00E52871">
      <w:pPr>
        <w:numPr>
          <w:ilvl w:val="0"/>
          <w:numId w:val="2"/>
        </w:numPr>
        <w:shd w:val="clear" w:color="auto" w:fill="FFFFFF"/>
        <w:spacing w:after="0" w:line="240" w:lineRule="auto"/>
        <w:ind w:left="177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педагогический анализ</w:t>
      </w: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результатов  участия в мероприятиях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left="24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(соревнованиях</w:t>
      </w:r>
      <w:proofErr w:type="gramStart"/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)</w:t>
      </w:r>
      <w:proofErr w:type="gramEnd"/>
    </w:p>
    <w:p w:rsidR="00E52871" w:rsidRPr="00031B23" w:rsidRDefault="00E52871" w:rsidP="00E52871">
      <w:pPr>
        <w:numPr>
          <w:ilvl w:val="0"/>
          <w:numId w:val="3"/>
        </w:numPr>
        <w:shd w:val="clear" w:color="auto" w:fill="FFFFFF"/>
        <w:spacing w:after="0" w:line="240" w:lineRule="auto"/>
        <w:ind w:left="3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1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педагогический мониторинг</w:t>
      </w: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(диагностика личностного роста по итогам сдачи  </w:t>
      </w:r>
      <w:proofErr w:type="gramEnd"/>
    </w:p>
    <w:p w:rsidR="00E52871" w:rsidRPr="00031B23" w:rsidRDefault="00E52871" w:rsidP="00E5287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 занятий</w:t>
      </w: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включают в себя: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1.Организационную часть, которая обеспечивает наличие </w:t>
      </w:r>
      <w:proofErr w:type="gramStart"/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спорт-инвентаря</w:t>
      </w:r>
      <w:proofErr w:type="gramEnd"/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мячей и др.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Разминку, при которой происходит подготовка всех функций организма к предстоящей деятельности.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Развитие физических качеств.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Отработка техники и тактики конкретного вида деятельности.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5.Подвижные игры, эстафеты.</w:t>
      </w:r>
    </w:p>
    <w:p w:rsidR="00E52871" w:rsidRPr="00031B23" w:rsidRDefault="00E52871" w:rsidP="00E5287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программы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Теоретическая подготовка. Физическая культура и спорт в России. Развитие футбола за рубежом и в России.  Сведения о строении и функциях организма человека. </w:t>
      </w: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Общефизическая подготовка (ОФП): Бег 30 м, бег 300 м, бег 400 м 6-минутный бег, 12 минутный бег, бег 10х30 м (челночный) Прыжки в длину с места, тройной прыжок с места.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физическая подготовка: бег 30 м с ведением; бег 5х3 м с ведением мяча;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удары по мячу на дальность правой и левой ногой по неподвижному мячу, катящемуся мячу;  вбрасывание мяча на дальность.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подготовка: удары по воротам на точность по неподвижному мячу правой и левой ногой с расстояния 15-17 м. Ведения мяча, обводка стоек, удары по воротам с различных точек и в движении с мячом, жонглирование мячом (на месте и в движении, ногой и головой). Для вратарей: доставание подвешенного мяча руками, кулаком; удары по мячу с рук, с разбега (на дальность), вбрасывание мяча рукой на дальность с места, с разбега.</w:t>
      </w:r>
    </w:p>
    <w:p w:rsidR="00E52871" w:rsidRPr="00031B23" w:rsidRDefault="00E52871" w:rsidP="00E52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Тактическая подготовка. Тактика защиты, тактика нападения, тактика игры команды в целом, тактика игры вратаря. Групповые действия игроков, схемы 4-2-4, 4-3-3, 3-3-4, 3-4-3. Командные действия. Тактика защиты: индивидуальные действия. Выбор места игроков на поле (по схемам). Групповые действия, взаимодействия игроков на поле (нападения и защиты). Командные действия. Расстановка игроков на поле по схемам: 4-2-4, 4-3-3, 3-4-3.</w:t>
      </w:r>
    </w:p>
    <w:p w:rsidR="00E52871" w:rsidRPr="00031B23" w:rsidRDefault="00E52871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игры 2-х сторонние с соблюдением правил игры в футбол. Участие в соревнованиях. Контрольные испытания. Инструкторская и судейская практика</w:t>
      </w:r>
      <w:r w:rsidRPr="00031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31B23" w:rsidRP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P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P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P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B23" w:rsidRPr="00031B23" w:rsidRDefault="00031B23" w:rsidP="00E52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871" w:rsidRPr="00031B23" w:rsidRDefault="00E52871" w:rsidP="0003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  <w:r w:rsidR="00031B23" w:rsidRPr="0003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кружка « Футбол».</w:t>
      </w:r>
    </w:p>
    <w:p w:rsidR="00031B23" w:rsidRPr="00031B23" w:rsidRDefault="00031B23" w:rsidP="00E52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364"/>
        <w:gridCol w:w="983"/>
        <w:gridCol w:w="7400"/>
      </w:tblGrid>
      <w:tr w:rsidR="00E52871" w:rsidRPr="00031B23" w:rsidTr="007840DF">
        <w:trPr>
          <w:trHeight w:val="580"/>
        </w:trPr>
        <w:tc>
          <w:tcPr>
            <w:tcW w:w="1364" w:type="dxa"/>
            <w:vMerge w:val="restart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83" w:type="dxa"/>
            <w:vMerge w:val="restart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кол-во</w:t>
            </w:r>
          </w:p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400" w:type="dxa"/>
            <w:vMerge w:val="restart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Тема занятия</w:t>
            </w:r>
          </w:p>
        </w:tc>
      </w:tr>
      <w:tr w:rsidR="00E52871" w:rsidRPr="00031B23" w:rsidTr="007840DF">
        <w:trPr>
          <w:trHeight w:val="820"/>
        </w:trPr>
        <w:tc>
          <w:tcPr>
            <w:tcW w:w="1364" w:type="dxa"/>
            <w:vMerge/>
            <w:hideMark/>
          </w:tcPr>
          <w:p w:rsidR="00E52871" w:rsidRPr="00031B23" w:rsidRDefault="00E52871" w:rsidP="00E52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hideMark/>
          </w:tcPr>
          <w:p w:rsidR="00E52871" w:rsidRPr="00031B23" w:rsidRDefault="00E52871" w:rsidP="00E52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vMerge/>
            <w:hideMark/>
          </w:tcPr>
          <w:p w:rsidR="00E52871" w:rsidRPr="00031B23" w:rsidRDefault="00E52871" w:rsidP="00E52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871" w:rsidRPr="00031B23" w:rsidTr="007840DF">
        <w:trPr>
          <w:trHeight w:val="40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 Инструктаж по ТБ.</w:t>
            </w:r>
          </w:p>
        </w:tc>
      </w:tr>
      <w:tr w:rsidR="00E52871" w:rsidRPr="00031B23" w:rsidTr="007840DF">
        <w:trPr>
          <w:trHeight w:val="40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и развития футбола. Изучение правил игры</w:t>
            </w:r>
          </w:p>
        </w:tc>
      </w:tr>
      <w:tr w:rsidR="00E52871" w:rsidRPr="00031B23" w:rsidTr="007840DF">
        <w:trPr>
          <w:trHeight w:val="40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совершенствование техники передвижения футболиста</w:t>
            </w:r>
          </w:p>
        </w:tc>
      </w:tr>
      <w:tr w:rsidR="00E52871" w:rsidRPr="00031B23" w:rsidTr="007840DF">
        <w:trPr>
          <w:trHeight w:val="82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совершенствование техники удара по мячу на месте.</w:t>
            </w:r>
          </w:p>
        </w:tc>
      </w:tr>
      <w:tr w:rsidR="00E52871" w:rsidRPr="00031B23" w:rsidTr="007840DF">
        <w:trPr>
          <w:trHeight w:val="40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совершенствование техники удара по мячу в движении.</w:t>
            </w:r>
          </w:p>
        </w:tc>
      </w:tr>
      <w:tr w:rsidR="00E52871" w:rsidRPr="00031B23" w:rsidTr="007840DF">
        <w:trPr>
          <w:trHeight w:val="40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совершенствование техники удара по мячу с лета и полулета.</w:t>
            </w:r>
          </w:p>
        </w:tc>
      </w:tr>
      <w:tr w:rsidR="00E52871" w:rsidRPr="00031B23" w:rsidTr="007840DF">
        <w:trPr>
          <w:trHeight w:val="40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совершенствование техники ударов по мячу головой на месте и в движении.</w:t>
            </w:r>
          </w:p>
        </w:tc>
      </w:tr>
      <w:tr w:rsidR="00E52871" w:rsidRPr="00031B23" w:rsidTr="007840DF">
        <w:trPr>
          <w:trHeight w:val="40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совершенствование техники ударов по мячу головой в нападении.</w:t>
            </w:r>
          </w:p>
        </w:tc>
      </w:tr>
      <w:tr w:rsidR="00E52871" w:rsidRPr="00031B23" w:rsidTr="007840DF">
        <w:trPr>
          <w:trHeight w:val="40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ОФП.</w:t>
            </w:r>
          </w:p>
        </w:tc>
      </w:tr>
      <w:tr w:rsidR="00E52871" w:rsidRPr="00031B23" w:rsidTr="007840DF">
        <w:trPr>
          <w:trHeight w:val="40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СФП</w:t>
            </w:r>
          </w:p>
        </w:tc>
      </w:tr>
      <w:tr w:rsidR="00E52871" w:rsidRPr="00031B23" w:rsidTr="007840DF">
        <w:trPr>
          <w:trHeight w:val="40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совершенствование техники остановки мяча.</w:t>
            </w:r>
          </w:p>
        </w:tc>
      </w:tr>
      <w:tr w:rsidR="00E52871" w:rsidRPr="00031B23" w:rsidTr="007840DF">
        <w:trPr>
          <w:trHeight w:val="40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совершенствование техники ведения мяча.</w:t>
            </w:r>
          </w:p>
        </w:tc>
      </w:tr>
      <w:tr w:rsidR="00E52871" w:rsidRPr="00031B23" w:rsidTr="007840DF">
        <w:trPr>
          <w:trHeight w:val="82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совершенствование техники обманных движений.</w:t>
            </w:r>
          </w:p>
        </w:tc>
      </w:tr>
      <w:tr w:rsidR="00E52871" w:rsidRPr="00031B23" w:rsidTr="007840DF">
        <w:trPr>
          <w:trHeight w:val="82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СФП</w:t>
            </w:r>
          </w:p>
        </w:tc>
      </w:tr>
      <w:tr w:rsidR="00E52871" w:rsidRPr="00031B23" w:rsidTr="007840DF">
        <w:trPr>
          <w:trHeight w:val="82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комбинаций из изученных элементов.</w:t>
            </w:r>
          </w:p>
        </w:tc>
      </w:tr>
      <w:tr w:rsidR="00E52871" w:rsidRPr="00031B23" w:rsidTr="007840DF">
        <w:trPr>
          <w:trHeight w:val="82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</w:tr>
      <w:tr w:rsidR="00E52871" w:rsidRPr="00031B23" w:rsidTr="007840DF">
        <w:trPr>
          <w:trHeight w:val="42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совершенствование техники ведения мяча ведущей и</w:t>
            </w:r>
          </w:p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неведущей</w:t>
            </w:r>
            <w:proofErr w:type="spellEnd"/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ногой.</w:t>
            </w:r>
          </w:p>
        </w:tc>
      </w:tr>
      <w:tr w:rsidR="00E52871" w:rsidRPr="00031B23" w:rsidTr="007840DF">
        <w:trPr>
          <w:trHeight w:val="40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Судейская практика</w:t>
            </w:r>
          </w:p>
        </w:tc>
      </w:tr>
      <w:tr w:rsidR="00E52871" w:rsidRPr="00031B23" w:rsidTr="007840DF">
        <w:trPr>
          <w:trHeight w:val="48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футбола.</w:t>
            </w:r>
          </w:p>
        </w:tc>
      </w:tr>
      <w:tr w:rsidR="00E52871" w:rsidRPr="00031B23" w:rsidTr="007840DF">
        <w:trPr>
          <w:trHeight w:val="54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совершенствование техники отбора мяча.</w:t>
            </w:r>
          </w:p>
        </w:tc>
      </w:tr>
      <w:tr w:rsidR="00E52871" w:rsidRPr="00031B23" w:rsidTr="007840DF">
        <w:trPr>
          <w:trHeight w:val="42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совершенствование техники вбрасывания мяча.</w:t>
            </w:r>
          </w:p>
        </w:tc>
      </w:tr>
      <w:tr w:rsidR="00E52871" w:rsidRPr="00031B23" w:rsidTr="007840DF">
        <w:trPr>
          <w:trHeight w:val="54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ОФП.</w:t>
            </w:r>
          </w:p>
        </w:tc>
      </w:tr>
      <w:tr w:rsidR="00E52871" w:rsidRPr="00031B23" w:rsidTr="007840DF">
        <w:trPr>
          <w:trHeight w:val="62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совершенствование техники игры вратаря.</w:t>
            </w:r>
          </w:p>
        </w:tc>
      </w:tr>
      <w:tr w:rsidR="00E52871" w:rsidRPr="00031B23" w:rsidTr="007840DF">
        <w:trPr>
          <w:trHeight w:val="48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техники нападения и выхода игрока на свободную позицию.</w:t>
            </w:r>
          </w:p>
        </w:tc>
      </w:tr>
      <w:tr w:rsidR="00E52871" w:rsidRPr="00031B23" w:rsidTr="007840DF">
        <w:trPr>
          <w:trHeight w:val="58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совершенствование техники игры без мяча.</w:t>
            </w:r>
          </w:p>
        </w:tc>
      </w:tr>
      <w:tr w:rsidR="00E52871" w:rsidRPr="00031B23" w:rsidTr="007840DF">
        <w:trPr>
          <w:trHeight w:val="58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СФП.</w:t>
            </w:r>
          </w:p>
        </w:tc>
      </w:tr>
      <w:tr w:rsidR="00E52871" w:rsidRPr="00031B23" w:rsidTr="007840DF">
        <w:trPr>
          <w:trHeight w:val="46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совершенствование техники передач мяча на месте и в движении.</w:t>
            </w:r>
          </w:p>
        </w:tc>
      </w:tr>
      <w:tr w:rsidR="00E52871" w:rsidRPr="00031B23" w:rsidTr="007840DF">
        <w:trPr>
          <w:trHeight w:val="44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совершенствование техники отбора мяча посредством согласованных действий игроков.</w:t>
            </w:r>
          </w:p>
        </w:tc>
      </w:tr>
      <w:tr w:rsidR="00E52871" w:rsidRPr="00031B23" w:rsidTr="007840DF">
        <w:trPr>
          <w:trHeight w:val="50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совершенствование техники выполнения стандартных положений.</w:t>
            </w:r>
          </w:p>
        </w:tc>
      </w:tr>
      <w:tr w:rsidR="00E52871" w:rsidRPr="00031B23" w:rsidTr="007840DF">
        <w:trPr>
          <w:trHeight w:val="48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Обучение и совершенствование техники взаимодействий вратаря с полевыми игроками.</w:t>
            </w:r>
          </w:p>
        </w:tc>
      </w:tr>
      <w:tr w:rsidR="00E52871" w:rsidRPr="00031B23" w:rsidTr="007840DF">
        <w:trPr>
          <w:trHeight w:val="50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3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тактическим действиям в защите.</w:t>
            </w:r>
          </w:p>
        </w:tc>
      </w:tr>
      <w:tr w:rsidR="00E52871" w:rsidRPr="00031B23" w:rsidTr="007840DF">
        <w:trPr>
          <w:trHeight w:val="48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3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 Обучение и совершенствование техники быстрого прорыва.</w:t>
            </w:r>
          </w:p>
        </w:tc>
      </w:tr>
      <w:tr w:rsidR="00E52871" w:rsidRPr="00031B23" w:rsidTr="007840DF">
        <w:trPr>
          <w:trHeight w:val="48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3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совершенствование техники позиционного нападения.</w:t>
            </w:r>
          </w:p>
        </w:tc>
      </w:tr>
      <w:tr w:rsidR="00E52871" w:rsidRPr="00031B23" w:rsidTr="007840DF">
        <w:trPr>
          <w:trHeight w:val="54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3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совершенствование техники  защиты.</w:t>
            </w:r>
          </w:p>
        </w:tc>
      </w:tr>
      <w:tr w:rsidR="00E52871" w:rsidRPr="00031B23" w:rsidTr="007840DF">
        <w:trPr>
          <w:trHeight w:val="54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E52871" w:rsidP="00E52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с разбором допущенных ошибок.</w:t>
            </w:r>
          </w:p>
        </w:tc>
      </w:tr>
      <w:tr w:rsidR="00E52871" w:rsidRPr="00031B23" w:rsidTr="007840DF">
        <w:trPr>
          <w:trHeight w:val="520"/>
        </w:trPr>
        <w:tc>
          <w:tcPr>
            <w:tcW w:w="1364" w:type="dxa"/>
            <w:hideMark/>
          </w:tcPr>
          <w:p w:rsidR="00E52871" w:rsidRPr="00031B23" w:rsidRDefault="00E52871" w:rsidP="00E52871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52871" w:rsidRPr="00031B23" w:rsidRDefault="00E52871" w:rsidP="00784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hideMark/>
          </w:tcPr>
          <w:p w:rsidR="00E52871" w:rsidRPr="00031B23" w:rsidRDefault="00400140" w:rsidP="00E52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совершенствование техники передач мяча на месте и в движении.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передач мяча на месте и в движении.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передач мяча на месте и в движении.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Развиваю Обучение и совершенствование техники быстрого прорыва.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</w:t>
            </w:r>
          </w:p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Развиваю Обучение и совершенствование техники быстрого прорыва.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</w:t>
            </w:r>
          </w:p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Развиваю Обучение и совершенствование техники быстрого прорыва.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</w:t>
            </w:r>
          </w:p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позиционного нападения.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позиционного нападения.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</w:t>
            </w:r>
          </w:p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техники позиционного нападения.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 по мячу ногой на точность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 по мячу ногой на точность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 по мячу ногой на точность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мяча, обводка стоек и удар по воротам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мяча, обводка стоек и удар по воротам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мяча, обводка стоек и удар по воротам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Удары по мячу ногой с рук на дальность и точность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52..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Удары по мячу ногой с рук на дальность и точность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Удары по мячу ногой с рук на дальность и точность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Доставание подвешенного мяча кулаком в прыжке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Доставание подвешенного мяча кулаком в прыжке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Доставание подвешенного мяча кулаком в прыжке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Бросок мяча на дальность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Бросок мяча на дальность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Бросок мяча на дальность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Судейская практика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Судейская практика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Судейская практика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с элементами футбола.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с элементами футбола.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с элементами футбола.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и совершенствование техники игры вратаря.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и совершенствование техники игры вратаря.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и совершенствование техники игры вратаря.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и совершенствование техники взаимодействий вратаря с полевыми игроками.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и совершенствование техники взаимодействий вратаря с полевыми игроками.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и совершенствование техники взаимодействий вратаря с полевыми игроками.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и совершенствование техники позиционного нападения.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и совершенствование техники позиционного нападения.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и совершенствование техники позиционного нападения.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и совершенствование техники  защиты.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и совершенствование техники  защиты.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и совершенствование техники  защиты.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мяча с обводкой стоек и удар по воротам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мяча с обводкой стоек и удар по воротам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мяча с обводкой стоек и удар по воротам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Обманные движения (финты)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Обманные движения (финты)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Обманные движения (финты)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Отбор мяча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Отбор мяча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Отбор мяча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Вбрасывание мяча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Вбрасывание мяча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Вбрасывание мяча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Индивидуальные действия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Индивидуальные действия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Индивидуальные действия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Групповые действия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Групповые действия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Групповые действия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Проверка навыков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97..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40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Проверка навыков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98.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Проверка навыков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135DD3" w:rsidRPr="00031B23" w:rsidRDefault="00135DD3" w:rsidP="00135DD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1B23">
              <w:rPr>
                <w:color w:val="000000"/>
              </w:rPr>
              <w:t>Удары по мячу головой</w:t>
            </w:r>
          </w:p>
          <w:p w:rsidR="007840DF" w:rsidRPr="00031B23" w:rsidRDefault="0078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135DD3" w:rsidRPr="00031B23" w:rsidRDefault="00135DD3" w:rsidP="00135DD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1B23">
              <w:rPr>
                <w:color w:val="000000"/>
              </w:rPr>
              <w:t>Удары по мячу головой</w:t>
            </w:r>
          </w:p>
          <w:p w:rsidR="007840DF" w:rsidRPr="00031B23" w:rsidRDefault="0078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135DD3" w:rsidRPr="00031B23" w:rsidRDefault="00135DD3" w:rsidP="00135DD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1B23">
              <w:rPr>
                <w:color w:val="000000"/>
              </w:rPr>
              <w:t>Удары по мячу головой</w:t>
            </w:r>
          </w:p>
          <w:p w:rsidR="007840DF" w:rsidRPr="00031B23" w:rsidRDefault="0078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30 м с ведением мяча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30 м с ведением мяча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30 м с ведением мяча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 w:rsidP="00135DD3">
            <w:pPr>
              <w:pStyle w:val="a4"/>
              <w:shd w:val="clear" w:color="auto" w:fill="FFFFFF"/>
              <w:rPr>
                <w:color w:val="000000"/>
              </w:rPr>
            </w:pPr>
            <w:r w:rsidRPr="00031B23">
              <w:rPr>
                <w:color w:val="000000"/>
              </w:rPr>
              <w:t>Удары по прыгающему и летящему мячу.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Удары по прыгающему и летящему мячу.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Удары по прыгающему и летящему мячу.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Удары по мячу носком, пяткой.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Удары по мячу носком, пяткой.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Удары по мячу носком, пяткой.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 w:rsidP="00135DD3">
            <w:pPr>
              <w:pStyle w:val="a4"/>
              <w:shd w:val="clear" w:color="auto" w:fill="FFFFFF"/>
              <w:rPr>
                <w:color w:val="000000"/>
              </w:rPr>
            </w:pPr>
            <w:r w:rsidRPr="00031B23">
              <w:rPr>
                <w:color w:val="000000"/>
              </w:rPr>
              <w:t>Индивидуальные действия в защите и в нападении.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действия в защите и в нападении.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действия в защите и в нападении.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действия в защите и в нападении.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СВП.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СВП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СВП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 w:rsidP="00135DD3">
            <w:pPr>
              <w:pStyle w:val="a4"/>
              <w:shd w:val="clear" w:color="auto" w:fill="FFFFFF"/>
              <w:rPr>
                <w:color w:val="000000"/>
              </w:rPr>
            </w:pPr>
            <w:r w:rsidRPr="00031B23">
              <w:rPr>
                <w:color w:val="000000"/>
              </w:rPr>
              <w:t>Игра «Квадрат». Учебная игра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 «Квадрат». Учебная игра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 «Квадрат». Учебная игра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Резаные удары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Резаные удары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Резаные удары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Удар боковой частью лба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Удар боковой частью лба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Удар боковой частью лба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Удар по мячу серединой лба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Удар по мячу серединой лба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Удар по мячу серединой лба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 подошвой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 подошвой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 подошвой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Остановка летящего мяча внутренней стороной стопы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Остановка летящего мяча внутренней стороной стопы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Остановка мяча грудью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Остановка мяча грудью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Остановка мяча грудью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защитных действий. Отбор мяча толчком плечо в плечо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защитных действий. Отбор мяча толчком плечо в плечо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Отбор мяча подкатом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144.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Отбор мяча подкатом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Финт ударом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1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Финт ударом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Передача мяча, приём мяча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Передача мяча, приём мяча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Передача мяча, приём мяча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в футбол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в футбол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в футбол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в футбол. Судейство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в футбол. Судейство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в футбол. Судейство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Угловой удар. Подача мяча в штрафную площадь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Угловой удар. Подача мяча в штрафную площадь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Угловой удар. Подача мяча в штрафную площадь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мяча грудью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мяча грудью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Ведение мяча и обводка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Ведение мяча и обводка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Ведение мяча и обводка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Приём опускающегося мяча бедром. Удар с лёту внешней частью подъёма.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Приём опускающегося мяча бедром. Удар с лёту внешней частью подъёма.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действия без мяча в атаке «открывание».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действия без мяча в атаке «открывание».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действия без мяча в атаке «открывание».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Разбор игроков. Комбинация «стенка».</w:t>
            </w:r>
          </w:p>
        </w:tc>
      </w:tr>
      <w:tr w:rsidR="007840DF" w:rsidRPr="00031B23" w:rsidTr="007840DF">
        <w:tc>
          <w:tcPr>
            <w:tcW w:w="1364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170.</w:t>
            </w:r>
          </w:p>
        </w:tc>
        <w:tc>
          <w:tcPr>
            <w:tcW w:w="983" w:type="dxa"/>
          </w:tcPr>
          <w:p w:rsidR="007840DF" w:rsidRPr="00031B23" w:rsidRDefault="007840DF" w:rsidP="0078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0" w:type="dxa"/>
          </w:tcPr>
          <w:p w:rsidR="007840DF" w:rsidRPr="00031B23" w:rsidRDefault="000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23">
              <w:rPr>
                <w:rFonts w:ascii="Times New Roman" w:hAnsi="Times New Roman" w:cs="Times New Roman"/>
                <w:sz w:val="24"/>
                <w:szCs w:val="24"/>
              </w:rPr>
              <w:t>Соревнования.</w:t>
            </w:r>
          </w:p>
        </w:tc>
      </w:tr>
    </w:tbl>
    <w:p w:rsidR="00320F9D" w:rsidRDefault="00320F9D"/>
    <w:p w:rsidR="00031B23" w:rsidRDefault="00031B23">
      <w:pPr>
        <w:rPr>
          <w:rFonts w:ascii="Times New Roman" w:hAnsi="Times New Roman" w:cs="Times New Roman"/>
          <w:sz w:val="24"/>
          <w:szCs w:val="24"/>
        </w:rPr>
      </w:pPr>
    </w:p>
    <w:p w:rsidR="00031B23" w:rsidRDefault="00031B23">
      <w:pPr>
        <w:rPr>
          <w:rFonts w:ascii="Times New Roman" w:hAnsi="Times New Roman" w:cs="Times New Roman"/>
          <w:sz w:val="24"/>
          <w:szCs w:val="24"/>
        </w:rPr>
      </w:pPr>
    </w:p>
    <w:p w:rsidR="00031B23" w:rsidRDefault="00031B23">
      <w:pPr>
        <w:rPr>
          <w:rFonts w:ascii="Times New Roman" w:hAnsi="Times New Roman" w:cs="Times New Roman"/>
          <w:sz w:val="24"/>
          <w:szCs w:val="24"/>
        </w:rPr>
      </w:pPr>
    </w:p>
    <w:p w:rsidR="00031B23" w:rsidRDefault="00031B23">
      <w:pPr>
        <w:rPr>
          <w:rFonts w:ascii="Times New Roman" w:hAnsi="Times New Roman" w:cs="Times New Roman"/>
          <w:sz w:val="24"/>
          <w:szCs w:val="24"/>
        </w:rPr>
      </w:pPr>
    </w:p>
    <w:p w:rsidR="00031B23" w:rsidRDefault="00031B23">
      <w:pPr>
        <w:rPr>
          <w:rFonts w:ascii="Times New Roman" w:hAnsi="Times New Roman" w:cs="Times New Roman"/>
          <w:sz w:val="24"/>
          <w:szCs w:val="24"/>
        </w:rPr>
      </w:pPr>
    </w:p>
    <w:p w:rsidR="00031B23" w:rsidRDefault="00031B23">
      <w:pPr>
        <w:rPr>
          <w:rFonts w:ascii="Times New Roman" w:hAnsi="Times New Roman" w:cs="Times New Roman"/>
          <w:sz w:val="24"/>
          <w:szCs w:val="24"/>
        </w:rPr>
      </w:pPr>
    </w:p>
    <w:p w:rsidR="00031B23" w:rsidRDefault="00031B23">
      <w:pPr>
        <w:rPr>
          <w:rFonts w:ascii="Times New Roman" w:hAnsi="Times New Roman" w:cs="Times New Roman"/>
          <w:sz w:val="24"/>
          <w:szCs w:val="24"/>
        </w:rPr>
      </w:pPr>
    </w:p>
    <w:p w:rsidR="00031B23" w:rsidRDefault="00031B23">
      <w:pPr>
        <w:rPr>
          <w:rFonts w:ascii="Times New Roman" w:hAnsi="Times New Roman" w:cs="Times New Roman"/>
          <w:sz w:val="24"/>
          <w:szCs w:val="24"/>
        </w:rPr>
      </w:pPr>
    </w:p>
    <w:p w:rsidR="00031B23" w:rsidRDefault="00031B23">
      <w:pPr>
        <w:rPr>
          <w:rFonts w:ascii="Times New Roman" w:hAnsi="Times New Roman" w:cs="Times New Roman"/>
          <w:sz w:val="24"/>
          <w:szCs w:val="24"/>
        </w:rPr>
      </w:pPr>
    </w:p>
    <w:p w:rsidR="00031B23" w:rsidRDefault="00031B23">
      <w:pPr>
        <w:rPr>
          <w:rFonts w:ascii="Times New Roman" w:hAnsi="Times New Roman" w:cs="Times New Roman"/>
          <w:sz w:val="24"/>
          <w:szCs w:val="24"/>
        </w:rPr>
      </w:pPr>
    </w:p>
    <w:p w:rsidR="00031B23" w:rsidRDefault="00031B23">
      <w:pPr>
        <w:rPr>
          <w:rFonts w:ascii="Times New Roman" w:hAnsi="Times New Roman" w:cs="Times New Roman"/>
          <w:sz w:val="24"/>
          <w:szCs w:val="24"/>
        </w:rPr>
      </w:pPr>
    </w:p>
    <w:p w:rsidR="00031B23" w:rsidRDefault="00031B23">
      <w:pPr>
        <w:rPr>
          <w:rFonts w:ascii="Times New Roman" w:hAnsi="Times New Roman" w:cs="Times New Roman"/>
          <w:sz w:val="24"/>
          <w:szCs w:val="24"/>
        </w:rPr>
      </w:pPr>
    </w:p>
    <w:p w:rsidR="00031B23" w:rsidRDefault="00031B23">
      <w:pPr>
        <w:rPr>
          <w:rFonts w:ascii="Times New Roman" w:hAnsi="Times New Roman" w:cs="Times New Roman"/>
          <w:sz w:val="24"/>
          <w:szCs w:val="24"/>
        </w:rPr>
      </w:pPr>
    </w:p>
    <w:p w:rsidR="00031B23" w:rsidRDefault="00031B23">
      <w:pPr>
        <w:rPr>
          <w:rFonts w:ascii="Times New Roman" w:hAnsi="Times New Roman" w:cs="Times New Roman"/>
          <w:sz w:val="24"/>
          <w:szCs w:val="24"/>
        </w:rPr>
      </w:pPr>
    </w:p>
    <w:p w:rsidR="00031B23" w:rsidRPr="00031B23" w:rsidRDefault="00031B23">
      <w:pPr>
        <w:rPr>
          <w:rFonts w:ascii="Times New Roman" w:hAnsi="Times New Roman" w:cs="Times New Roman"/>
          <w:sz w:val="24"/>
          <w:szCs w:val="24"/>
        </w:rPr>
      </w:pPr>
    </w:p>
    <w:p w:rsidR="00031B23" w:rsidRPr="00031B23" w:rsidRDefault="00031B23" w:rsidP="00031B23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31B23">
        <w:rPr>
          <w:color w:val="000000"/>
        </w:rPr>
        <w:t>Литература</w:t>
      </w:r>
    </w:p>
    <w:p w:rsidR="00031B23" w:rsidRPr="00031B23" w:rsidRDefault="00031B23" w:rsidP="00031B23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31B23" w:rsidRPr="00031B23" w:rsidRDefault="00031B23" w:rsidP="00031B2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31B23">
        <w:rPr>
          <w:color w:val="000000"/>
        </w:rPr>
        <w:t>1. Андреев С.Н., Лапшин О.Б., Ежов П.Ф. Учебная программа для детско-юношеских спортивных школ: Минск, 1992.</w:t>
      </w:r>
    </w:p>
    <w:p w:rsidR="00031B23" w:rsidRPr="00031B23" w:rsidRDefault="00031B23" w:rsidP="00031B2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31B23">
        <w:rPr>
          <w:color w:val="000000"/>
        </w:rPr>
        <w:t xml:space="preserve">2. Алабин В.Г., Алабин А.В., </w:t>
      </w:r>
      <w:proofErr w:type="spellStart"/>
      <w:r w:rsidRPr="00031B23">
        <w:rPr>
          <w:color w:val="000000"/>
        </w:rPr>
        <w:t>Бизин</w:t>
      </w:r>
      <w:proofErr w:type="spellEnd"/>
      <w:r w:rsidRPr="00031B23">
        <w:rPr>
          <w:color w:val="000000"/>
        </w:rPr>
        <w:t xml:space="preserve"> В.П. Многолетняя тренировка юных спортсменов</w:t>
      </w:r>
      <w:proofErr w:type="gramStart"/>
      <w:r w:rsidRPr="00031B23">
        <w:rPr>
          <w:color w:val="000000"/>
        </w:rPr>
        <w:t>.-</w:t>
      </w:r>
      <w:proofErr w:type="gramEnd"/>
      <w:r w:rsidRPr="00031B23">
        <w:rPr>
          <w:color w:val="000000"/>
        </w:rPr>
        <w:t>Х.: Основа, 1993.</w:t>
      </w:r>
    </w:p>
    <w:p w:rsidR="00031B23" w:rsidRPr="00031B23" w:rsidRDefault="00031B23" w:rsidP="00031B2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31B23">
        <w:rPr>
          <w:color w:val="000000"/>
        </w:rPr>
        <w:t>3. Лях В.И. Тесты в физическом воспитании школьников. М.: Акт, -1998.</w:t>
      </w:r>
    </w:p>
    <w:p w:rsidR="00031B23" w:rsidRPr="00031B23" w:rsidRDefault="00031B23" w:rsidP="00031B2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31B23">
        <w:rPr>
          <w:color w:val="000000"/>
        </w:rPr>
        <w:t>4. Программа и методические рекомендации для учебно-тренировочной работы в спортивных школах. Госкомспорт, Олимпийский Комитет России, РФС М.: 1996.</w:t>
      </w:r>
    </w:p>
    <w:p w:rsidR="00031B23" w:rsidRPr="00031B23" w:rsidRDefault="00031B23" w:rsidP="00031B2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31B23">
        <w:rPr>
          <w:color w:val="000000"/>
        </w:rPr>
        <w:t xml:space="preserve">5. Системы подготовки спортивного резерва / под </w:t>
      </w:r>
      <w:proofErr w:type="spellStart"/>
      <w:r w:rsidRPr="00031B23">
        <w:rPr>
          <w:color w:val="000000"/>
        </w:rPr>
        <w:t>общ.ред</w:t>
      </w:r>
      <w:proofErr w:type="gramStart"/>
      <w:r w:rsidRPr="00031B23">
        <w:rPr>
          <w:color w:val="000000"/>
        </w:rPr>
        <w:t>.Н</w:t>
      </w:r>
      <w:proofErr w:type="gramEnd"/>
      <w:r w:rsidRPr="00031B23">
        <w:rPr>
          <w:color w:val="000000"/>
        </w:rPr>
        <w:t>икитушкина</w:t>
      </w:r>
      <w:proofErr w:type="spellEnd"/>
      <w:r w:rsidRPr="00031B23">
        <w:rPr>
          <w:color w:val="000000"/>
        </w:rPr>
        <w:t xml:space="preserve"> В.Г.- М.: Квант-С,1994.</w:t>
      </w:r>
    </w:p>
    <w:p w:rsidR="00031B23" w:rsidRPr="00031B23" w:rsidRDefault="00031B23" w:rsidP="00031B2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31B23">
        <w:rPr>
          <w:color w:val="000000"/>
        </w:rPr>
        <w:t xml:space="preserve">6. </w:t>
      </w:r>
      <w:proofErr w:type="spellStart"/>
      <w:r w:rsidRPr="00031B23">
        <w:rPr>
          <w:color w:val="000000"/>
        </w:rPr>
        <w:t>Рогальский</w:t>
      </w:r>
      <w:proofErr w:type="spellEnd"/>
      <w:r w:rsidRPr="00031B23">
        <w:rPr>
          <w:color w:val="000000"/>
        </w:rPr>
        <w:t xml:space="preserve"> Н., </w:t>
      </w:r>
      <w:proofErr w:type="spellStart"/>
      <w:r w:rsidRPr="00031B23">
        <w:rPr>
          <w:color w:val="000000"/>
        </w:rPr>
        <w:t>Дегель</w:t>
      </w:r>
      <w:proofErr w:type="spellEnd"/>
      <w:r w:rsidRPr="00031B23">
        <w:rPr>
          <w:color w:val="000000"/>
        </w:rPr>
        <w:t xml:space="preserve"> Э.Г. Футбол для юношей. Пер с немецкого М.: </w:t>
      </w:r>
      <w:proofErr w:type="spellStart"/>
      <w:r w:rsidRPr="00031B23">
        <w:rPr>
          <w:color w:val="000000"/>
        </w:rPr>
        <w:t>ФиС</w:t>
      </w:r>
      <w:proofErr w:type="spellEnd"/>
      <w:r w:rsidRPr="00031B23">
        <w:rPr>
          <w:color w:val="000000"/>
        </w:rPr>
        <w:t>, 1971.</w:t>
      </w:r>
    </w:p>
    <w:p w:rsidR="00031B23" w:rsidRPr="00031B23" w:rsidRDefault="00031B23" w:rsidP="00031B2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31B23">
        <w:rPr>
          <w:color w:val="000000"/>
        </w:rPr>
        <w:t xml:space="preserve">7. Футбол. Учебник для физкультурных интернатов./ под </w:t>
      </w:r>
      <w:proofErr w:type="spellStart"/>
      <w:r w:rsidRPr="00031B23">
        <w:rPr>
          <w:color w:val="000000"/>
        </w:rPr>
        <w:t>ред</w:t>
      </w:r>
      <w:proofErr w:type="gramStart"/>
      <w:r w:rsidRPr="00031B23">
        <w:rPr>
          <w:color w:val="000000"/>
        </w:rPr>
        <w:t>.К</w:t>
      </w:r>
      <w:proofErr w:type="gramEnd"/>
      <w:r w:rsidRPr="00031B23">
        <w:rPr>
          <w:color w:val="000000"/>
        </w:rPr>
        <w:t>азакова</w:t>
      </w:r>
      <w:proofErr w:type="spellEnd"/>
      <w:r w:rsidRPr="00031B23">
        <w:rPr>
          <w:color w:val="000000"/>
        </w:rPr>
        <w:t xml:space="preserve"> П.Н. М.: </w:t>
      </w:r>
      <w:proofErr w:type="spellStart"/>
      <w:r w:rsidRPr="00031B23">
        <w:rPr>
          <w:color w:val="000000"/>
        </w:rPr>
        <w:t>ФиС</w:t>
      </w:r>
      <w:proofErr w:type="spellEnd"/>
      <w:r w:rsidRPr="00031B23">
        <w:rPr>
          <w:color w:val="000000"/>
        </w:rPr>
        <w:t>, 1978.</w:t>
      </w:r>
    </w:p>
    <w:p w:rsidR="00031B23" w:rsidRPr="00031B23" w:rsidRDefault="00031B23" w:rsidP="00031B2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31B23">
        <w:rPr>
          <w:color w:val="000000"/>
        </w:rPr>
        <w:t xml:space="preserve">8. </w:t>
      </w:r>
      <w:proofErr w:type="spellStart"/>
      <w:r w:rsidRPr="00031B23">
        <w:rPr>
          <w:color w:val="000000"/>
        </w:rPr>
        <w:t>Чанади</w:t>
      </w:r>
      <w:proofErr w:type="spellEnd"/>
      <w:r w:rsidRPr="00031B23">
        <w:rPr>
          <w:color w:val="000000"/>
        </w:rPr>
        <w:t xml:space="preserve"> А. Футбол. Техника</w:t>
      </w:r>
      <w:proofErr w:type="gramStart"/>
      <w:r w:rsidRPr="00031B23">
        <w:rPr>
          <w:color w:val="000000"/>
        </w:rPr>
        <w:t>.</w:t>
      </w:r>
      <w:proofErr w:type="gramEnd"/>
      <w:r w:rsidRPr="00031B23">
        <w:rPr>
          <w:color w:val="000000"/>
        </w:rPr>
        <w:t xml:space="preserve"> </w:t>
      </w:r>
      <w:proofErr w:type="gramStart"/>
      <w:r w:rsidRPr="00031B23">
        <w:rPr>
          <w:color w:val="000000"/>
        </w:rPr>
        <w:t>п</w:t>
      </w:r>
      <w:proofErr w:type="gramEnd"/>
      <w:r w:rsidRPr="00031B23">
        <w:rPr>
          <w:color w:val="000000"/>
        </w:rPr>
        <w:t xml:space="preserve">ер. с венгерского </w:t>
      </w:r>
      <w:proofErr w:type="spellStart"/>
      <w:r w:rsidRPr="00031B23">
        <w:rPr>
          <w:color w:val="000000"/>
        </w:rPr>
        <w:t>Помивктова</w:t>
      </w:r>
      <w:proofErr w:type="spellEnd"/>
      <w:r w:rsidRPr="00031B23">
        <w:rPr>
          <w:color w:val="000000"/>
        </w:rPr>
        <w:t xml:space="preserve"> В.М. М.: </w:t>
      </w:r>
      <w:proofErr w:type="spellStart"/>
      <w:r w:rsidRPr="00031B23">
        <w:rPr>
          <w:color w:val="000000"/>
        </w:rPr>
        <w:t>ФиС</w:t>
      </w:r>
      <w:proofErr w:type="spellEnd"/>
      <w:r w:rsidRPr="00031B23">
        <w:rPr>
          <w:color w:val="000000"/>
        </w:rPr>
        <w:t>. 1978.</w:t>
      </w:r>
    </w:p>
    <w:p w:rsidR="00031B23" w:rsidRPr="00031B23" w:rsidRDefault="00031B23" w:rsidP="00031B2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31B23">
        <w:rPr>
          <w:color w:val="000000"/>
        </w:rPr>
        <w:t xml:space="preserve">9. </w:t>
      </w:r>
      <w:proofErr w:type="spellStart"/>
      <w:r w:rsidRPr="00031B23">
        <w:rPr>
          <w:color w:val="000000"/>
        </w:rPr>
        <w:t>Чанади</w:t>
      </w:r>
      <w:proofErr w:type="spellEnd"/>
      <w:r w:rsidRPr="00031B23">
        <w:rPr>
          <w:color w:val="000000"/>
        </w:rPr>
        <w:t xml:space="preserve"> А. Футбол. Стратегия. </w:t>
      </w:r>
      <w:proofErr w:type="spellStart"/>
      <w:r w:rsidRPr="00031B23">
        <w:rPr>
          <w:color w:val="000000"/>
        </w:rPr>
        <w:t>Пер</w:t>
      </w:r>
      <w:proofErr w:type="gramStart"/>
      <w:r w:rsidRPr="00031B23">
        <w:rPr>
          <w:color w:val="000000"/>
        </w:rPr>
        <w:t>.с</w:t>
      </w:r>
      <w:proofErr w:type="spellEnd"/>
      <w:proofErr w:type="gramEnd"/>
      <w:r w:rsidRPr="00031B23">
        <w:rPr>
          <w:color w:val="000000"/>
        </w:rPr>
        <w:t xml:space="preserve"> венгерского </w:t>
      </w:r>
      <w:proofErr w:type="spellStart"/>
      <w:r w:rsidRPr="00031B23">
        <w:rPr>
          <w:color w:val="000000"/>
        </w:rPr>
        <w:t>Гербст</w:t>
      </w:r>
      <w:proofErr w:type="spellEnd"/>
      <w:r w:rsidRPr="00031B23">
        <w:rPr>
          <w:color w:val="000000"/>
        </w:rPr>
        <w:t xml:space="preserve"> Ю. М.: </w:t>
      </w:r>
      <w:proofErr w:type="spellStart"/>
      <w:r w:rsidRPr="00031B23">
        <w:rPr>
          <w:color w:val="000000"/>
        </w:rPr>
        <w:t>ФиС</w:t>
      </w:r>
      <w:proofErr w:type="spellEnd"/>
      <w:r w:rsidRPr="00031B23">
        <w:rPr>
          <w:color w:val="000000"/>
        </w:rPr>
        <w:t>, 1981.</w:t>
      </w:r>
    </w:p>
    <w:p w:rsidR="00031B23" w:rsidRPr="00031B23" w:rsidRDefault="00031B23" w:rsidP="00031B2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31B23">
        <w:rPr>
          <w:color w:val="000000"/>
        </w:rPr>
        <w:t xml:space="preserve">10. </w:t>
      </w:r>
      <w:proofErr w:type="spellStart"/>
      <w:r w:rsidRPr="00031B23">
        <w:rPr>
          <w:color w:val="000000"/>
        </w:rPr>
        <w:t>Чанади</w:t>
      </w:r>
      <w:proofErr w:type="spellEnd"/>
      <w:r w:rsidRPr="00031B23">
        <w:rPr>
          <w:color w:val="000000"/>
        </w:rPr>
        <w:t xml:space="preserve"> А. Футбол. Тренировка. </w:t>
      </w:r>
      <w:proofErr w:type="spellStart"/>
      <w:r w:rsidRPr="00031B23">
        <w:rPr>
          <w:color w:val="000000"/>
        </w:rPr>
        <w:t>Пер</w:t>
      </w:r>
      <w:proofErr w:type="gramStart"/>
      <w:r w:rsidRPr="00031B23">
        <w:rPr>
          <w:color w:val="000000"/>
        </w:rPr>
        <w:t>.с</w:t>
      </w:r>
      <w:proofErr w:type="spellEnd"/>
      <w:proofErr w:type="gramEnd"/>
      <w:r w:rsidRPr="00031B23">
        <w:rPr>
          <w:color w:val="000000"/>
        </w:rPr>
        <w:t xml:space="preserve"> венгерского. М.: </w:t>
      </w:r>
      <w:proofErr w:type="spellStart"/>
      <w:r w:rsidRPr="00031B23">
        <w:rPr>
          <w:color w:val="000000"/>
        </w:rPr>
        <w:t>ФиС</w:t>
      </w:r>
      <w:proofErr w:type="spellEnd"/>
      <w:r w:rsidRPr="00031B23">
        <w:rPr>
          <w:color w:val="000000"/>
        </w:rPr>
        <w:t>, 1985.</w:t>
      </w:r>
    </w:p>
    <w:p w:rsidR="00031B23" w:rsidRPr="00031B23" w:rsidRDefault="00031B23" w:rsidP="00031B2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31B23">
        <w:rPr>
          <w:color w:val="000000"/>
        </w:rPr>
        <w:t xml:space="preserve">11. </w:t>
      </w:r>
      <w:proofErr w:type="spellStart"/>
      <w:r w:rsidRPr="00031B23">
        <w:rPr>
          <w:color w:val="000000"/>
        </w:rPr>
        <w:t>Хеддерготт</w:t>
      </w:r>
      <w:proofErr w:type="spellEnd"/>
      <w:r w:rsidRPr="00031B23">
        <w:rPr>
          <w:color w:val="000000"/>
        </w:rPr>
        <w:t xml:space="preserve"> К.Х. Новая футбольная школа. </w:t>
      </w:r>
      <w:proofErr w:type="spellStart"/>
      <w:r w:rsidRPr="00031B23">
        <w:rPr>
          <w:color w:val="000000"/>
        </w:rPr>
        <w:t>Пер</w:t>
      </w:r>
      <w:proofErr w:type="gramStart"/>
      <w:r w:rsidRPr="00031B23">
        <w:rPr>
          <w:color w:val="000000"/>
        </w:rPr>
        <w:t>.с</w:t>
      </w:r>
      <w:proofErr w:type="spellEnd"/>
      <w:proofErr w:type="gramEnd"/>
      <w:r w:rsidRPr="00031B23">
        <w:rPr>
          <w:color w:val="000000"/>
        </w:rPr>
        <w:t xml:space="preserve"> немецкого Милютина В.П. М.: </w:t>
      </w:r>
      <w:proofErr w:type="spellStart"/>
      <w:r w:rsidRPr="00031B23">
        <w:rPr>
          <w:color w:val="000000"/>
        </w:rPr>
        <w:t>ФиС</w:t>
      </w:r>
      <w:proofErr w:type="spellEnd"/>
      <w:r w:rsidRPr="00031B23">
        <w:rPr>
          <w:color w:val="000000"/>
        </w:rPr>
        <w:t>, 1976.</w:t>
      </w:r>
    </w:p>
    <w:p w:rsidR="00031B23" w:rsidRPr="00031B23" w:rsidRDefault="00031B23" w:rsidP="00031B2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31B23">
        <w:rPr>
          <w:color w:val="000000"/>
        </w:rPr>
        <w:t>12. www.football.kulichki.net</w:t>
      </w:r>
    </w:p>
    <w:p w:rsidR="00031B23" w:rsidRPr="00031B23" w:rsidRDefault="00031B23" w:rsidP="00031B2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31B23">
        <w:rPr>
          <w:color w:val="000000"/>
        </w:rPr>
        <w:t>13. www.soccer.ru</w:t>
      </w:r>
    </w:p>
    <w:p w:rsidR="00031B23" w:rsidRPr="00031B23" w:rsidRDefault="00031B23" w:rsidP="00031B2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31B23">
        <w:rPr>
          <w:color w:val="000000"/>
        </w:rPr>
        <w:t>литература для учащихся:</w:t>
      </w:r>
    </w:p>
    <w:p w:rsidR="00031B23" w:rsidRPr="00031B23" w:rsidRDefault="00031B23" w:rsidP="00031B2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31B23">
        <w:rPr>
          <w:color w:val="000000"/>
        </w:rPr>
        <w:t xml:space="preserve">1. </w:t>
      </w:r>
      <w:proofErr w:type="spellStart"/>
      <w:r w:rsidRPr="00031B23">
        <w:rPr>
          <w:color w:val="000000"/>
        </w:rPr>
        <w:t>Чанади</w:t>
      </w:r>
      <w:proofErr w:type="spellEnd"/>
      <w:r w:rsidRPr="00031B23">
        <w:rPr>
          <w:color w:val="000000"/>
        </w:rPr>
        <w:t xml:space="preserve"> А. Футбол. Стратегия. </w:t>
      </w:r>
      <w:proofErr w:type="spellStart"/>
      <w:r w:rsidRPr="00031B23">
        <w:rPr>
          <w:color w:val="000000"/>
        </w:rPr>
        <w:t>Пер</w:t>
      </w:r>
      <w:proofErr w:type="gramStart"/>
      <w:r w:rsidRPr="00031B23">
        <w:rPr>
          <w:color w:val="000000"/>
        </w:rPr>
        <w:t>.с</w:t>
      </w:r>
      <w:proofErr w:type="spellEnd"/>
      <w:proofErr w:type="gramEnd"/>
      <w:r w:rsidRPr="00031B23">
        <w:rPr>
          <w:color w:val="000000"/>
        </w:rPr>
        <w:t xml:space="preserve"> венгерского </w:t>
      </w:r>
      <w:proofErr w:type="spellStart"/>
      <w:r w:rsidRPr="00031B23">
        <w:rPr>
          <w:color w:val="000000"/>
        </w:rPr>
        <w:t>Гербст</w:t>
      </w:r>
      <w:proofErr w:type="spellEnd"/>
      <w:r w:rsidRPr="00031B23">
        <w:rPr>
          <w:color w:val="000000"/>
        </w:rPr>
        <w:t xml:space="preserve"> Ю. М.: </w:t>
      </w:r>
      <w:proofErr w:type="spellStart"/>
      <w:r w:rsidRPr="00031B23">
        <w:rPr>
          <w:color w:val="000000"/>
        </w:rPr>
        <w:t>ФиС</w:t>
      </w:r>
      <w:proofErr w:type="spellEnd"/>
      <w:r w:rsidRPr="00031B23">
        <w:rPr>
          <w:color w:val="000000"/>
        </w:rPr>
        <w:t>, 1981.</w:t>
      </w:r>
    </w:p>
    <w:p w:rsidR="00031B23" w:rsidRPr="00031B23" w:rsidRDefault="00031B23" w:rsidP="00031B2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31B23">
        <w:rPr>
          <w:color w:val="000000"/>
        </w:rPr>
        <w:t xml:space="preserve">3. </w:t>
      </w:r>
      <w:proofErr w:type="spellStart"/>
      <w:r w:rsidRPr="00031B23">
        <w:rPr>
          <w:color w:val="000000"/>
        </w:rPr>
        <w:t>Чанади</w:t>
      </w:r>
      <w:proofErr w:type="spellEnd"/>
      <w:r w:rsidRPr="00031B23">
        <w:rPr>
          <w:color w:val="000000"/>
        </w:rPr>
        <w:t xml:space="preserve"> А. Футбол. Тренировка. </w:t>
      </w:r>
      <w:proofErr w:type="spellStart"/>
      <w:r w:rsidRPr="00031B23">
        <w:rPr>
          <w:color w:val="000000"/>
        </w:rPr>
        <w:t>Пер</w:t>
      </w:r>
      <w:proofErr w:type="gramStart"/>
      <w:r w:rsidRPr="00031B23">
        <w:rPr>
          <w:color w:val="000000"/>
        </w:rPr>
        <w:t>.с</w:t>
      </w:r>
      <w:proofErr w:type="spellEnd"/>
      <w:proofErr w:type="gramEnd"/>
      <w:r w:rsidRPr="00031B23">
        <w:rPr>
          <w:color w:val="000000"/>
        </w:rPr>
        <w:t xml:space="preserve"> венгерского. М.: </w:t>
      </w:r>
      <w:proofErr w:type="spellStart"/>
      <w:r w:rsidRPr="00031B23">
        <w:rPr>
          <w:color w:val="000000"/>
        </w:rPr>
        <w:t>ФиС</w:t>
      </w:r>
      <w:proofErr w:type="spellEnd"/>
      <w:r w:rsidRPr="00031B23">
        <w:rPr>
          <w:color w:val="000000"/>
        </w:rPr>
        <w:t>, 1985.</w:t>
      </w:r>
    </w:p>
    <w:p w:rsidR="00031B23" w:rsidRPr="00031B23" w:rsidRDefault="00031B23"/>
    <w:sectPr w:rsidR="00031B23" w:rsidRPr="0003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8EB"/>
    <w:multiLevelType w:val="multilevel"/>
    <w:tmpl w:val="A3C2CD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306FE"/>
    <w:multiLevelType w:val="multilevel"/>
    <w:tmpl w:val="F440D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B6D73"/>
    <w:multiLevelType w:val="multilevel"/>
    <w:tmpl w:val="6C14C65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57661"/>
    <w:multiLevelType w:val="multilevel"/>
    <w:tmpl w:val="7CB2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BB5E9C"/>
    <w:multiLevelType w:val="multilevel"/>
    <w:tmpl w:val="B73AE0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4919AF"/>
    <w:multiLevelType w:val="multilevel"/>
    <w:tmpl w:val="2BC0C7C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275C5C"/>
    <w:multiLevelType w:val="multilevel"/>
    <w:tmpl w:val="DBD896F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AC429A"/>
    <w:multiLevelType w:val="multilevel"/>
    <w:tmpl w:val="7FE8841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530D2C"/>
    <w:multiLevelType w:val="multilevel"/>
    <w:tmpl w:val="29ECBC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8C490F"/>
    <w:multiLevelType w:val="multilevel"/>
    <w:tmpl w:val="270E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6D5CFC"/>
    <w:multiLevelType w:val="multilevel"/>
    <w:tmpl w:val="F522AB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1678D6"/>
    <w:multiLevelType w:val="multilevel"/>
    <w:tmpl w:val="ED64AB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823F0F"/>
    <w:multiLevelType w:val="multilevel"/>
    <w:tmpl w:val="CC02F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F60DDF"/>
    <w:multiLevelType w:val="multilevel"/>
    <w:tmpl w:val="8FDC87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4C36EE"/>
    <w:multiLevelType w:val="multilevel"/>
    <w:tmpl w:val="201C2C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75499F"/>
    <w:multiLevelType w:val="multilevel"/>
    <w:tmpl w:val="493CE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C37303"/>
    <w:multiLevelType w:val="multilevel"/>
    <w:tmpl w:val="F166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7346E9"/>
    <w:multiLevelType w:val="multilevel"/>
    <w:tmpl w:val="28A21D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331570"/>
    <w:multiLevelType w:val="multilevel"/>
    <w:tmpl w:val="467696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C661C6"/>
    <w:multiLevelType w:val="multilevel"/>
    <w:tmpl w:val="540CCA9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F5B85"/>
    <w:multiLevelType w:val="multilevel"/>
    <w:tmpl w:val="AC92C7F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F4386E"/>
    <w:multiLevelType w:val="multilevel"/>
    <w:tmpl w:val="0EA2DF6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073E24"/>
    <w:multiLevelType w:val="multilevel"/>
    <w:tmpl w:val="69A2E8F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3764F0"/>
    <w:multiLevelType w:val="multilevel"/>
    <w:tmpl w:val="3B98B9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152F7E"/>
    <w:multiLevelType w:val="multilevel"/>
    <w:tmpl w:val="664C040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5B01F8"/>
    <w:multiLevelType w:val="multilevel"/>
    <w:tmpl w:val="6D36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F9345F"/>
    <w:multiLevelType w:val="multilevel"/>
    <w:tmpl w:val="D94844C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38286D"/>
    <w:multiLevelType w:val="multilevel"/>
    <w:tmpl w:val="1E3E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122436"/>
    <w:multiLevelType w:val="multilevel"/>
    <w:tmpl w:val="E588328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5672D7"/>
    <w:multiLevelType w:val="multilevel"/>
    <w:tmpl w:val="033C8BD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E461E3"/>
    <w:multiLevelType w:val="multilevel"/>
    <w:tmpl w:val="1B9C8CE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ED3378"/>
    <w:multiLevelType w:val="multilevel"/>
    <w:tmpl w:val="A6BACA7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8C043F"/>
    <w:multiLevelType w:val="multilevel"/>
    <w:tmpl w:val="131A1E2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F75BED"/>
    <w:multiLevelType w:val="multilevel"/>
    <w:tmpl w:val="C94E6A2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46AE1"/>
    <w:multiLevelType w:val="multilevel"/>
    <w:tmpl w:val="147E84C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321122"/>
    <w:multiLevelType w:val="multilevel"/>
    <w:tmpl w:val="F62A64B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88774E"/>
    <w:multiLevelType w:val="multilevel"/>
    <w:tmpl w:val="5DF880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726E3E"/>
    <w:multiLevelType w:val="multilevel"/>
    <w:tmpl w:val="1BF26B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C71973"/>
    <w:multiLevelType w:val="multilevel"/>
    <w:tmpl w:val="FDD457A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7"/>
  </w:num>
  <w:num w:numId="3">
    <w:abstractNumId w:val="3"/>
  </w:num>
  <w:num w:numId="4">
    <w:abstractNumId w:val="25"/>
  </w:num>
  <w:num w:numId="5">
    <w:abstractNumId w:val="9"/>
  </w:num>
  <w:num w:numId="6">
    <w:abstractNumId w:val="15"/>
  </w:num>
  <w:num w:numId="7">
    <w:abstractNumId w:val="12"/>
  </w:num>
  <w:num w:numId="8">
    <w:abstractNumId w:val="13"/>
  </w:num>
  <w:num w:numId="9">
    <w:abstractNumId w:val="1"/>
  </w:num>
  <w:num w:numId="10">
    <w:abstractNumId w:val="14"/>
  </w:num>
  <w:num w:numId="11">
    <w:abstractNumId w:val="10"/>
  </w:num>
  <w:num w:numId="12">
    <w:abstractNumId w:val="4"/>
  </w:num>
  <w:num w:numId="13">
    <w:abstractNumId w:val="23"/>
  </w:num>
  <w:num w:numId="14">
    <w:abstractNumId w:val="0"/>
  </w:num>
  <w:num w:numId="15">
    <w:abstractNumId w:val="18"/>
  </w:num>
  <w:num w:numId="16">
    <w:abstractNumId w:val="11"/>
  </w:num>
  <w:num w:numId="17">
    <w:abstractNumId w:val="8"/>
  </w:num>
  <w:num w:numId="18">
    <w:abstractNumId w:val="17"/>
  </w:num>
  <w:num w:numId="19">
    <w:abstractNumId w:val="37"/>
  </w:num>
  <w:num w:numId="20">
    <w:abstractNumId w:val="20"/>
  </w:num>
  <w:num w:numId="21">
    <w:abstractNumId w:val="36"/>
  </w:num>
  <w:num w:numId="22">
    <w:abstractNumId w:val="5"/>
  </w:num>
  <w:num w:numId="23">
    <w:abstractNumId w:val="30"/>
  </w:num>
  <w:num w:numId="24">
    <w:abstractNumId w:val="32"/>
  </w:num>
  <w:num w:numId="25">
    <w:abstractNumId w:val="2"/>
  </w:num>
  <w:num w:numId="26">
    <w:abstractNumId w:val="26"/>
  </w:num>
  <w:num w:numId="27">
    <w:abstractNumId w:val="33"/>
  </w:num>
  <w:num w:numId="28">
    <w:abstractNumId w:val="7"/>
  </w:num>
  <w:num w:numId="29">
    <w:abstractNumId w:val="22"/>
  </w:num>
  <w:num w:numId="30">
    <w:abstractNumId w:val="28"/>
  </w:num>
  <w:num w:numId="31">
    <w:abstractNumId w:val="31"/>
  </w:num>
  <w:num w:numId="32">
    <w:abstractNumId w:val="35"/>
  </w:num>
  <w:num w:numId="33">
    <w:abstractNumId w:val="38"/>
  </w:num>
  <w:num w:numId="34">
    <w:abstractNumId w:val="21"/>
  </w:num>
  <w:num w:numId="35">
    <w:abstractNumId w:val="29"/>
  </w:num>
  <w:num w:numId="36">
    <w:abstractNumId w:val="6"/>
  </w:num>
  <w:num w:numId="37">
    <w:abstractNumId w:val="34"/>
  </w:num>
  <w:num w:numId="38">
    <w:abstractNumId w:val="1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A5"/>
    <w:rsid w:val="00031B23"/>
    <w:rsid w:val="00135DD3"/>
    <w:rsid w:val="00320F9D"/>
    <w:rsid w:val="00400140"/>
    <w:rsid w:val="007840DF"/>
    <w:rsid w:val="00AD7590"/>
    <w:rsid w:val="00CC1D39"/>
    <w:rsid w:val="00E07A68"/>
    <w:rsid w:val="00E52871"/>
    <w:rsid w:val="00E6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D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3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1D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D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3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1D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shkola</cp:lastModifiedBy>
  <cp:revision>5</cp:revision>
  <dcterms:created xsi:type="dcterms:W3CDTF">2019-12-22T18:02:00Z</dcterms:created>
  <dcterms:modified xsi:type="dcterms:W3CDTF">2021-08-06T15:32:00Z</dcterms:modified>
</cp:coreProperties>
</file>