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0AE" w:rsidRDefault="00F93222" w:rsidP="00FE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2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F93222" w:rsidRPr="00F93222" w:rsidRDefault="00F93222" w:rsidP="00FE0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22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Ростова-на-Дону</w:t>
      </w:r>
    </w:p>
    <w:p w:rsidR="00F93222" w:rsidRDefault="00F93222" w:rsidP="00FE00A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3222">
        <w:rPr>
          <w:rFonts w:ascii="Times New Roman" w:eastAsia="Times New Roman" w:hAnsi="Times New Roman" w:cs="Times New Roman"/>
          <w:b/>
          <w:bCs/>
          <w:sz w:val="24"/>
          <w:szCs w:val="24"/>
        </w:rPr>
        <w:t>«Школа № 7 имени Береста Алексея Прокопьевича»</w:t>
      </w:r>
    </w:p>
    <w:p w:rsidR="009248D7" w:rsidRPr="00F93222" w:rsidRDefault="009248D7" w:rsidP="00924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285" w:rsidRPr="00304285" w:rsidRDefault="00304285" w:rsidP="00304285">
      <w:pPr>
        <w:jc w:val="center"/>
        <w:outlineLvl w:val="0"/>
        <w:rPr>
          <w:rFonts w:ascii="Times New Roman" w:hAnsi="Times New Roman" w:cs="Times New Roman"/>
          <w:b/>
          <w:sz w:val="30"/>
          <w:szCs w:val="30"/>
        </w:rPr>
      </w:pPr>
      <w:r w:rsidRPr="00304285">
        <w:rPr>
          <w:rFonts w:ascii="Times New Roman" w:hAnsi="Times New Roman" w:cs="Times New Roman"/>
          <w:b/>
          <w:sz w:val="30"/>
          <w:szCs w:val="30"/>
        </w:rPr>
        <w:t>ПРИКАЗ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284"/>
        <w:gridCol w:w="1129"/>
        <w:gridCol w:w="288"/>
        <w:gridCol w:w="851"/>
        <w:gridCol w:w="1588"/>
        <w:gridCol w:w="3798"/>
        <w:gridCol w:w="426"/>
        <w:gridCol w:w="992"/>
      </w:tblGrid>
      <w:tr w:rsidR="00304285" w:rsidRPr="00304285" w:rsidTr="004A2838">
        <w:tc>
          <w:tcPr>
            <w:tcW w:w="250" w:type="dxa"/>
          </w:tcPr>
          <w:p w:rsidR="00304285" w:rsidRPr="00304285" w:rsidRDefault="00304285" w:rsidP="00304285">
            <w:pPr>
              <w:spacing w:after="0"/>
              <w:ind w:left="-142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04285" w:rsidRPr="00304285" w:rsidRDefault="00304285" w:rsidP="0030428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4" w:type="dxa"/>
          </w:tcPr>
          <w:p w:rsidR="00304285" w:rsidRPr="00304285" w:rsidRDefault="00304285" w:rsidP="00304285">
            <w:pPr>
              <w:spacing w:after="0"/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04285" w:rsidRPr="00304285" w:rsidRDefault="00304285" w:rsidP="00304285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10   </w:t>
            </w:r>
          </w:p>
        </w:tc>
        <w:tc>
          <w:tcPr>
            <w:tcW w:w="288" w:type="dxa"/>
          </w:tcPr>
          <w:p w:rsidR="00304285" w:rsidRPr="00304285" w:rsidRDefault="00304285" w:rsidP="0030428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04285" w:rsidRPr="00304285" w:rsidRDefault="00304285" w:rsidP="0030428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>2022 г.</w:t>
            </w:r>
          </w:p>
        </w:tc>
        <w:tc>
          <w:tcPr>
            <w:tcW w:w="1588" w:type="dxa"/>
          </w:tcPr>
          <w:p w:rsidR="00304285" w:rsidRPr="00304285" w:rsidRDefault="00304285" w:rsidP="003042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98" w:type="dxa"/>
          </w:tcPr>
          <w:p w:rsidR="00304285" w:rsidRPr="00304285" w:rsidRDefault="00304285" w:rsidP="003042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6" w:type="dxa"/>
          </w:tcPr>
          <w:p w:rsidR="00304285" w:rsidRPr="00304285" w:rsidRDefault="00304285" w:rsidP="00304285">
            <w:pPr>
              <w:spacing w:after="0"/>
              <w:ind w:right="-6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04285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4285" w:rsidRPr="00304285" w:rsidRDefault="00304285" w:rsidP="00304285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304285" w:rsidRPr="00304285" w:rsidRDefault="00304285" w:rsidP="00304285">
      <w:pPr>
        <w:rPr>
          <w:rFonts w:ascii="Times New Roman" w:hAnsi="Times New Roman" w:cs="Times New Roman"/>
        </w:rPr>
      </w:pPr>
    </w:p>
    <w:p w:rsidR="00304285" w:rsidRPr="00304285" w:rsidRDefault="00304285" w:rsidP="00304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304285" w:rsidRDefault="00304285" w:rsidP="003042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Учетную политику организации, </w:t>
      </w:r>
    </w:p>
    <w:p w:rsidR="00304285" w:rsidRDefault="00304285" w:rsidP="003042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утвержденную приказом №622 от 30.12.2021г.</w:t>
      </w:r>
    </w:p>
    <w:p w:rsidR="00304285" w:rsidRPr="00304285" w:rsidRDefault="00304285" w:rsidP="003042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285" w:rsidRDefault="00304285" w:rsidP="00304285">
      <w:pPr>
        <w:shd w:val="clear" w:color="auto" w:fill="FFFFFF"/>
        <w:spacing w:after="0" w:line="31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z w:val="28"/>
          <w:szCs w:val="28"/>
        </w:rPr>
        <w:t>Во исполнении приказа Министерство Финансов Российской Федерации от 15 апреля 2021 г. N 61н 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применении (в ред. Приказа Минфина РФ от 30.09.2021 N 142н)</w:t>
      </w:r>
    </w:p>
    <w:p w:rsidR="009C1915" w:rsidRPr="00304285" w:rsidRDefault="009C1915" w:rsidP="00304285">
      <w:pPr>
        <w:shd w:val="clear" w:color="auto" w:fill="FFFFFF"/>
        <w:spacing w:after="0" w:line="312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4285" w:rsidRDefault="00304285" w:rsidP="00304285">
      <w:pPr>
        <w:shd w:val="clear" w:color="auto" w:fill="FFFFFF"/>
        <w:spacing w:after="0" w:line="312" w:lineRule="exact"/>
        <w:ind w:firstLine="180"/>
        <w:rPr>
          <w:rFonts w:ascii="Times New Roman" w:hAnsi="Times New Roman" w:cs="Times New Roman"/>
          <w:b/>
        </w:rPr>
      </w:pPr>
      <w:r w:rsidRPr="00304285">
        <w:rPr>
          <w:rFonts w:ascii="Times New Roman" w:hAnsi="Times New Roman" w:cs="Times New Roman"/>
          <w:b/>
        </w:rPr>
        <w:t>ПРИКАЗЫВАЮ:</w:t>
      </w:r>
    </w:p>
    <w:p w:rsidR="009C1915" w:rsidRPr="00304285" w:rsidRDefault="009C1915" w:rsidP="00304285">
      <w:pPr>
        <w:shd w:val="clear" w:color="auto" w:fill="FFFFFF"/>
        <w:spacing w:after="0" w:line="312" w:lineRule="exact"/>
        <w:ind w:firstLine="18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04285" w:rsidRPr="009C1915" w:rsidRDefault="00304285" w:rsidP="009C1915">
      <w:pPr>
        <w:pStyle w:val="a3"/>
        <w:numPr>
          <w:ilvl w:val="0"/>
          <w:numId w:val="7"/>
        </w:numPr>
        <w:shd w:val="clear" w:color="auto" w:fill="FFFFFF"/>
        <w:spacing w:after="0" w:line="317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9C1915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9C1915">
        <w:rPr>
          <w:rFonts w:ascii="Times New Roman" w:hAnsi="Times New Roman" w:cs="Times New Roman"/>
          <w:sz w:val="28"/>
          <w:szCs w:val="28"/>
        </w:rPr>
        <w:t xml:space="preserve"> Приложение №7 к приказу №622 от 30.12.2021г. «Об утверждении Учетной политики на 2022г.»</w:t>
      </w:r>
      <w:r w:rsidRPr="009C1915">
        <w:rPr>
          <w:rFonts w:ascii="Times New Roman" w:hAnsi="Times New Roman" w:cs="Times New Roman"/>
          <w:sz w:val="28"/>
          <w:szCs w:val="28"/>
        </w:rPr>
        <w:t xml:space="preserve"> </w:t>
      </w:r>
      <w:r w:rsidRPr="009C1915">
        <w:rPr>
          <w:rFonts w:ascii="Times New Roman" w:hAnsi="Times New Roman" w:cs="Times New Roman"/>
          <w:sz w:val="28"/>
          <w:szCs w:val="28"/>
        </w:rPr>
        <w:t>П</w:t>
      </w:r>
      <w:r w:rsidRPr="009C1915">
        <w:rPr>
          <w:rFonts w:ascii="Times New Roman" w:hAnsi="Times New Roman" w:cs="Times New Roman"/>
          <w:sz w:val="28"/>
          <w:szCs w:val="28"/>
        </w:rPr>
        <w:t xml:space="preserve">орядок проведения инвентаризации, правила и </w:t>
      </w:r>
      <w:r w:rsidRPr="009C1915">
        <w:rPr>
          <w:rFonts w:ascii="Times New Roman" w:hAnsi="Times New Roman" w:cs="Times New Roman"/>
          <w:sz w:val="28"/>
          <w:szCs w:val="28"/>
        </w:rPr>
        <w:t>П</w:t>
      </w:r>
      <w:r w:rsidRPr="009C1915">
        <w:rPr>
          <w:rFonts w:ascii="Times New Roman" w:hAnsi="Times New Roman" w:cs="Times New Roman"/>
          <w:sz w:val="28"/>
          <w:szCs w:val="28"/>
        </w:rPr>
        <w:t>риложение №</w:t>
      </w:r>
      <w:r w:rsidRPr="009C1915">
        <w:rPr>
          <w:rFonts w:ascii="Times New Roman" w:hAnsi="Times New Roman" w:cs="Times New Roman"/>
          <w:sz w:val="28"/>
          <w:szCs w:val="28"/>
        </w:rPr>
        <w:t>4</w:t>
      </w:r>
      <w:r w:rsidRPr="009C1915">
        <w:rPr>
          <w:rFonts w:ascii="Times New Roman" w:hAnsi="Times New Roman" w:cs="Times New Roman"/>
          <w:sz w:val="28"/>
          <w:szCs w:val="28"/>
        </w:rPr>
        <w:t xml:space="preserve"> к приказу №622 от 30.12.2021г. «Об утверждении Учетной политики на 2022г.»</w:t>
      </w:r>
      <w:r w:rsidRPr="009C1915">
        <w:rPr>
          <w:rFonts w:ascii="Times New Roman" w:hAnsi="Times New Roman" w:cs="Times New Roman"/>
          <w:sz w:val="28"/>
          <w:szCs w:val="28"/>
        </w:rPr>
        <w:t xml:space="preserve"> Г</w:t>
      </w:r>
      <w:r w:rsidRPr="009C1915">
        <w:rPr>
          <w:rFonts w:ascii="Times New Roman" w:hAnsi="Times New Roman" w:cs="Times New Roman"/>
          <w:sz w:val="28"/>
          <w:szCs w:val="28"/>
        </w:rPr>
        <w:t>рафик документооборота школы в части использования новых форм на бумажных носителях:</w:t>
      </w:r>
    </w:p>
    <w:p w:rsidR="009C1915" w:rsidRPr="009C1915" w:rsidRDefault="009C1915" w:rsidP="009C1915">
      <w:pPr>
        <w:pStyle w:val="a3"/>
        <w:shd w:val="clear" w:color="auto" w:fill="FFFFFF"/>
        <w:spacing w:after="0" w:line="317" w:lineRule="exact"/>
        <w:ind w:left="795" w:right="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1170"/>
        <w:gridCol w:w="7973"/>
      </w:tblGrid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Код формы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Наименование формы документа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3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0510433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Акт о консервации (</w:t>
            </w:r>
            <w:proofErr w:type="spellStart"/>
            <w:r w:rsidRPr="00304285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304285">
              <w:rPr>
                <w:rFonts w:ascii="Times New Roman" w:hAnsi="Times New Roman" w:cs="Times New Roman"/>
              </w:rPr>
              <w:t>) объекта основных средств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 xml:space="preserve">(в ред. Приказа Минфина РФ </w:t>
            </w:r>
            <w:hyperlink r:id="rId5" w:history="1">
              <w:r w:rsidRPr="00304285">
                <w:rPr>
                  <w:rFonts w:ascii="Times New Roman" w:hAnsi="Times New Roman" w:cs="Times New Roman"/>
                  <w:u w:val="single"/>
                </w:rPr>
                <w:t>от 30.09.2021 N 142н</w:t>
              </w:r>
            </w:hyperlink>
            <w:r w:rsidRPr="00304285">
              <w:rPr>
                <w:rFonts w:ascii="Times New Roman" w:hAnsi="Times New Roman" w:cs="Times New Roman"/>
              </w:rPr>
              <w:t>)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0510434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Акт приема-передачи объектов, полученных в личное пользование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0510435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Акт об утилизации (уничтожении) материальных ценностей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 xml:space="preserve">(в ред. Приказа Минфина РФ </w:t>
            </w:r>
            <w:hyperlink r:id="rId6" w:history="1">
              <w:r w:rsidRPr="00304285">
                <w:rPr>
                  <w:rFonts w:ascii="Times New Roman" w:hAnsi="Times New Roman" w:cs="Times New Roman"/>
                  <w:u w:val="single"/>
                </w:rPr>
                <w:t>от 30.09.2021 N 142н</w:t>
              </w:r>
            </w:hyperlink>
            <w:r w:rsidRPr="00304285">
              <w:rPr>
                <w:rFonts w:ascii="Times New Roman" w:hAnsi="Times New Roman" w:cs="Times New Roman"/>
              </w:rPr>
              <w:t>)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0510436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Акт о признании безнадежной к взысканию задолженности по доходам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 xml:space="preserve">(в ред. Приказа Минфина РФ </w:t>
            </w:r>
            <w:hyperlink r:id="rId7" w:history="1">
              <w:r w:rsidRPr="00304285">
                <w:rPr>
                  <w:rFonts w:ascii="Times New Roman" w:hAnsi="Times New Roman" w:cs="Times New Roman"/>
                  <w:u w:val="single"/>
                </w:rPr>
                <w:t>от 30.09.2021 N 142н</w:t>
              </w:r>
            </w:hyperlink>
            <w:r w:rsidRPr="00304285">
              <w:rPr>
                <w:rFonts w:ascii="Times New Roman" w:hAnsi="Times New Roman" w:cs="Times New Roman"/>
              </w:rPr>
              <w:t>)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0510437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Решение о списании задолженности, невостребованной кредиторами, со счета _______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0510439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Решение о проведении инвентаризации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0510440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Решение о прекращении признания активами объектов нефинансовых активов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0510441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Решение о признании объектов нефинансовых активов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lastRenderedPageBreak/>
              <w:t xml:space="preserve">(в ред. Приказа Минфина РФ </w:t>
            </w:r>
            <w:hyperlink r:id="rId8" w:history="1">
              <w:r w:rsidRPr="00304285">
                <w:rPr>
                  <w:rFonts w:ascii="Times New Roman" w:hAnsi="Times New Roman" w:cs="Times New Roman"/>
                  <w:u w:val="single"/>
                </w:rPr>
                <w:t>от 30.09.2021 N 142н</w:t>
              </w:r>
            </w:hyperlink>
            <w:r w:rsidRPr="00304285">
              <w:rPr>
                <w:rFonts w:ascii="Times New Roman" w:hAnsi="Times New Roman" w:cs="Times New Roman"/>
              </w:rPr>
              <w:t>)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0510445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Решение о признании (восстановлении) сомнительной задолженности по доходам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0510446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Решении о восстановлении кредиторской задолженности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0510447</w:t>
            </w:r>
          </w:p>
        </w:tc>
        <w:tc>
          <w:tcPr>
            <w:tcW w:w="7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>Изменение Решения о проведении инвентаризации</w:t>
            </w:r>
          </w:p>
        </w:tc>
      </w:tr>
      <w:tr w:rsidR="00304285" w:rsidRPr="00304285" w:rsidTr="001568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7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4285" w:rsidRPr="00304285" w:rsidRDefault="00304285" w:rsidP="004A2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04285">
              <w:rPr>
                <w:rFonts w:ascii="Times New Roman" w:hAnsi="Times New Roman" w:cs="Times New Roman"/>
              </w:rPr>
              <w:t xml:space="preserve">(в ред. Приказа Минфина РФ </w:t>
            </w:r>
            <w:hyperlink r:id="rId9" w:history="1">
              <w:r w:rsidRPr="00304285">
                <w:rPr>
                  <w:rFonts w:ascii="Times New Roman" w:hAnsi="Times New Roman" w:cs="Times New Roman"/>
                  <w:u w:val="single"/>
                </w:rPr>
                <w:t>от 30.09.2021 N 142н</w:t>
              </w:r>
            </w:hyperlink>
            <w:r w:rsidRPr="00304285">
              <w:rPr>
                <w:rFonts w:ascii="Times New Roman" w:hAnsi="Times New Roman" w:cs="Times New Roman"/>
              </w:rPr>
              <w:t>)</w:t>
            </w:r>
          </w:p>
        </w:tc>
      </w:tr>
    </w:tbl>
    <w:p w:rsidR="00BA6F58" w:rsidRDefault="00304285" w:rsidP="00BA6F58">
      <w:pPr>
        <w:shd w:val="clear" w:color="auto" w:fill="FFFFFF"/>
        <w:tabs>
          <w:tab w:val="left" w:pos="2616"/>
        </w:tabs>
        <w:spacing w:after="0" w:line="326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304285">
        <w:rPr>
          <w:rFonts w:ascii="Times New Roman" w:hAnsi="Times New Roman" w:cs="Times New Roman"/>
          <w:spacing w:val="-12"/>
          <w:sz w:val="28"/>
          <w:szCs w:val="28"/>
        </w:rPr>
        <w:t xml:space="preserve">       </w:t>
      </w:r>
    </w:p>
    <w:p w:rsidR="00304285" w:rsidRDefault="00304285" w:rsidP="00BA6F58">
      <w:pPr>
        <w:shd w:val="clear" w:color="auto" w:fill="FFFFFF"/>
        <w:tabs>
          <w:tab w:val="left" w:pos="2616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pacing w:val="-12"/>
          <w:sz w:val="28"/>
          <w:szCs w:val="28"/>
        </w:rPr>
        <w:t>2.</w:t>
      </w:r>
      <w:r w:rsidRPr="00304285">
        <w:rPr>
          <w:rFonts w:ascii="Times New Roman" w:hAnsi="Times New Roman" w:cs="Times New Roman"/>
          <w:sz w:val="28"/>
          <w:szCs w:val="28"/>
        </w:rPr>
        <w:t xml:space="preserve">  Главному бухгалтеру </w:t>
      </w:r>
      <w:r>
        <w:rPr>
          <w:rFonts w:ascii="Times New Roman" w:hAnsi="Times New Roman" w:cs="Times New Roman"/>
          <w:sz w:val="28"/>
          <w:szCs w:val="28"/>
        </w:rPr>
        <w:t>Нестеровой О.А</w:t>
      </w:r>
      <w:r w:rsidRPr="003042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rPr>
          <w:rFonts w:ascii="Times New Roman" w:hAnsi="Times New Roman" w:cs="Times New Roman"/>
          <w:sz w:val="28"/>
          <w:szCs w:val="28"/>
        </w:rPr>
      </w:pP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39C7">
        <w:rPr>
          <w:rFonts w:ascii="Times New Roman" w:hAnsi="Times New Roman" w:cs="Times New Roman"/>
          <w:sz w:val="28"/>
          <w:szCs w:val="28"/>
        </w:rPr>
        <w:t xml:space="preserve"> своевременно производить инвентаризацию основных средств, НФА, непроизведенных и</w:t>
      </w:r>
      <w:r>
        <w:rPr>
          <w:rFonts w:ascii="Times New Roman" w:hAnsi="Times New Roman" w:cs="Times New Roman"/>
          <w:sz w:val="28"/>
          <w:szCs w:val="28"/>
        </w:rPr>
        <w:t xml:space="preserve"> других активов и обязательств;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 и своевременно оформлять материалы инвентаризации;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установлении несоответствия фактического состояния материальных ценностей критериям актива формировать одновременно с актом о результатах инвентаризации (ф.0504835) Решение о прекращении признани</w:t>
      </w:r>
      <w:r w:rsidR="0015682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активами объектов нефинансовых активов (ф.0510440)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before="312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 инвентаризации приступать на основании «Решения о проведении инвентаризации» (ф.0510439) в следующих случаях: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смене руководителя;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смене материально-ответственного лица;</w:t>
      </w:r>
    </w:p>
    <w:p w:rsidR="00BA6F58" w:rsidRDefault="00BA6F58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6822">
        <w:rPr>
          <w:rFonts w:ascii="Times New Roman" w:hAnsi="Times New Roman" w:cs="Times New Roman"/>
          <w:sz w:val="28"/>
          <w:szCs w:val="28"/>
        </w:rPr>
        <w:t>при проведении капитального ремонта;</w:t>
      </w:r>
    </w:p>
    <w:p w:rsidR="00156822" w:rsidRDefault="00156822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целей составления достоверной годовой бухгалтерской отчетности;</w:t>
      </w:r>
    </w:p>
    <w:p w:rsidR="00156822" w:rsidRDefault="00156822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списании ОС (выборочно) </w:t>
      </w:r>
    </w:p>
    <w:p w:rsidR="00E239C7" w:rsidRDefault="00E239C7" w:rsidP="00BA6F58">
      <w:pPr>
        <w:shd w:val="clear" w:color="auto" w:fill="FFFFFF"/>
        <w:tabs>
          <w:tab w:val="left" w:pos="2616"/>
        </w:tabs>
        <w:spacing w:after="0" w:line="326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04285" w:rsidRPr="00156822" w:rsidRDefault="00304285" w:rsidP="009C1915">
      <w:pPr>
        <w:pStyle w:val="a3"/>
        <w:numPr>
          <w:ilvl w:val="0"/>
          <w:numId w:val="6"/>
        </w:numPr>
        <w:shd w:val="clear" w:color="auto" w:fill="FFFFFF"/>
        <w:tabs>
          <w:tab w:val="left" w:pos="0"/>
        </w:tabs>
        <w:spacing w:after="0" w:line="326" w:lineRule="exact"/>
        <w:ind w:left="0" w:firstLine="360"/>
        <w:rPr>
          <w:rFonts w:ascii="Times New Roman" w:hAnsi="Times New Roman" w:cs="Times New Roman"/>
          <w:sz w:val="28"/>
          <w:szCs w:val="28"/>
        </w:rPr>
      </w:pPr>
      <w:r w:rsidRPr="00156822">
        <w:rPr>
          <w:rFonts w:ascii="Times New Roman" w:hAnsi="Times New Roman" w:cs="Times New Roman"/>
          <w:sz w:val="28"/>
          <w:szCs w:val="28"/>
        </w:rPr>
        <w:t>Контроль за исполнением данного приказа оставляю за собой.</w:t>
      </w:r>
    </w:p>
    <w:p w:rsidR="00304285" w:rsidRPr="00304285" w:rsidRDefault="00304285" w:rsidP="00304285">
      <w:pPr>
        <w:shd w:val="clear" w:color="auto" w:fill="FFFFFF"/>
        <w:tabs>
          <w:tab w:val="left" w:pos="0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304285" w:rsidRPr="00304285" w:rsidRDefault="00304285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</w:p>
    <w:p w:rsidR="00BA6F58" w:rsidRDefault="00BA6F58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BA6F58">
        <w:rPr>
          <w:rFonts w:ascii="Times New Roman" w:hAnsi="Times New Roman" w:cs="Times New Roman"/>
          <w:sz w:val="28"/>
          <w:szCs w:val="28"/>
        </w:rPr>
        <w:t>Директор МБОУ «Школа №</w:t>
      </w:r>
      <w:proofErr w:type="gramStart"/>
      <w:r w:rsidRPr="00BA6F58">
        <w:rPr>
          <w:rFonts w:ascii="Times New Roman" w:hAnsi="Times New Roman" w:cs="Times New Roman"/>
          <w:sz w:val="28"/>
          <w:szCs w:val="28"/>
        </w:rPr>
        <w:t xml:space="preserve">7»   </w:t>
      </w:r>
      <w:proofErr w:type="gramEnd"/>
      <w:r w:rsidRPr="00BA6F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A6F58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BA6F58">
        <w:rPr>
          <w:rFonts w:ascii="Times New Roman" w:hAnsi="Times New Roman" w:cs="Times New Roman"/>
          <w:sz w:val="28"/>
          <w:szCs w:val="28"/>
        </w:rPr>
        <w:t xml:space="preserve">    А.А. Лисовская </w:t>
      </w:r>
    </w:p>
    <w:p w:rsidR="00304285" w:rsidRPr="00BA6F58" w:rsidRDefault="00BA6F58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BA6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56822" w:rsidRDefault="00304285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z w:val="28"/>
          <w:szCs w:val="28"/>
        </w:rPr>
        <w:t>С приказом ознакомлены:</w:t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</w:p>
    <w:p w:rsidR="00304285" w:rsidRPr="00304285" w:rsidRDefault="00BA6F58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О.А.Нестерова</w:t>
      </w:r>
    </w:p>
    <w:p w:rsidR="00304285" w:rsidRPr="00304285" w:rsidRDefault="00304285" w:rsidP="00304285">
      <w:pPr>
        <w:shd w:val="clear" w:color="auto" w:fill="FFFFFF"/>
        <w:tabs>
          <w:tab w:val="left" w:pos="2616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  <w:r w:rsidRPr="00304285">
        <w:rPr>
          <w:rFonts w:ascii="Times New Roman" w:hAnsi="Times New Roman" w:cs="Times New Roman"/>
          <w:sz w:val="28"/>
          <w:szCs w:val="28"/>
        </w:rPr>
        <w:tab/>
      </w:r>
    </w:p>
    <w:p w:rsidR="00F60420" w:rsidRPr="00304285" w:rsidRDefault="00F60420" w:rsidP="009D22EA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8"/>
        </w:rPr>
      </w:pPr>
    </w:p>
    <w:p w:rsidR="00F93222" w:rsidRPr="00304285" w:rsidRDefault="00F93222" w:rsidP="00F9322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304285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</w:t>
      </w:r>
    </w:p>
    <w:p w:rsidR="00F93222" w:rsidRPr="00304285" w:rsidRDefault="00F93222" w:rsidP="00F93222">
      <w:pPr>
        <w:pStyle w:val="a3"/>
        <w:spacing w:after="0"/>
        <w:ind w:left="1211"/>
        <w:jc w:val="both"/>
        <w:rPr>
          <w:rFonts w:ascii="Times New Roman" w:hAnsi="Times New Roman" w:cs="Times New Roman"/>
          <w:sz w:val="24"/>
          <w:szCs w:val="28"/>
        </w:rPr>
      </w:pPr>
      <w:r w:rsidRPr="00304285"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</w:p>
    <w:sectPr w:rsidR="00F93222" w:rsidRPr="00304285" w:rsidSect="00154003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3264"/>
    <w:multiLevelType w:val="hybridMultilevel"/>
    <w:tmpl w:val="E1E4758C"/>
    <w:lvl w:ilvl="0" w:tplc="07662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B1745AA"/>
    <w:multiLevelType w:val="hybridMultilevel"/>
    <w:tmpl w:val="DC484B9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913D4"/>
    <w:multiLevelType w:val="hybridMultilevel"/>
    <w:tmpl w:val="417822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44CCA"/>
    <w:multiLevelType w:val="hybridMultilevel"/>
    <w:tmpl w:val="B6C0801A"/>
    <w:lvl w:ilvl="0" w:tplc="A13AC6F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45AEF"/>
    <w:multiLevelType w:val="singleLevel"/>
    <w:tmpl w:val="BC42C48E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35D778B"/>
    <w:multiLevelType w:val="hybridMultilevel"/>
    <w:tmpl w:val="539847A4"/>
    <w:lvl w:ilvl="0" w:tplc="76B20E2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79115401"/>
    <w:multiLevelType w:val="hybridMultilevel"/>
    <w:tmpl w:val="6EE6D5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8D2"/>
    <w:rsid w:val="00101C17"/>
    <w:rsid w:val="00154003"/>
    <w:rsid w:val="00156822"/>
    <w:rsid w:val="001A2343"/>
    <w:rsid w:val="001B55B3"/>
    <w:rsid w:val="002C1948"/>
    <w:rsid w:val="00304285"/>
    <w:rsid w:val="00437698"/>
    <w:rsid w:val="004562B0"/>
    <w:rsid w:val="004951E6"/>
    <w:rsid w:val="004B7D7A"/>
    <w:rsid w:val="00524CCB"/>
    <w:rsid w:val="00545405"/>
    <w:rsid w:val="00590691"/>
    <w:rsid w:val="005C0D86"/>
    <w:rsid w:val="00611B35"/>
    <w:rsid w:val="007F780B"/>
    <w:rsid w:val="0086353B"/>
    <w:rsid w:val="008C43B4"/>
    <w:rsid w:val="009248D7"/>
    <w:rsid w:val="009B28D2"/>
    <w:rsid w:val="009C1915"/>
    <w:rsid w:val="009C5D41"/>
    <w:rsid w:val="009D22EA"/>
    <w:rsid w:val="00A04567"/>
    <w:rsid w:val="00A063A1"/>
    <w:rsid w:val="00A20974"/>
    <w:rsid w:val="00B300FB"/>
    <w:rsid w:val="00B977DF"/>
    <w:rsid w:val="00BA6F58"/>
    <w:rsid w:val="00C95F95"/>
    <w:rsid w:val="00CB4649"/>
    <w:rsid w:val="00CC5016"/>
    <w:rsid w:val="00CE1563"/>
    <w:rsid w:val="00D35393"/>
    <w:rsid w:val="00E239C7"/>
    <w:rsid w:val="00E90364"/>
    <w:rsid w:val="00ED5C67"/>
    <w:rsid w:val="00F60420"/>
    <w:rsid w:val="00F74E29"/>
    <w:rsid w:val="00F83113"/>
    <w:rsid w:val="00F93222"/>
    <w:rsid w:val="00FE00AE"/>
    <w:rsid w:val="00FF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118C9"/>
  <w15:docId w15:val="{930D8B78-1585-480A-859A-860EC67A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420"/>
    <w:pPr>
      <w:ind w:left="720"/>
      <w:contextualSpacing/>
    </w:pPr>
  </w:style>
  <w:style w:type="table" w:styleId="a4">
    <w:name w:val="Table Grid"/>
    <w:basedOn w:val="a1"/>
    <w:uiPriority w:val="59"/>
    <w:rsid w:val="00D35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5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C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09304#l37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09304#l2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09304#l2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rmativ.kontur.ru/document?moduleid=1&amp;documentid=409304#l28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409304#l3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мку1</dc:creator>
  <cp:lastModifiedBy>user</cp:lastModifiedBy>
  <cp:revision>2</cp:revision>
  <cp:lastPrinted>2022-11-14T07:04:00Z</cp:lastPrinted>
  <dcterms:created xsi:type="dcterms:W3CDTF">2022-11-14T07:04:00Z</dcterms:created>
  <dcterms:modified xsi:type="dcterms:W3CDTF">2022-11-14T07:04:00Z</dcterms:modified>
</cp:coreProperties>
</file>