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A429D" w:rsidRPr="00890D1E" w:rsidRDefault="003A2B01" w:rsidP="003A2B01">
      <w:pPr>
        <w:spacing w:after="0" w:line="408" w:lineRule="auto"/>
        <w:ind w:left="120"/>
        <w:jc w:val="center"/>
        <w:rPr>
          <w:lang w:val="ru-RU"/>
        </w:rPr>
      </w:pPr>
      <w:bookmarkStart w:id="0" w:name="block-69007190"/>
      <w:r w:rsidRPr="003A2B01">
        <w:rPr>
          <w:rFonts w:ascii="Times New Roman" w:hAnsi="Times New Roman"/>
          <w:b/>
          <w:noProof/>
          <w:color w:val="000000"/>
          <w:sz w:val="28"/>
          <w:lang w:val="ru-RU" w:eastAsia="ru-RU"/>
        </w:rPr>
        <w:drawing>
          <wp:inline distT="0" distB="0" distL="0" distR="0">
            <wp:extent cx="8806180" cy="12940665"/>
            <wp:effectExtent l="0" t="0" r="0" b="0"/>
            <wp:docPr id="1" name="Рисунок 1" descr="F:\Мирошниченко РП\1759310388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ирошниченко РП\175931038835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6180" cy="12940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8A429D" w:rsidRPr="00890D1E" w:rsidRDefault="008A429D">
      <w:pPr>
        <w:spacing w:after="0"/>
        <w:ind w:left="120"/>
        <w:rPr>
          <w:lang w:val="ru-RU"/>
        </w:rPr>
      </w:pPr>
    </w:p>
    <w:p w:rsidR="008A429D" w:rsidRPr="00890D1E" w:rsidRDefault="00890D1E">
      <w:pPr>
        <w:spacing w:after="0" w:line="264" w:lineRule="auto"/>
        <w:ind w:left="120"/>
        <w:jc w:val="both"/>
        <w:rPr>
          <w:lang w:val="ru-RU"/>
        </w:rPr>
      </w:pPr>
      <w:bookmarkStart w:id="2" w:name="block-69007191"/>
      <w:bookmarkEnd w:id="0"/>
      <w:r w:rsidRPr="00890D1E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8A429D" w:rsidRPr="00890D1E" w:rsidRDefault="008A429D">
      <w:pPr>
        <w:spacing w:after="0" w:line="264" w:lineRule="auto"/>
        <w:ind w:left="120"/>
        <w:jc w:val="both"/>
        <w:rPr>
          <w:lang w:val="ru-RU"/>
        </w:rPr>
      </w:pP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образования, представленных в ФГОС ООО, а также федеральной рабочей программы воспитания.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Программа по информатике даёт представление о целях, общей стратегии обучения, воспитания и развития обучающихся средствами информатики на базовом уровне, устанавливает обязательное предметное содержание, предусматривает его структурирование по разделам и темам.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Программа по информатике определяет количественные и качественные характеристики учебного материала для каждого года изучения, в том числе для содержательного наполнения разного вида контроля (промежуточной аттестации обучающихся, всероссийских проверочных работ, государственной итоговой аттестации).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Программа по информатике является основой для составления авторских учебных программ, тематического планирования курса учителем.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 xml:space="preserve">Целями изучения информатики на уровне основного общего образования являются: 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формирование основ мировоззрения, соответствующего современному уровню развития науки информатики, достижениям научно-технического прогресса и общественной практики, за счёт развития представлений об информации как о важнейшем стратегическом ресурсе развития личности, государства, общества, понимания роли информационных процессов, информационных ресурсов и информационных технологий в условиях цифровой трансформации многих сфер жизни современного общества;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обеспечение условий, способствующих развитию алгоритмического мышления как необходимого условия профессиональной деятельности в современном информационном обществе, предполагающего способность обучающегося разбивать сложные задачи на более простые подзадачи, сравнивать новые задачи с задачами, решёнными ранее, определять шаги для достижения результата и так далее;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формирование и развитие компетенций обучающихся в области использования информационно-коммуникационных технологий, в том числе знаний, умений и навыков работы с информацией, программирования, коммуникации в современных цифровых средах в условиях обеспечения информационной безопасности личности обучающегося;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воспитание ответственного и избирательного отношения к информации с учётом правовых и этических аспектов её распространения,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Информатика в основном общем образовании отражает: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сущность информатики как научной дисциплины, изучающей закономерности протекания и возможности автоматизации информационных процессов в различных системах;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основные области применения информатики, прежде всего информационные технологии, управление и социальную сферу;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междисциплинарный характер информатики и информационной деятельности.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Изучение информатики оказывает существенное влияние на формирование мировоззрения обучающегося, его жизненную позицию,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цивилизации. Многие предметные знания и способы деятельности, освоенные обучающимися при изучении информатики, находят применение как в рамках образовательного процесса при изучении других предметных областей, так и в иных жизненных ситуациях, становятся значимыми для формирования качеств личности, то есть ориентированы на формирование метапредметных и личностных результатов обучения.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 xml:space="preserve">Основные задачи учебного предмета «Информатика» – сформировать у обучающихся: 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понимание принципов устройства и функционирования объектов цифрового окружения, представления об истории и тенденциях развития информатики периода цифровой трансформации современного общества;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знания, умения и навыки грамотной постановки задач, возникающих в практической деятельности, для их решения с помощью информационных технологий, умения и навыки формализованного описания поставленных задач;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базовые знания об информационном моделировании, в том числе о математическом моделировании;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знание основных алгоритмических структур и умение применять эти знания для построения алгоритмов решения задач по их математическим моделям;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умения и навыки составления простых программ по построенному алгоритму на одном из языков программирования высокого уровня;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умения и навыки эффективного использования основных типов прикладных программ (приложений) общего назначения и информационных систем для решения с их помощью практических задач, владение базовыми нормами информационной этики и права, основами информационной безопасности;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умение грамотно интерпретировать результаты решения практических задач с помощью информационных технологий, применять полученные результаты в практической деятельности.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разделов: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цифровая грамотность;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теоретические основы информатики;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алгоритмы и программирование;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информационные технологии.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bookmarkStart w:id="3" w:name="9c77c369-253a-42d0-9f35-54c4c9eeb23c"/>
      <w:r w:rsidRPr="00890D1E">
        <w:rPr>
          <w:rFonts w:ascii="Times New Roman" w:hAnsi="Times New Roman"/>
          <w:color w:val="000000"/>
          <w:sz w:val="28"/>
          <w:lang w:val="ru-RU"/>
        </w:rPr>
        <w:t>На изучение информатики на базовом уровне отводится 102 часа: в 7 классе – 34 часа (1 час в неделю), в 8 классе – 34 часа (1 час в неделю), в 9 классе – 34 часа (1 час в неделю).</w:t>
      </w:r>
      <w:bookmarkEnd w:id="3"/>
    </w:p>
    <w:p w:rsidR="008A429D" w:rsidRPr="00890D1E" w:rsidRDefault="008A429D">
      <w:pPr>
        <w:rPr>
          <w:lang w:val="ru-RU"/>
        </w:rPr>
        <w:sectPr w:rsidR="008A429D" w:rsidRPr="00890D1E">
          <w:pgSz w:w="11906" w:h="16383"/>
          <w:pgMar w:top="1134" w:right="850" w:bottom="1134" w:left="1701" w:header="720" w:footer="720" w:gutter="0"/>
          <w:cols w:space="720"/>
        </w:sectPr>
      </w:pPr>
    </w:p>
    <w:p w:rsidR="008A429D" w:rsidRPr="00890D1E" w:rsidRDefault="00890D1E">
      <w:pPr>
        <w:spacing w:after="0" w:line="264" w:lineRule="auto"/>
        <w:ind w:left="120"/>
        <w:jc w:val="both"/>
        <w:rPr>
          <w:lang w:val="ru-RU"/>
        </w:rPr>
      </w:pPr>
      <w:bookmarkStart w:id="4" w:name="block-69007192"/>
      <w:bookmarkEnd w:id="2"/>
      <w:r w:rsidRPr="00890D1E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8A429D" w:rsidRPr="00890D1E" w:rsidRDefault="008A429D">
      <w:pPr>
        <w:spacing w:after="0" w:line="264" w:lineRule="auto"/>
        <w:ind w:left="120"/>
        <w:jc w:val="both"/>
        <w:rPr>
          <w:lang w:val="ru-RU"/>
        </w:rPr>
      </w:pPr>
    </w:p>
    <w:p w:rsidR="008A429D" w:rsidRPr="00890D1E" w:rsidRDefault="00890D1E">
      <w:pPr>
        <w:spacing w:after="0" w:line="264" w:lineRule="auto"/>
        <w:ind w:left="12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8A429D" w:rsidRPr="00890D1E" w:rsidRDefault="008A429D">
      <w:pPr>
        <w:spacing w:after="0" w:line="264" w:lineRule="auto"/>
        <w:ind w:left="120"/>
        <w:jc w:val="both"/>
        <w:rPr>
          <w:lang w:val="ru-RU"/>
        </w:rPr>
      </w:pP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Компьютер – универсальное устройство обработки данных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История развития компьютеров и программного обеспечения. Поколения компьютеров. Современные тенденции развития компьютеров. Суперкомпьютеры.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Параллельные вычисления.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и твердотельный диск, постоянная память смартфона) и скорость доступа для различных видов носителей.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Техника безопасности и правила работы на компьютере.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Программы и данные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Бесплатные и условно-бесплатные программы. Свободное программное обеспечение.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фильм). Архивация данных. Использование программ-архиваторов. Файловый менеджер. Поиск файлов средствами операционной системы.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Компьютерные вирусы и другие вредоносные программы. Программы для защиты от вирусов.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Компьютерные сети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Объединение компьютеров в сеть. Сеть Интернет. Веб-страница, веб-сайт. Структура адресов веб-ресурсов. Браузер. Поисковые системы. Поиск информации по ключевым словам и по изображению. Достоверность информации, полученной из Интернета.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Современные сервисы интернет-коммуникаций.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Сетевой этикет, базовые нормы информационной этики и права при работе в Интернете. Стратегии безопасного поведения в Интернете.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Информация и информационные процессы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Информация – одно из основных понятий современной науки.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Информация как сведения, предназначенные для восприятия человеком, и информация как данные, которые могут быть обработаны автоматизированной системой.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Дискретность данных. Возможность описания непрерывных объектов и процессов с помощью дискретных данных.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Информационные процессы – процессы, связанные с хранением, преобразованием и передачей данных.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Представление информации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Кодирование символов одного алфавита с помощью кодовых слов в другом алфавите, кодовая таблица, декодирование.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Двоичный код. Представление данных в компьютере как текстов в двоичном алфавите.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Скорость передачи данных. Единицы скорости передачи данных.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 xml:space="preserve">Кодирование текстов. Равномерный код. Неравномерный код. Кодировка </w:t>
      </w:r>
      <w:r>
        <w:rPr>
          <w:rFonts w:ascii="Times New Roman" w:hAnsi="Times New Roman"/>
          <w:color w:val="000000"/>
          <w:sz w:val="28"/>
        </w:rPr>
        <w:t>ASCII</w:t>
      </w:r>
      <w:r w:rsidRPr="00890D1E">
        <w:rPr>
          <w:rFonts w:ascii="Times New Roman" w:hAnsi="Times New Roman"/>
          <w:color w:val="000000"/>
          <w:sz w:val="28"/>
          <w:lang w:val="ru-RU"/>
        </w:rPr>
        <w:t xml:space="preserve">. Восьмибитные кодировки. Понятие о кодировках </w:t>
      </w:r>
      <w:r>
        <w:rPr>
          <w:rFonts w:ascii="Times New Roman" w:hAnsi="Times New Roman"/>
          <w:color w:val="000000"/>
          <w:sz w:val="28"/>
        </w:rPr>
        <w:t>UNICODE</w:t>
      </w:r>
      <w:r w:rsidRPr="00890D1E">
        <w:rPr>
          <w:rFonts w:ascii="Times New Roman" w:hAnsi="Times New Roman"/>
          <w:color w:val="000000"/>
          <w:sz w:val="28"/>
          <w:lang w:val="ru-RU"/>
        </w:rPr>
        <w:t>. Декодирование сообщений с использованием равномерного и неравномерного кода. Информационный объём текста.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Искажение информации при передаче.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Общее представление о цифровом представлении аудиовизуальных и других непрерывных данных.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 xml:space="preserve">Кодирование цвета. Цветовые модели. Модель </w:t>
      </w:r>
      <w:r>
        <w:rPr>
          <w:rFonts w:ascii="Times New Roman" w:hAnsi="Times New Roman"/>
          <w:color w:val="000000"/>
          <w:sz w:val="28"/>
        </w:rPr>
        <w:t>RGB</w:t>
      </w:r>
      <w:r w:rsidRPr="00890D1E">
        <w:rPr>
          <w:rFonts w:ascii="Times New Roman" w:hAnsi="Times New Roman"/>
          <w:color w:val="000000"/>
          <w:sz w:val="28"/>
          <w:lang w:val="ru-RU"/>
        </w:rPr>
        <w:t>. Глубина кодирования. Палитра.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Растровое и векторное представление изображений. Пиксель. Оценка информационного объёма графических данных для растрового изображения.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Кодирование звука. Разрядность и частота записи. Количество каналов записи.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Оценка количественных параметров, связанных с представлением и хранением звуковых файлов.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Текстовые документы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Текстовые документы и их структурные элементы (страница, абзац, строка, слово, символ).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Параметры страницы. Стилевое форматирование.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Структурирование информации с помощью списков и таблиц. Многоуровневые списки. Добавление таблиц в текстовые документы.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Интернета для обработки текста.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Компьютерная графика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Знакомство с графическими редакторами. Растровые рисунки. Использование графических примитивов.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Векторная графика. Создание векторных рисунков встроенными средствами текстового процессора или других программ (приложений). Добавление векторных рисунков в документы.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Мультимедийные презентации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Подготовка мультимедийных презентаций. Слайд. Добавление на слайд текста и изображений. Работа с несколькими слайдами.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Добавление на слайд аудиовизуальных данных. Анимация. Гиперссылки.</w:t>
      </w:r>
    </w:p>
    <w:p w:rsidR="008A429D" w:rsidRPr="00890D1E" w:rsidRDefault="008A429D">
      <w:pPr>
        <w:spacing w:after="0" w:line="264" w:lineRule="auto"/>
        <w:ind w:left="120"/>
        <w:jc w:val="both"/>
        <w:rPr>
          <w:lang w:val="ru-RU"/>
        </w:rPr>
      </w:pPr>
    </w:p>
    <w:p w:rsidR="008A429D" w:rsidRPr="00890D1E" w:rsidRDefault="00890D1E">
      <w:pPr>
        <w:spacing w:after="0" w:line="264" w:lineRule="auto"/>
        <w:ind w:left="12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8A429D" w:rsidRPr="00890D1E" w:rsidRDefault="008A429D">
      <w:pPr>
        <w:spacing w:after="0" w:line="264" w:lineRule="auto"/>
        <w:ind w:left="120"/>
        <w:jc w:val="both"/>
        <w:rPr>
          <w:lang w:val="ru-RU"/>
        </w:rPr>
      </w:pP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Системы счисления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Римская система счисления.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Арифметические операции в двоичной системе счисления.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Элементы математической логики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Логические элементы. Знакомство с логическими основами компьютера.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Исполнители и алгоритмы. Алгоритмические конструкции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Понятие алгоритма. Исполнители алгоритмов. Алгоритм как план управления исполнителем.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Свойства алгоритма. Способы записи алгоритма (словесный, в виде блок-схемы, программа).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Конструкция «ветвление»: полная и неполная формы. Выполнение и невыполнение условия (истинность и ложность высказывания). Простые и составные условия.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Конструкция «повторения»: циклы с заданным числом повторений, с условием выполнения, с переменной цикла.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исполнителями, такими как Робот, Черепашка, Чертёжник. Выполнение алгоритмов вручную и на компьютере. Синтаксические и логические ошибки. Отказы.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Язык программирования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Язык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890D1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890D1E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890D1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890D1E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Система программирования: редактор текста программ, транслятор, отладчик.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Переменная: тип, имя, значение. Целые, вещественные и символьные переменные.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Оператор присваивания. Арифметические выражения и порядок их вычисления. Операции с целыми числами: целочисленное деление, остаток от деления.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Решение квадратного уравнения, имеющего вещественные корни.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Диалоговая отладка программ: пошаговое выполнение, просмотр значений величин, отладочный вывод, выбор точки останова.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 xml:space="preserve"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Цикл с переменной. Алгоритмы проверки делимости одного целого числа на другое, проверки натурального числа на простоту.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Обработка символьных данных. Символьные (строковые) переменные. Посимвольная обработка строк. Подсчёт частоты появления символа в строке. Встроенные функции для обработки строк.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Анализ алгоритмов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результату.</w:t>
      </w:r>
    </w:p>
    <w:p w:rsidR="008A429D" w:rsidRPr="00890D1E" w:rsidRDefault="008A429D">
      <w:pPr>
        <w:spacing w:after="0" w:line="264" w:lineRule="auto"/>
        <w:ind w:left="120"/>
        <w:jc w:val="both"/>
        <w:rPr>
          <w:lang w:val="ru-RU"/>
        </w:rPr>
      </w:pPr>
    </w:p>
    <w:p w:rsidR="008A429D" w:rsidRPr="00890D1E" w:rsidRDefault="00890D1E">
      <w:pPr>
        <w:spacing w:after="0" w:line="264" w:lineRule="auto"/>
        <w:ind w:left="12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8A429D" w:rsidRPr="00890D1E" w:rsidRDefault="008A429D">
      <w:pPr>
        <w:spacing w:after="0" w:line="264" w:lineRule="auto"/>
        <w:ind w:left="120"/>
        <w:jc w:val="both"/>
        <w:rPr>
          <w:lang w:val="ru-RU"/>
        </w:rPr>
      </w:pP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Цифровая грамотность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Глобальная сеть Интернет и стратегии безопасного поведения в ней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 xml:space="preserve">Глобальная сеть Интернет. </w:t>
      </w:r>
      <w:r>
        <w:rPr>
          <w:rFonts w:ascii="Times New Roman" w:hAnsi="Times New Roman"/>
          <w:color w:val="000000"/>
          <w:sz w:val="28"/>
        </w:rPr>
        <w:t>IP</w:t>
      </w:r>
      <w:r w:rsidRPr="00890D1E">
        <w:rPr>
          <w:rFonts w:ascii="Times New Roman" w:hAnsi="Times New Roman"/>
          <w:color w:val="000000"/>
          <w:sz w:val="28"/>
          <w:lang w:val="ru-RU"/>
        </w:rPr>
        <w:t>-адреса узлов. Сетевое хранение данных. Методы индивидуального и коллективного размещения новой информации в Интернете. Большие данные (интернет-данные, в частности данные социальных сетей).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Интернете. Безопасные стратегии поведения в Интернете. Предупреждение вовлечения в деструктивные и криминальные формы сетевой активности (кибербуллинг, фишинг и другие формы).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Работа в информационном пространстве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Виды деятельности в Интернете, интернет-сервисы: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Теоретические основы информатики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Моделирование как метод познания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 xml:space="preserve"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адекватности модели моделируемому объекту и целям моделирования. 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Табличные модели. Таблица как представление отношения.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Базы данных. Отбор в таблице строк, удовлетворяющих заданному условию.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(источник) и конечная вершина (сток) в ориентированном графе. Вычисление количества путей в направленном ациклическом графе.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Дерево. Корень, вершина (узел), лист, ребро (дуга) дерева. Высота дерева. Поддерево. Примеры использования деревьев. Перебор вариантов с помощью дерева.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Алгоритмы и программирование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Разработка алгоритмов и программ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Робот или другими исполнителями, такими как Черепашка, Чертёжник и другими.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890D1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890D1E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890D1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890D1E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 Сортировка массива.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Управление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 с помощью датчиков, в том числе в робототехнике.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отоплением дома, автономная система управления транспортным средством и другие системы).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Электронные таблицы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Преобразование формул при копировании. Относительная, абсолютная и смешанная адресация.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Условные вычисления в электронных таблицах. Суммирование и подсчёт значений, отвечающих заданному условию. Обработка больших наборов данных. Численное моделирование в электронных таблицах.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Информационные технологии в современном обществе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Роль информационных технологий в развитии экономики мира, страны, региона. Открытые образовательные ресурсы.</w:t>
      </w:r>
    </w:p>
    <w:p w:rsidR="008A429D" w:rsidRPr="00890D1E" w:rsidRDefault="00890D1E">
      <w:pPr>
        <w:spacing w:after="0" w:line="264" w:lineRule="auto"/>
        <w:ind w:left="12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Профессии, связанные с информатикой и информационными технологиями: веб-дизайнер, программист, разработчик мобильных приложений, тестировщик, архитектор программного обеспечения, специалист по анализу данных, системный администратор.</w:t>
      </w:r>
    </w:p>
    <w:p w:rsidR="008A429D" w:rsidRPr="00890D1E" w:rsidRDefault="008A429D">
      <w:pPr>
        <w:rPr>
          <w:lang w:val="ru-RU"/>
        </w:rPr>
        <w:sectPr w:rsidR="008A429D" w:rsidRPr="00890D1E">
          <w:pgSz w:w="11906" w:h="16383"/>
          <w:pgMar w:top="1134" w:right="850" w:bottom="1134" w:left="1701" w:header="720" w:footer="720" w:gutter="0"/>
          <w:cols w:space="720"/>
        </w:sectPr>
      </w:pPr>
    </w:p>
    <w:p w:rsidR="008A429D" w:rsidRPr="00890D1E" w:rsidRDefault="00890D1E">
      <w:pPr>
        <w:spacing w:after="0" w:line="264" w:lineRule="auto"/>
        <w:ind w:left="120"/>
        <w:jc w:val="both"/>
        <w:rPr>
          <w:lang w:val="ru-RU"/>
        </w:rPr>
      </w:pPr>
      <w:bookmarkStart w:id="5" w:name="block-69007193"/>
      <w:bookmarkEnd w:id="4"/>
      <w:r w:rsidRPr="00890D1E">
        <w:rPr>
          <w:rFonts w:ascii="Times New Roman" w:hAnsi="Times New Roman"/>
          <w:b/>
          <w:color w:val="000000"/>
          <w:sz w:val="28"/>
          <w:lang w:val="ru-RU"/>
        </w:rPr>
        <w:t>ПЛАНИРУЕМЫЕ РЕЗУЛЬТАТЫ ОСВОЕНИЯ ПРОГРАММЫ ПО ИНФОРМАТИКЕ НА УРОВНЕ ОСНОВНОГО ОБЩЕГО ОБРАЗОВАНИЯ</w:t>
      </w:r>
    </w:p>
    <w:p w:rsidR="008A429D" w:rsidRPr="00890D1E" w:rsidRDefault="008A429D">
      <w:pPr>
        <w:spacing w:after="0" w:line="264" w:lineRule="auto"/>
        <w:ind w:left="120"/>
        <w:jc w:val="both"/>
        <w:rPr>
          <w:lang w:val="ru-RU"/>
        </w:rPr>
      </w:pP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Изучение информатики на уровне основного общего образования направлено на достижение обучающимися личностных, метапредметных и предметных результатов освоения содержания учебного предмета.</w:t>
      </w:r>
    </w:p>
    <w:p w:rsidR="008A429D" w:rsidRPr="00890D1E" w:rsidRDefault="00890D1E">
      <w:pPr>
        <w:spacing w:after="0" w:line="264" w:lineRule="auto"/>
        <w:ind w:left="12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Личностные результаты имеют направленность на решение задач воспитания, развития и социализации обучающихся средствами учебного предмета.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В результате изучения информатики на уровне основного общего образования у обучающегося будут сформированы следующие личностные результаты в части: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1) патриотического воспитания: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ценностное отношение к отечественному культурному, историческому и научному наследию, понимание значения информатики как науки в жизни современного общества, владение достоверной информацией о передовых мировых и отечественных достижениях в области информатики и информационных технологий, заинтересованность в научных знаниях о цифровой трансформации современного общества;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2) духовно-нравственного воспитания: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 xml:space="preserve">ориентация на моральные ценности и нормы в ситуациях нравственного выбора, готовность оценивать своё поведение и поступки, а также поведение и поступки других людей с позиции нравственных и правовых норм с учётом осознания последствий поступков, активное неприятие асоциальных поступков, в том числе в Интернете; 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3) гражданского воспитания: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представление о социальных нормах и правилах межличностных отношений в коллективе, в том числе в социальных сообществах, соблюдение правил безопасности, в том числе навыков безопасного поведения в интернет-среде, готовность к разнообразной совместной деятельности при выполнении учебных, познавательных задач, создании учебных проектов, стремление к взаимопониманию и взаимопомощи в процессе этой учебной деятельности, готовность оценивать своё поведение и поступки своих товарищей с позиции нравственных и правовых норм с учётом осознания последствий поступков;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4) ценностей научного познания: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сформированность мировоззренческих представлений об информации, информационных процессах и информационных технологиях,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интерес к обучению и познанию, любознательность, готовность и способность к самообразованию, осознанному выбору направленности и уровня обучения в дальнейшем;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овладение основными навыками исследовательской деятельности, установка на осмысление опыта, наблюдений, поступков и стремление совершенствовать пути достижения индивидуального и коллективного благополучия;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сформированность информационной культуры, в том числе навыков самостоятельной работы с учебными текстами, справочной литературой, разнообразными средствами информационных технологий, а также умения самостоятельно определять цели своего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5) формирования культуры здоровья: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осознание ценности жизни, ответственное отношение к своему здоровью, установка на здоровый образ жизни, в том числе и за счёт освоения и соблюдения требований безопасной эксплуатации средств информационных и коммуникационных технологий;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6) трудового воспитания: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и труда в сферах профессиональной деятельности, связанных с информатикой, программированием и информационными технологиями, основанными на достижениях науки информатики и научно-технического прогресса;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осознанный выбор и построение индивидуальной траектории образования и жизненных планов с учётом личных и общественных интересов и потребностей;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7) экологического воспитания: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осознание глобального характера экологических проблем и путей их решения, в том числе с учётом возможностей информационных и коммуникационных технологий;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8) адаптации обучающегося к изменяющимся условиям социальной и природной среды: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освоение обучающимися социального опыта, основных социальных ролей, соответствующих ведущей деятельности возраста, норм и правил общественного поведения, форм социальной жизни в группах и сообществах, в том числе существующих в виртуальном пространстве.</w:t>
      </w:r>
    </w:p>
    <w:p w:rsidR="008A429D" w:rsidRPr="00890D1E" w:rsidRDefault="00890D1E">
      <w:pPr>
        <w:spacing w:after="0" w:line="264" w:lineRule="auto"/>
        <w:ind w:left="12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8A429D" w:rsidRPr="00890D1E" w:rsidRDefault="008A429D">
      <w:pPr>
        <w:spacing w:after="0" w:line="264" w:lineRule="auto"/>
        <w:ind w:left="120"/>
        <w:jc w:val="both"/>
        <w:rPr>
          <w:lang w:val="ru-RU"/>
        </w:rPr>
      </w:pP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Метапредметные результаты освоения программы по информатике отражают овладение универсальными учебными действиями – познавательными, коммуникативными, регулятивными.</w:t>
      </w:r>
    </w:p>
    <w:p w:rsidR="008A429D" w:rsidRPr="00890D1E" w:rsidRDefault="008A429D">
      <w:pPr>
        <w:spacing w:after="0" w:line="264" w:lineRule="auto"/>
        <w:ind w:left="120"/>
        <w:jc w:val="both"/>
        <w:rPr>
          <w:lang w:val="ru-RU"/>
        </w:rPr>
      </w:pPr>
    </w:p>
    <w:p w:rsidR="008A429D" w:rsidRPr="00890D1E" w:rsidRDefault="00890D1E">
      <w:pPr>
        <w:spacing w:after="0" w:line="264" w:lineRule="auto"/>
        <w:ind w:left="12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умение создавать, применять и преобразовывать знаки и символы, модели и схемы для решения учебных и познавательных задач;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самостоятельно 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действия: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формулировать вопросы, фиксирующие разрыв между реальным и желательным состоянием ситуации, объекта, и самостоятельно устанавливать искомое и данное;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оценивать на применимость и достоверность информацию, полученную в ходе исследования;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прогнозировать возможное дальнейшее развитие процессов, событий и их последствия в аналогичных или сходных ситуациях, а также выдвигать предположения об их развитии в новых условиях и контекстах.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выявлять дефицит информации, данных, необходимых для решения поставленной задачи;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применять различные методы, инструменты и запросы при поиске и отборе информации или данных из источников с учётом предложенной учебной задачи и заданных критериев;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самостоятельно выбирать оптимальную форму представления информации и иллюстрировать решаемые задачи несложными схемами, диаграммами, иной графикой и их комбинациями;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оценивать надёжность информации по критериям, предложенным учителем или сформулированным самостоятельно;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эффективно запоминать и систематизировать информацию.</w:t>
      </w:r>
    </w:p>
    <w:p w:rsidR="008A429D" w:rsidRPr="00890D1E" w:rsidRDefault="008A429D">
      <w:pPr>
        <w:spacing w:after="0" w:line="264" w:lineRule="auto"/>
        <w:ind w:left="120"/>
        <w:jc w:val="both"/>
        <w:rPr>
          <w:lang w:val="ru-RU"/>
        </w:rPr>
      </w:pPr>
    </w:p>
    <w:p w:rsidR="008A429D" w:rsidRPr="00890D1E" w:rsidRDefault="00890D1E">
      <w:pPr>
        <w:spacing w:after="0" w:line="264" w:lineRule="auto"/>
        <w:ind w:left="12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сопоставлять свои суждения с суждениями других участников диалога, обнаруживать различие и сходство позиций;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публично представлять результаты выполненного опыта (эксперимента, исследования, проекта);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 (сотрудничество):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при решении конкретной проблемы, в том числе при создании информационного продукта;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принимать цель совместной информационной деятельности по сбору, обработке, передаче, формализации информации, коллективно строить действия по её достижению: распределять роли, договариваться, обсуждать процесс и результат совместной работы;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выполнять свою часть работы с информацией или информационным продуктом, достигая качественного результата по своему направлению и координируя свои действия с другими членами команды;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оценивать качество своего вклада в общий информационный продукт по критериям, самостоятельно сформулированным участниками взаимодействия;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сравнивать результаты с исходной задачей и вклад каждого члена команды в достижение результатов, разделять сферу ответственности и проявлять готовность к предоставлению отчёта перед группой.</w:t>
      </w:r>
    </w:p>
    <w:p w:rsidR="008A429D" w:rsidRPr="00890D1E" w:rsidRDefault="008A429D">
      <w:pPr>
        <w:spacing w:after="0" w:line="264" w:lineRule="auto"/>
        <w:ind w:left="120"/>
        <w:jc w:val="both"/>
        <w:rPr>
          <w:lang w:val="ru-RU"/>
        </w:rPr>
      </w:pPr>
    </w:p>
    <w:p w:rsidR="008A429D" w:rsidRPr="00890D1E" w:rsidRDefault="00890D1E">
      <w:pPr>
        <w:spacing w:after="0" w:line="264" w:lineRule="auto"/>
        <w:ind w:left="12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выявлять в жизненных и учебных ситуациях проблемы, требующие решения;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ориентироваться в различных подходах к принятию решений (индивидуальное принятие решений, принятие решений в группе);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самостоятельно составлять алгоритм решения задачи (или его часть), выбирать способ решения учебной задачи с учётом имеющихся ресурсов и собственных возможностей, аргументировать предлагаемые варианты решений;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составлять план действий (план реализации намеченного алгоритма решения), корректировать предложенный алгоритм с учётом получения новых знаний об изучаемом объекте;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делать выбор в условиях противоречивой информации и брать ответственность за решение.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Самоконтроль (рефлексия):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владеть способами самоконтроля, самомотивации и рефлексии;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давать оценку ситуации и предлагать план её изменения;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учитывать контекст и предвидеть трудности, которые могут возникнуть при решении учебной задачи, адаптировать решение к меняющимся обстоятельствам;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объяснять причины достижения (недостижения) результатов информационной деятельности, давать оценку приобретённому опыту, уметь находить позитивное в произошедшей ситуации;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вносить коррективы в деятельность на основе новых обстоятельств, изменившихся ситуаций, установленных ошибок, возникших трудностей;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оценивать соответствие результата цели и условиям.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Эмоциональный интеллект: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ставить себя на место другого человека, понимать мотивы и намерения другого.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Принятие себя и других: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осознавать невозможность контролировать всё вокруг даже в условиях открытого доступа к любым объёмам информации.</w:t>
      </w:r>
    </w:p>
    <w:p w:rsidR="008A429D" w:rsidRPr="00890D1E" w:rsidRDefault="008A429D">
      <w:pPr>
        <w:spacing w:after="0" w:line="264" w:lineRule="auto"/>
        <w:ind w:left="120"/>
        <w:jc w:val="both"/>
        <w:rPr>
          <w:lang w:val="ru-RU"/>
        </w:rPr>
      </w:pPr>
    </w:p>
    <w:p w:rsidR="008A429D" w:rsidRPr="00890D1E" w:rsidRDefault="00890D1E">
      <w:pPr>
        <w:spacing w:after="0" w:line="264" w:lineRule="auto"/>
        <w:ind w:left="120"/>
        <w:jc w:val="both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8A429D" w:rsidRPr="00890D1E" w:rsidRDefault="008A429D">
      <w:pPr>
        <w:spacing w:after="0" w:line="264" w:lineRule="auto"/>
        <w:ind w:left="120"/>
        <w:jc w:val="both"/>
        <w:rPr>
          <w:lang w:val="ru-RU"/>
        </w:rPr>
      </w:pPr>
    </w:p>
    <w:p w:rsidR="008A429D" w:rsidRPr="00890D1E" w:rsidRDefault="00890D1E">
      <w:pPr>
        <w:spacing w:after="0" w:line="264" w:lineRule="auto"/>
        <w:ind w:left="12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90D1E">
        <w:rPr>
          <w:rFonts w:ascii="Times New Roman" w:hAnsi="Times New Roman"/>
          <w:b/>
          <w:color w:val="000000"/>
          <w:sz w:val="28"/>
          <w:lang w:val="ru-RU"/>
        </w:rPr>
        <w:t>в 7 классе</w:t>
      </w:r>
      <w:r w:rsidRPr="00890D1E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аудио);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оценивать и сравнивать размеры текстовых, графических, звуковых файлов и видеофайлов;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приводить примеры современных устройств хранения и передачи информации, сравнивать их количественные характеристики;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выделять основные этапы в истории и понимать тенденции развития компьютеров и программного обеспечения;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соотносить характеристики компьютера с задачами, решаемыми с его помощью;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каталоги, использовать антивирусную программу;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представлять результаты своей деятельности в виде структурированных иллюстрированных документов, мультимедийных презентаций;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искать информацию в Интернете (в том числе, по ключевым словам, по изображению), критически относиться к найденной информации, осознавая опасность для личности и общества распространения вредоносной информации, в том числе экстремистского и террористического характера;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понимать структуру адресов веб-ресурсов;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использовать современные сервисы интернет-коммуникаций;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применять методы профилактики негативного влияния средств информационных и коммуникационных технологий на здоровье пользователя.</w:t>
      </w:r>
    </w:p>
    <w:p w:rsidR="008A429D" w:rsidRPr="00890D1E" w:rsidRDefault="008A429D">
      <w:pPr>
        <w:spacing w:after="0" w:line="264" w:lineRule="auto"/>
        <w:ind w:left="120"/>
        <w:jc w:val="both"/>
        <w:rPr>
          <w:lang w:val="ru-RU"/>
        </w:rPr>
      </w:pPr>
    </w:p>
    <w:p w:rsidR="008A429D" w:rsidRPr="00890D1E" w:rsidRDefault="00890D1E">
      <w:pPr>
        <w:spacing w:after="0" w:line="264" w:lineRule="auto"/>
        <w:ind w:left="12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90D1E">
        <w:rPr>
          <w:rFonts w:ascii="Times New Roman" w:hAnsi="Times New Roman"/>
          <w:b/>
          <w:color w:val="000000"/>
          <w:sz w:val="28"/>
          <w:lang w:val="ru-RU"/>
        </w:rPr>
        <w:t>в 8 классе</w:t>
      </w:r>
      <w:r w:rsidRPr="00890D1E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пояснять на примерах различия между позиционными и непозиционными системами счисления;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раскрывать смысл понятий «высказывание», «логическая операция», «логическое выражение»;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описывать алгоритм решения задачи различными способами, в том числе в виде блок-схемы;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составлять, выполнять вручную и на компьютере несложные алгоритмы с использованием ветвлений и циклов для управления исполнителями, такими как Робот, Черепашка, Чертёжник;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использовать при разработке программ логические значения, операции и выражения с ними;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анализировать предложенные алгоритмы, в том числе определять, какие результаты возможны при заданном множестве исходных значений;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создавать и отлаживать программы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890D1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890D1E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890D1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890D1E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числа.</w:t>
      </w:r>
    </w:p>
    <w:p w:rsidR="008A429D" w:rsidRPr="00890D1E" w:rsidRDefault="008A429D">
      <w:pPr>
        <w:spacing w:after="0" w:line="264" w:lineRule="auto"/>
        <w:ind w:left="120"/>
        <w:jc w:val="both"/>
        <w:rPr>
          <w:lang w:val="ru-RU"/>
        </w:rPr>
      </w:pPr>
    </w:p>
    <w:p w:rsidR="008A429D" w:rsidRPr="00890D1E" w:rsidRDefault="00890D1E">
      <w:pPr>
        <w:spacing w:after="0" w:line="264" w:lineRule="auto"/>
        <w:ind w:left="12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890D1E">
        <w:rPr>
          <w:rFonts w:ascii="Times New Roman" w:hAnsi="Times New Roman"/>
          <w:b/>
          <w:color w:val="000000"/>
          <w:sz w:val="28"/>
          <w:lang w:val="ru-RU"/>
        </w:rPr>
        <w:t>в 9 классе</w:t>
      </w:r>
      <w:r w:rsidRPr="00890D1E">
        <w:rPr>
          <w:rFonts w:ascii="Times New Roman" w:hAnsi="Times New Roman"/>
          <w:color w:val="000000"/>
          <w:sz w:val="28"/>
          <w:lang w:val="ru-RU"/>
        </w:rPr>
        <w:t xml:space="preserve"> у обучающегося будут сформированы следующие умения: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исполнителями, такими как Робот, Черепашка, Чертёжник;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с заданными свойствами) на одном из языков программирования (</w:t>
      </w:r>
      <w:r>
        <w:rPr>
          <w:rFonts w:ascii="Times New Roman" w:hAnsi="Times New Roman"/>
          <w:color w:val="000000"/>
          <w:sz w:val="28"/>
        </w:rPr>
        <w:t>Python</w:t>
      </w:r>
      <w:r w:rsidRPr="00890D1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890D1E">
        <w:rPr>
          <w:rFonts w:ascii="Times New Roman" w:hAnsi="Times New Roman"/>
          <w:color w:val="000000"/>
          <w:sz w:val="28"/>
          <w:lang w:val="ru-RU"/>
        </w:rPr>
        <w:t xml:space="preserve">++, Паскаль, </w:t>
      </w:r>
      <w:r>
        <w:rPr>
          <w:rFonts w:ascii="Times New Roman" w:hAnsi="Times New Roman"/>
          <w:color w:val="000000"/>
          <w:sz w:val="28"/>
        </w:rPr>
        <w:t>Java</w:t>
      </w:r>
      <w:r w:rsidRPr="00890D1E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C</w:t>
      </w:r>
      <w:r w:rsidRPr="00890D1E">
        <w:rPr>
          <w:rFonts w:ascii="Times New Roman" w:hAnsi="Times New Roman"/>
          <w:color w:val="000000"/>
          <w:sz w:val="28"/>
          <w:lang w:val="ru-RU"/>
        </w:rPr>
        <w:t>#, Школьный Алгоритмический Язык);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использовать графы и деревья для моделирования систем сетевой и иерархической структуры, находить кратчайший путь в графе;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использовать электронные таблицы для численного моделирования в простых задачах из разных предметных областей;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использовать современные интернет-сервисы (в том числе коммуникационные сервисы, облачные хранилища данных, онлайн-программы (текстовые и графические редакторы, среды разработки)) в учебной и повседневной деятельности;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кода);</w:t>
      </w:r>
    </w:p>
    <w:p w:rsidR="008A429D" w:rsidRPr="00890D1E" w:rsidRDefault="00890D1E">
      <w:pPr>
        <w:spacing w:after="0" w:line="264" w:lineRule="auto"/>
        <w:ind w:firstLine="600"/>
        <w:jc w:val="both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распознавать попытки и предупреждать вовлечение себя и окружающих в деструктивные и криминальные формы сетевой активности (в том числе кибербуллинг, фишинг).</w:t>
      </w:r>
    </w:p>
    <w:p w:rsidR="008A429D" w:rsidRPr="00890D1E" w:rsidRDefault="008A429D">
      <w:pPr>
        <w:rPr>
          <w:lang w:val="ru-RU"/>
        </w:rPr>
        <w:sectPr w:rsidR="008A429D" w:rsidRPr="00890D1E">
          <w:pgSz w:w="11906" w:h="16383"/>
          <w:pgMar w:top="1134" w:right="850" w:bottom="1134" w:left="1701" w:header="720" w:footer="720" w:gutter="0"/>
          <w:cols w:space="720"/>
        </w:sectPr>
      </w:pPr>
    </w:p>
    <w:p w:rsidR="008A429D" w:rsidRDefault="00890D1E">
      <w:pPr>
        <w:spacing w:after="0"/>
        <w:ind w:left="120"/>
      </w:pPr>
      <w:bookmarkStart w:id="6" w:name="block-69007194"/>
      <w:bookmarkEnd w:id="5"/>
      <w:r w:rsidRPr="00890D1E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8A429D" w:rsidRDefault="00890D1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8A429D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A429D" w:rsidRDefault="008A429D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A429D" w:rsidRDefault="008A429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A429D" w:rsidRDefault="008A429D">
            <w:pPr>
              <w:spacing w:after="0"/>
              <w:ind w:left="135"/>
            </w:pPr>
          </w:p>
        </w:tc>
      </w:tr>
      <w:tr w:rsidR="008A429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429D" w:rsidRDefault="008A429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429D" w:rsidRDefault="008A429D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A429D" w:rsidRDefault="008A429D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A429D" w:rsidRDefault="008A429D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A429D" w:rsidRDefault="008A429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429D" w:rsidRDefault="008A429D"/>
        </w:tc>
      </w:tr>
      <w:tr w:rsidR="008A42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универсальное устройство обработки данных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Программы и данные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Компьютерные сети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42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429D" w:rsidRDefault="008A429D"/>
        </w:tc>
      </w:tr>
      <w:tr w:rsidR="008A42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информационные процессы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Представление информации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42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429D" w:rsidRDefault="008A429D"/>
        </w:tc>
      </w:tr>
      <w:tr w:rsidR="008A42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Текстовые документы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Компьютерная графика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Мультимедийные презентации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42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429D" w:rsidRDefault="008A429D"/>
        </w:tc>
      </w:tr>
      <w:tr w:rsidR="008A42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</w:pPr>
          </w:p>
        </w:tc>
      </w:tr>
      <w:tr w:rsidR="008A42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A429D" w:rsidRDefault="008A429D"/>
        </w:tc>
      </w:tr>
    </w:tbl>
    <w:p w:rsidR="008A429D" w:rsidRDefault="008A429D">
      <w:pPr>
        <w:sectPr w:rsidR="008A429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429D" w:rsidRDefault="00890D1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93"/>
        <w:gridCol w:w="4618"/>
        <w:gridCol w:w="1548"/>
        <w:gridCol w:w="1841"/>
        <w:gridCol w:w="1910"/>
        <w:gridCol w:w="2837"/>
      </w:tblGrid>
      <w:tr w:rsidR="008A429D">
        <w:trPr>
          <w:trHeight w:val="144"/>
          <w:tblCellSpacing w:w="20" w:type="nil"/>
        </w:trPr>
        <w:tc>
          <w:tcPr>
            <w:tcW w:w="5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A429D" w:rsidRDefault="008A429D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A429D" w:rsidRDefault="008A429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7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A429D" w:rsidRDefault="008A429D">
            <w:pPr>
              <w:spacing w:after="0"/>
              <w:ind w:left="135"/>
            </w:pPr>
          </w:p>
        </w:tc>
      </w:tr>
      <w:tr w:rsidR="008A429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429D" w:rsidRDefault="008A429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429D" w:rsidRDefault="008A429D"/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A429D" w:rsidRDefault="008A429D">
            <w:pPr>
              <w:spacing w:after="0"/>
              <w:ind w:left="135"/>
            </w:pP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A429D" w:rsidRDefault="008A429D">
            <w:pPr>
              <w:spacing w:after="0"/>
              <w:ind w:left="135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A429D" w:rsidRDefault="008A429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429D" w:rsidRDefault="008A429D"/>
        </w:tc>
      </w:tr>
      <w:tr w:rsidR="008A42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Системы счисления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Элементы математической логики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8A42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429D" w:rsidRDefault="008A429D"/>
        </w:tc>
      </w:tr>
      <w:tr w:rsidR="008A42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Исполнители и алгоритмы. Алгоритмические конструкции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50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Анализ алгоритмов</w:t>
            </w:r>
          </w:p>
        </w:tc>
        <w:tc>
          <w:tcPr>
            <w:tcW w:w="98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418516</w:t>
              </w:r>
            </w:hyperlink>
          </w:p>
        </w:tc>
      </w:tr>
      <w:tr w:rsidR="008A42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429D" w:rsidRDefault="008A429D"/>
        </w:tc>
      </w:tr>
      <w:tr w:rsidR="008A42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</w:pPr>
          </w:p>
        </w:tc>
      </w:tr>
      <w:tr w:rsidR="008A42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0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9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70" w:type="dxa"/>
            <w:tcMar>
              <w:top w:w="50" w:type="dxa"/>
              <w:left w:w="100" w:type="dxa"/>
            </w:tcMar>
            <w:vAlign w:val="center"/>
          </w:tcPr>
          <w:p w:rsidR="008A429D" w:rsidRDefault="008A429D"/>
        </w:tc>
      </w:tr>
    </w:tbl>
    <w:p w:rsidR="008A429D" w:rsidRDefault="008A429D">
      <w:pPr>
        <w:sectPr w:rsidR="008A429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429D" w:rsidRDefault="00890D1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1589"/>
        <w:gridCol w:w="1841"/>
        <w:gridCol w:w="1910"/>
        <w:gridCol w:w="2824"/>
      </w:tblGrid>
      <w:tr w:rsidR="008A429D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A429D" w:rsidRDefault="008A429D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8A429D" w:rsidRDefault="008A429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8A429D" w:rsidRDefault="008A429D">
            <w:pPr>
              <w:spacing w:after="0"/>
              <w:ind w:left="135"/>
            </w:pPr>
          </w:p>
        </w:tc>
      </w:tr>
      <w:tr w:rsidR="008A429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429D" w:rsidRDefault="008A429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429D" w:rsidRDefault="008A429D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A429D" w:rsidRDefault="008A429D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A429D" w:rsidRDefault="008A429D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A429D" w:rsidRDefault="008A429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429D" w:rsidRDefault="008A429D"/>
        </w:tc>
      </w:tr>
      <w:tr w:rsidR="008A42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Цифровая грамотность</w:t>
            </w:r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Глобальная сеть Интернет и стратегии безопасного поведения в ней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Работа в информационном пространстве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A42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429D" w:rsidRDefault="008A429D"/>
        </w:tc>
      </w:tr>
      <w:tr w:rsidR="008A42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Моделирование как метод познания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A42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429D" w:rsidRDefault="008A429D"/>
        </w:tc>
      </w:tr>
      <w:tr w:rsidR="008A42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Алгоритмы и программирование</w:t>
            </w:r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Разработка алгоритмов и программ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A42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429D" w:rsidRDefault="008A429D"/>
        </w:tc>
      </w:tr>
      <w:tr w:rsidR="008A429D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Информационные технологии</w:t>
            </w:r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таблицы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Информационные технологии в современном обществе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A42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429D" w:rsidRDefault="008A429D"/>
        </w:tc>
      </w:tr>
      <w:tr w:rsidR="008A42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Резервное время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</w:pPr>
          </w:p>
        </w:tc>
      </w:tr>
      <w:tr w:rsidR="008A42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8A429D" w:rsidRDefault="008A429D"/>
        </w:tc>
      </w:tr>
    </w:tbl>
    <w:p w:rsidR="008A429D" w:rsidRDefault="008A429D">
      <w:pPr>
        <w:sectPr w:rsidR="008A429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429D" w:rsidRDefault="008A429D">
      <w:pPr>
        <w:sectPr w:rsidR="008A429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429D" w:rsidRDefault="00890D1E">
      <w:pPr>
        <w:spacing w:after="0"/>
        <w:ind w:left="120"/>
      </w:pPr>
      <w:bookmarkStart w:id="7" w:name="block-69007195"/>
      <w:bookmarkEnd w:id="6"/>
      <w:r>
        <w:rPr>
          <w:rFonts w:ascii="Times New Roman" w:hAnsi="Times New Roman"/>
          <w:b/>
          <w:color w:val="000000"/>
          <w:sz w:val="28"/>
        </w:rPr>
        <w:t xml:space="preserve"> ПОУРОЧНОЕ ПЛАНИРОВАНИЕ </w:t>
      </w:r>
    </w:p>
    <w:p w:rsidR="008A429D" w:rsidRDefault="00890D1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2"/>
        <w:gridCol w:w="3873"/>
        <w:gridCol w:w="1190"/>
        <w:gridCol w:w="1841"/>
        <w:gridCol w:w="1910"/>
        <w:gridCol w:w="1423"/>
        <w:gridCol w:w="2861"/>
      </w:tblGrid>
      <w:tr w:rsidR="008A429D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A429D" w:rsidRDefault="008A429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A429D" w:rsidRDefault="008A429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A429D" w:rsidRDefault="008A429D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A429D" w:rsidRDefault="008A429D">
            <w:pPr>
              <w:spacing w:after="0"/>
              <w:ind w:left="135"/>
            </w:pPr>
          </w:p>
        </w:tc>
      </w:tr>
      <w:tr w:rsidR="008A429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429D" w:rsidRDefault="008A429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429D" w:rsidRDefault="008A429D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A429D" w:rsidRDefault="008A429D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A429D" w:rsidRDefault="008A429D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A429D" w:rsidRDefault="008A429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429D" w:rsidRDefault="008A429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429D" w:rsidRDefault="008A429D"/>
        </w:tc>
      </w:tr>
      <w:tr w:rsidR="008A429D" w:rsidRPr="003A2B0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Компьютер – универсальное вычислительное устройство, работающее по программе. </w:t>
            </w:r>
            <w:r>
              <w:rPr>
                <w:rFonts w:ascii="Times New Roman" w:hAnsi="Times New Roman"/>
                <w:color w:val="000000"/>
                <w:sz w:val="24"/>
              </w:rPr>
              <w:t>Техника безопасности и правила работы на компьютере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05.09.2025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и современные тенденции развития компьютеров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12.09.2025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Программное обеспечение компьютера. Правовая охрана программ и данных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19.09.2025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152826</w:t>
              </w:r>
            </w:hyperlink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Файлы и папки. Основные операции с файлами и папками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26.09.2025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Архивация данных. Использование программ-архиваторов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03.10.2025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cfe</w:t>
              </w:r>
            </w:hyperlink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вирусы и антивирусные программы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10.10.2025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сети. Поиск информации в сети Интернет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17.10.2025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153244</w:t>
              </w:r>
            </w:hyperlink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Сервисы интернет-коммуникаций. Сетевой этикет. Стратегии безопасного поведения в Интернете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24.10.2025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153460</w:t>
              </w:r>
            </w:hyperlink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Информация и данные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07.11.2025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161966</w:t>
              </w:r>
            </w:hyperlink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процессы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14.11.2025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Разнообразие языков и алфавитов. Естественные и формальные языки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21.11.2025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fec</w:t>
              </w:r>
            </w:hyperlink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Двоичный алфавит. Преобразование любого алфавита к двоичному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28.11.2025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162186</w:t>
              </w:r>
            </w:hyperlink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Представление данных в компьютере как текстов в двоичном алфавите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05.12.2025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162316</w:t>
              </w:r>
            </w:hyperlink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Единицы измерения информации и скорости передачи данных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12.12.2025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текстов. Равномерные и неравномерные коды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A429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Декодирование сообщений. Информационный объём текста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26.12.2025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</w:pPr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Цифровое представление непрерывных данных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16.01.2026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162848</w:t>
              </w:r>
            </w:hyperlink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цвета. Оценка информационного объёма графических данных для растрового изображения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23.01.2026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Кодирование звука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30.01.2026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 «Контрольная работа по теме "Представление информации"»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06.02.2026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02</w:t>
              </w:r>
            </w:hyperlink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Текстовые документы, их ввод и редактирование в текстовом процессоре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13.02.2026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Форматирование текстовых документов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20.02.2026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Параметры страницы. Списки и таблицы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27.02.2026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Вставка нетекстовых объектов в текстовые документы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06.03.2026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A429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Интеллектуальные возможности современных систем обработки текстов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13.03.2026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</w:pPr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«Текстовые документы»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20.03.2026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Графический редактор. Растровые рисунки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27.03.2026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163874</w:t>
              </w:r>
            </w:hyperlink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Операции редактирования графических объектов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10.04.2026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Векторная графика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17.04.2026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</w:t>
              </w:r>
            </w:hyperlink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«Компьютерная графика». </w:t>
            </w:r>
            <w:r>
              <w:rPr>
                <w:rFonts w:ascii="Times New Roman" w:hAnsi="Times New Roman"/>
                <w:color w:val="000000"/>
                <w:sz w:val="24"/>
              </w:rPr>
              <w:t>Проверочная работа / Всероссийская проверочная работа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24.04.2026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/ Всероссийская проверочная работа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08.05.2026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164828</w:t>
              </w:r>
            </w:hyperlink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Подготовка мультимедийных презентаций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15.05.2026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Добавление на слайд аудиовизуальных данных, анимации и гиперссылок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22.05.2026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164472</w:t>
              </w:r>
            </w:hyperlink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«Мультимедийные презентации»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</w:pP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164652</w:t>
              </w:r>
            </w:hyperlink>
          </w:p>
        </w:tc>
      </w:tr>
      <w:tr w:rsidR="008A42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429D" w:rsidRDefault="008A429D"/>
        </w:tc>
      </w:tr>
    </w:tbl>
    <w:p w:rsidR="008A429D" w:rsidRDefault="008A429D">
      <w:pPr>
        <w:sectPr w:rsidR="008A429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429D" w:rsidRDefault="00890D1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07"/>
        <w:gridCol w:w="3931"/>
        <w:gridCol w:w="1167"/>
        <w:gridCol w:w="1841"/>
        <w:gridCol w:w="1910"/>
        <w:gridCol w:w="1423"/>
        <w:gridCol w:w="2861"/>
      </w:tblGrid>
      <w:tr w:rsidR="008A429D">
        <w:trPr>
          <w:trHeight w:val="144"/>
          <w:tblCellSpacing w:w="20" w:type="nil"/>
        </w:trPr>
        <w:tc>
          <w:tcPr>
            <w:tcW w:w="3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A429D" w:rsidRDefault="008A429D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A429D" w:rsidRDefault="008A429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3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A429D" w:rsidRDefault="008A429D">
            <w:pPr>
              <w:spacing w:after="0"/>
              <w:ind w:left="135"/>
            </w:pPr>
          </w:p>
        </w:tc>
        <w:tc>
          <w:tcPr>
            <w:tcW w:w="19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A429D" w:rsidRDefault="008A429D">
            <w:pPr>
              <w:spacing w:after="0"/>
              <w:ind w:left="135"/>
            </w:pPr>
          </w:p>
        </w:tc>
      </w:tr>
      <w:tr w:rsidR="008A429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429D" w:rsidRDefault="008A429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429D" w:rsidRDefault="008A429D"/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A429D" w:rsidRDefault="008A429D">
            <w:pPr>
              <w:spacing w:after="0"/>
              <w:ind w:left="135"/>
            </w:pP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A429D" w:rsidRDefault="008A429D">
            <w:pPr>
              <w:spacing w:after="0"/>
              <w:ind w:left="135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A429D" w:rsidRDefault="008A429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429D" w:rsidRDefault="008A429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429D" w:rsidRDefault="008A429D"/>
        </w:tc>
      </w:tr>
      <w:tr w:rsidR="008A429D" w:rsidRPr="003A2B0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Непозиционные и позиционные системы счисления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01.09.2025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Развернутая форма записи числа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8A429D" w:rsidRPr="003A2B01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 система счисления. Арифметические операции в двоичной системе счисления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96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Восьмеричная система счисления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165296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Шестнадцатеричная система счисления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«Системы счисления»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высказывания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операции «и», «или», «не»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Определение истинности составного высказывания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10.11.2025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8A429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Таблицы истинности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17.11.2025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</w:pPr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Логические элементы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24.11.2025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94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Контрольная работа по теме «Элементы математической логики»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01.12.2025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алгоритма. Исполнители алгоритмов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08.12.2025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алгоритма. Способы записи алгоритма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15.12.2025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179606</w:t>
              </w:r>
            </w:hyperlink>
          </w:p>
        </w:tc>
      </w:tr>
      <w:tr w:rsidR="008A429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«следование». Линейный алгоритм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22.12.2025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</w:pPr>
          </w:p>
        </w:tc>
      </w:tr>
      <w:tr w:rsidR="008A429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Алгоритмическая конструкция «ветвление»: полная и неполная формы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29.12.2025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</w:pPr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Алгоритмическая конструкция «повторение»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12.01.2026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Формальное исполнение алгоритма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19.01.2026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aac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для управления формальными исполнителями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26.01.2026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несложных алгоритмов с использованием циклов и ветвлений для управления формальными исполнителями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02.02.2026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Выполнение алгоритмов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09.02.2026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и систематизация знаний по теме «Исполнители и алгоритмы. </w:t>
            </w:r>
            <w:r>
              <w:rPr>
                <w:rFonts w:ascii="Times New Roman" w:hAnsi="Times New Roman"/>
                <w:color w:val="000000"/>
                <w:sz w:val="24"/>
              </w:rPr>
              <w:t>Алгоритмические конструкции»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16.02.2026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A429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Язык программирования. Система программирования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02.03.2026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</w:pPr>
          </w:p>
        </w:tc>
      </w:tr>
      <w:tr w:rsidR="008A429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Переменные. Оператор присваивания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16.03.2026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</w:pPr>
          </w:p>
        </w:tc>
      </w:tr>
      <w:tr w:rsidR="008A429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Программирование линейных алгоритмов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23.03.2026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</w:pPr>
          </w:p>
        </w:tc>
      </w:tr>
      <w:tr w:rsidR="008A429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программ, содержащих оператор ветвления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06.04.2026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</w:pPr>
          </w:p>
        </w:tc>
      </w:tr>
      <w:tr w:rsidR="008A429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Диалоговая отладка программ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13.04.2026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</w:pPr>
          </w:p>
        </w:tc>
      </w:tr>
      <w:tr w:rsidR="008A429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условием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20.04.2026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</w:pPr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Цикл с переменной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27.04.2026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символьных данных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04.05.2026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«Язык программирования» Проверочная работа / Всероссийская проверочная работа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18.05.2026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Резервный урок. Обобщение и систематизация знаний и умений по курсу информатики 8 класса / Всероссийская проверочная работа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25.05.2026 </w:t>
            </w: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456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результатов работы алгоритма при заданном множестве входных данных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A429D">
        <w:trPr>
          <w:trHeight w:val="144"/>
          <w:tblCellSpacing w:w="20" w:type="nil"/>
        </w:trPr>
        <w:tc>
          <w:tcPr>
            <w:tcW w:w="36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Анализ алгоритмов. Определение возможных входных данных, приводящих к данному результату</w:t>
            </w:r>
          </w:p>
        </w:tc>
        <w:tc>
          <w:tcPr>
            <w:tcW w:w="81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39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</w:pPr>
          </w:p>
        </w:tc>
        <w:tc>
          <w:tcPr>
            <w:tcW w:w="1957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</w:pPr>
          </w:p>
        </w:tc>
      </w:tr>
      <w:tr w:rsidR="008A42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0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61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429D" w:rsidRDefault="008A429D"/>
        </w:tc>
      </w:tr>
    </w:tbl>
    <w:p w:rsidR="008A429D" w:rsidRDefault="008A429D">
      <w:pPr>
        <w:sectPr w:rsidR="008A429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429D" w:rsidRDefault="00890D1E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43"/>
        <w:gridCol w:w="3872"/>
        <w:gridCol w:w="1190"/>
        <w:gridCol w:w="1841"/>
        <w:gridCol w:w="1910"/>
        <w:gridCol w:w="1423"/>
        <w:gridCol w:w="2861"/>
      </w:tblGrid>
      <w:tr w:rsidR="008A429D">
        <w:trPr>
          <w:trHeight w:val="144"/>
          <w:tblCellSpacing w:w="20" w:type="nil"/>
        </w:trPr>
        <w:tc>
          <w:tcPr>
            <w:tcW w:w="37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8A429D" w:rsidRDefault="008A429D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8A429D" w:rsidRDefault="008A429D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8A429D" w:rsidRDefault="008A429D">
            <w:pPr>
              <w:spacing w:after="0"/>
              <w:ind w:left="135"/>
            </w:pPr>
          </w:p>
        </w:tc>
        <w:tc>
          <w:tcPr>
            <w:tcW w:w="19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8A429D" w:rsidRDefault="008A429D">
            <w:pPr>
              <w:spacing w:after="0"/>
              <w:ind w:left="135"/>
            </w:pPr>
          </w:p>
        </w:tc>
      </w:tr>
      <w:tr w:rsidR="008A429D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429D" w:rsidRDefault="008A429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429D" w:rsidRDefault="008A429D"/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8A429D" w:rsidRDefault="008A429D">
            <w:pPr>
              <w:spacing w:after="0"/>
              <w:ind w:left="135"/>
            </w:pP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8A429D" w:rsidRDefault="008A429D">
            <w:pPr>
              <w:spacing w:after="0"/>
              <w:ind w:left="135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8A429D" w:rsidRDefault="008A429D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429D" w:rsidRDefault="008A429D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8A429D" w:rsidRDefault="008A429D"/>
        </w:tc>
      </w:tr>
      <w:tr w:rsidR="008A429D" w:rsidRPr="004C593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Глобальная сеть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-адреса узлов. </w:t>
            </w:r>
            <w:r>
              <w:rPr>
                <w:rFonts w:ascii="Times New Roman" w:hAnsi="Times New Roman"/>
                <w:color w:val="000000"/>
                <w:sz w:val="24"/>
              </w:rPr>
              <w:t>Большие данные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578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Информационная безопасность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690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Учет понятия об информационной безопасности при создании комплексных информационных объектов в виде веб-страниц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Виды деятельности в сети Интернет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Облачные технологии. Использование онлайн-офиса для разработки документов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темам «Глобальная сеть Интернет и стратегии безопасного поведения в ней», «Работа в информационном пространстве»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Модели и моделирование. Классификации моделей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Табличные модели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A429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Разработка однотабличной базы данных. Составление запросов к базе данных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</w:pPr>
          </w:p>
        </w:tc>
      </w:tr>
      <w:tr w:rsidR="008A429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Граф. Весовая матрица графа. Длина пути между вершинами графа. Вычисление количества путей в направленном ациклическом графе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</w:pPr>
          </w:p>
        </w:tc>
      </w:tr>
      <w:tr w:rsidR="008A429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Дерево. Перебор вариантов с помощью дерева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</w:pPr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Математическое моделирование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27.11.2025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392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Этапы компьютерного моделирования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«Моделирование как метод познания»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11.12.2025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Одномерные массивы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25.12.2025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Типовые алгоритмы обработки массивов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15.01.2026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</w:hyperlink>
          </w:p>
        </w:tc>
      </w:tr>
      <w:tr w:rsidR="008A429D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Сортировка массива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22.01.2026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</w:pPr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потока данных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29.01.2026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знаний. Контрольная работа по теме «Разработка алгоритмов и программ»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05.02.2026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Управление. Сигнал. Обратная связь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12.02.2026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Роботизированные системы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19.02.2026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602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Электронные таблицы. Типы данных в ячейках электронной таблицы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26.02.2026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710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Редактирование и форматирование таблиц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05.03.2026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832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Встроенные функции для поиска максимума, минимума, суммы и среднего арифметического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12.03.2026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Сортировка и фильтрация данных в выделенном диапазоне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19.03.2026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Построение диаграмм и графиков в электронных таблицах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26.03.2026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Относительная, абсолютная и смешанная адресация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09.04.2026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Условные вычисления в электронных таблицах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16.04.2026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Обработка больших наборов данных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23.04.2026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Численное моделирование в электронных таблицах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30.04.2026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eaca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и систематизация знаний по теме «Электронные таблицы»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07.05.2026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информационных технологий в развитии экономики мира, страны, региона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14.05.2026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8A429D" w:rsidRPr="004C5938">
        <w:trPr>
          <w:trHeight w:val="144"/>
          <w:tblCellSpacing w:w="20" w:type="nil"/>
        </w:trPr>
        <w:tc>
          <w:tcPr>
            <w:tcW w:w="37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Резервный урок. Обобщение и систематизация. </w:t>
            </w: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83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A429D">
            <w:pPr>
              <w:spacing w:after="0"/>
              <w:ind w:left="135"/>
              <w:jc w:val="center"/>
            </w:pPr>
          </w:p>
        </w:tc>
        <w:tc>
          <w:tcPr>
            <w:tcW w:w="125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21.05.2026 </w:t>
            </w:r>
          </w:p>
        </w:tc>
        <w:tc>
          <w:tcPr>
            <w:tcW w:w="198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  <w:r w:rsidRPr="00890D1E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8A429D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135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9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32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3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8A429D" w:rsidRDefault="008A429D"/>
        </w:tc>
      </w:tr>
    </w:tbl>
    <w:p w:rsidR="008A429D" w:rsidRDefault="008A429D">
      <w:pPr>
        <w:sectPr w:rsidR="008A429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429D" w:rsidRDefault="008A429D">
      <w:pPr>
        <w:sectPr w:rsidR="008A429D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8A429D" w:rsidRPr="00890D1E" w:rsidRDefault="00890D1E">
      <w:pPr>
        <w:spacing w:before="199" w:after="199" w:line="336" w:lineRule="auto"/>
        <w:ind w:left="120"/>
        <w:rPr>
          <w:lang w:val="ru-RU"/>
        </w:rPr>
      </w:pPr>
      <w:bookmarkStart w:id="8" w:name="block-69007196"/>
      <w:bookmarkEnd w:id="7"/>
      <w:r w:rsidRPr="00890D1E">
        <w:rPr>
          <w:rFonts w:ascii="Times New Roman" w:hAnsi="Times New Roman"/>
          <w:b/>
          <w:color w:val="000000"/>
          <w:sz w:val="28"/>
          <w:lang w:val="ru-RU"/>
        </w:rPr>
        <w:t>ПРОВЕРЯЕМЫЕ ТРЕБОВАНИЯ К РЕЗУЛЬТАТАМ ОСВОЕНИЯ ОСНОВНОЙ ОБРАЗОВАТЕЛЬНОЙ ПРОГРАММЫ</w:t>
      </w:r>
    </w:p>
    <w:p w:rsidR="008A429D" w:rsidRPr="00890D1E" w:rsidRDefault="008A429D">
      <w:pPr>
        <w:spacing w:before="199" w:after="199" w:line="336" w:lineRule="auto"/>
        <w:ind w:left="120"/>
        <w:rPr>
          <w:lang w:val="ru-RU"/>
        </w:rPr>
      </w:pPr>
    </w:p>
    <w:p w:rsidR="008A429D" w:rsidRDefault="00890D1E">
      <w:pPr>
        <w:spacing w:before="199" w:after="199" w:line="336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8A429D" w:rsidRDefault="008A429D">
      <w:pPr>
        <w:spacing w:after="0"/>
        <w:ind w:left="120"/>
      </w:pPr>
    </w:p>
    <w:tbl>
      <w:tblPr>
        <w:tblW w:w="0" w:type="auto"/>
        <w:tblInd w:w="14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61"/>
        <w:gridCol w:w="7459"/>
      </w:tblGrid>
      <w:tr w:rsidR="008A429D" w:rsidRPr="004C5938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24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242"/>
              <w:rPr>
                <w:lang w:val="ru-RU"/>
              </w:rPr>
            </w:pPr>
            <w:r w:rsidRPr="00890D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8A429D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«Цифровая грамотность»</w:t>
            </w:r>
          </w:p>
        </w:tc>
      </w:tr>
      <w:tr w:rsidR="008A429D" w:rsidRPr="004C5938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Пояснять на примерах смысл понятий «информация», «информационный процесс», «обработка информации», «хранение информации», «передача информации»</w:t>
            </w:r>
          </w:p>
        </w:tc>
      </w:tr>
      <w:tr w:rsidR="008A429D" w:rsidRPr="004C5938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современных устройств хранения и передачи информации, сравнивать их количественные характеристики</w:t>
            </w:r>
          </w:p>
        </w:tc>
      </w:tr>
      <w:tr w:rsidR="008A429D" w:rsidRPr="004C5938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Получать и использовать информацию о характеристиках персонального компьютера и его основных элементах (процессор, оперативная память, долговременная память, устройства ввода-вывода)</w:t>
            </w:r>
          </w:p>
        </w:tc>
      </w:tr>
      <w:tr w:rsidR="008A429D" w:rsidRPr="004C5938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Соотносить характеристики компьютера с задачами, решаемыми с его помощью</w:t>
            </w:r>
          </w:p>
        </w:tc>
      </w:tr>
      <w:tr w:rsidR="008A429D" w:rsidRPr="004C5938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Ориентироваться в иерархической структуре файловой системы (записывать полное имя файла (каталога), путь к файлу (каталогу) по имеющемуся описанию файловой структуры некоторого информационного носителя)</w:t>
            </w:r>
          </w:p>
        </w:tc>
      </w:tr>
      <w:tr w:rsidR="008A429D" w:rsidRPr="004C5938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Работать с файловой системой персонального компьютера с использованием графического интерфейса: создавать (копировать, перемещать, переименовывать, удалять и архивировать файлы и каталоги, использовать антивирусную программу)</w:t>
            </w:r>
          </w:p>
        </w:tc>
      </w:tr>
      <w:tr w:rsidR="008A429D" w:rsidRPr="003A2B01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Искать информацию в Интернете (в том числе по ключевым словам, по изображению), критически относиться к найденной информации, осознавать опасность для личности и общества распространения вредоносной информации, в том числе экстремистского и террористического характера</w:t>
            </w:r>
          </w:p>
        </w:tc>
      </w:tr>
      <w:tr w:rsidR="008A429D" w:rsidRPr="004C5938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Понимать структуру адресов веб-ресурсов</w:t>
            </w:r>
          </w:p>
        </w:tc>
      </w:tr>
      <w:tr w:rsidR="008A429D" w:rsidRPr="004C5938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современные сервисы интернет-коммуникаций</w:t>
            </w:r>
          </w:p>
        </w:tc>
      </w:tr>
      <w:tr w:rsidR="008A429D" w:rsidRPr="004C5938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Соблюдать требования безопасной эксплуатации технических средств информационных и коммуникационных технологий, соблюдать сетевой этикет, базовые нормы информационной этики и права при работе с приложениями на любых устройствах и в Интернете, выбирать безопасные стратегии поведения в сети</w:t>
            </w:r>
          </w:p>
        </w:tc>
      </w:tr>
      <w:tr w:rsidR="008A429D" w:rsidRPr="004C5938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Применять методы профилактики негативного влияния средств информационных и коммуникационных технологий на здоровье пользователя</w:t>
            </w:r>
          </w:p>
        </w:tc>
      </w:tr>
      <w:tr w:rsidR="008A429D" w:rsidRPr="004C5938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«Теоретические основы информатики»</w:t>
            </w:r>
          </w:p>
        </w:tc>
      </w:tr>
      <w:tr w:rsidR="008A429D" w:rsidRPr="004C5938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Кодировать и декодировать сообщения по заданным правилам, демонстрировать понимание основных принципов кодирования информации различной природы (текстовой, графической, аудио-)</w:t>
            </w:r>
          </w:p>
        </w:tc>
      </w:tr>
      <w:tr w:rsidR="008A429D" w:rsidRPr="004C5938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Сравнивать длины сообщений, записанных в различных алфавитах, оперировать единицами измерения информационного объёма и скорости передачи данных</w:t>
            </w:r>
          </w:p>
        </w:tc>
      </w:tr>
      <w:tr w:rsidR="008A429D" w:rsidRPr="004C5938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Оценивать и сравнивать размеры текстовых, графических, звуковых файлов и видеофайлов</w:t>
            </w:r>
          </w:p>
        </w:tc>
      </w:tr>
      <w:tr w:rsidR="008A429D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«Информационные технологии»</w:t>
            </w:r>
          </w:p>
        </w:tc>
      </w:tr>
      <w:tr w:rsidR="008A429D" w:rsidRPr="004C5938">
        <w:trPr>
          <w:trHeight w:val="144"/>
        </w:trPr>
        <w:tc>
          <w:tcPr>
            <w:tcW w:w="178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172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Представлять результаты своей деятельности в виде структурированных иллюстрированных документов, мультимедийных презентаций</w:t>
            </w:r>
          </w:p>
        </w:tc>
      </w:tr>
    </w:tbl>
    <w:p w:rsidR="008A429D" w:rsidRPr="00890D1E" w:rsidRDefault="008A429D">
      <w:pPr>
        <w:spacing w:after="0"/>
        <w:ind w:left="120"/>
        <w:rPr>
          <w:lang w:val="ru-RU"/>
        </w:rPr>
      </w:pPr>
    </w:p>
    <w:p w:rsidR="008A429D" w:rsidRDefault="00890D1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8A429D" w:rsidRDefault="008A429D">
      <w:pPr>
        <w:spacing w:after="0"/>
        <w:ind w:left="120"/>
      </w:pPr>
    </w:p>
    <w:tbl>
      <w:tblPr>
        <w:tblW w:w="0" w:type="auto"/>
        <w:tblInd w:w="14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7445"/>
      </w:tblGrid>
      <w:tr w:rsidR="008A429D" w:rsidRPr="004C593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24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242"/>
              <w:rPr>
                <w:lang w:val="ru-RU"/>
              </w:rPr>
            </w:pPr>
            <w:r w:rsidRPr="00890D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8A429D" w:rsidRPr="004C593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«Теоретические основы информатики»</w:t>
            </w:r>
          </w:p>
        </w:tc>
      </w:tr>
      <w:tr w:rsidR="008A429D" w:rsidRPr="004C593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Пояснять на примерах различия между позиционными и непозиционными системами счисления</w:t>
            </w:r>
          </w:p>
        </w:tc>
      </w:tr>
      <w:tr w:rsidR="008A429D" w:rsidRPr="004C593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Записывать и сравнивать целые числа от 0 до 1024 в различных позиционных системах счисления (с основаниями 2, 8, 16), выполнять арифметические операции над ними</w:t>
            </w:r>
          </w:p>
        </w:tc>
      </w:tr>
      <w:tr w:rsidR="008A429D" w:rsidRPr="004C593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Раскрывать смысл понятий «высказывание», «логическая операция», «логическое выражение»</w:t>
            </w:r>
          </w:p>
        </w:tc>
      </w:tr>
      <w:tr w:rsidR="008A429D" w:rsidRPr="004C593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</w:t>
            </w:r>
          </w:p>
        </w:tc>
      </w:tr>
      <w:tr w:rsidR="008A429D" w:rsidRPr="004C593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«Алгоритмы и программирование»</w:t>
            </w:r>
          </w:p>
        </w:tc>
      </w:tr>
      <w:tr w:rsidR="008A429D" w:rsidRPr="004C593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Раскрывать смысл понятий «исполнитель», «алгоритм», «программа», понимая разницу между употреблением этих терминов в обыденной речи и в информатике</w:t>
            </w:r>
          </w:p>
        </w:tc>
      </w:tr>
      <w:tr w:rsidR="008A429D" w:rsidRPr="004C593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Описывать алгоритм решения задачи различными способами, в том числе в виде блок-схемы</w:t>
            </w:r>
          </w:p>
        </w:tc>
      </w:tr>
      <w:tr w:rsidR="008A429D" w:rsidRPr="004C593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Составлять, выполнять вручную и на компьютере несложные алгоритмы с использованием ветвлений и циклов для управления исполнителями</w:t>
            </w:r>
          </w:p>
        </w:tc>
      </w:tr>
      <w:tr w:rsidR="008A429D" w:rsidRPr="004C593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константы и переменные различных типов (числовых, логических, символьных), а также содержащие их выражения, использовать оператор присваивания</w:t>
            </w:r>
          </w:p>
        </w:tc>
      </w:tr>
      <w:tr w:rsidR="008A429D" w:rsidRPr="004C593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при разработке программ логические значения, операции и выражения с ними</w:t>
            </w:r>
          </w:p>
        </w:tc>
      </w:tr>
      <w:tr w:rsidR="008A429D" w:rsidRPr="004C593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Анализировать предложенные алгоритмы, в том числе определять, какие результаты возможны при заданном множестве исходных значений</w:t>
            </w:r>
          </w:p>
        </w:tc>
      </w:tr>
      <w:tr w:rsidR="008A429D" w:rsidRPr="004C593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и отлаживать программы на одном из языков программирования (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++, 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#, Школьный Алгоритмический Язык), реализующие несложные алгоритмы обработки числовых данных с использованием циклов и ветвлений, в том числе реализующие проверку делимости одного целого числа на другое, проверку натурального числа на простоту, выделения цифр из натурального числа</w:t>
            </w:r>
          </w:p>
        </w:tc>
      </w:tr>
    </w:tbl>
    <w:p w:rsidR="008A429D" w:rsidRPr="00890D1E" w:rsidRDefault="008A429D">
      <w:pPr>
        <w:spacing w:after="0"/>
        <w:ind w:left="120"/>
        <w:rPr>
          <w:lang w:val="ru-RU"/>
        </w:rPr>
      </w:pPr>
    </w:p>
    <w:p w:rsidR="008A429D" w:rsidRDefault="00890D1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9 КЛАССА</w:t>
      </w:r>
    </w:p>
    <w:p w:rsidR="008A429D" w:rsidRDefault="008A429D">
      <w:pPr>
        <w:spacing w:after="0"/>
        <w:ind w:left="120"/>
      </w:pPr>
    </w:p>
    <w:tbl>
      <w:tblPr>
        <w:tblW w:w="0" w:type="auto"/>
        <w:tblInd w:w="14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75"/>
        <w:gridCol w:w="7445"/>
      </w:tblGrid>
      <w:tr w:rsidR="008A429D" w:rsidRPr="004C593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24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проверяемого результата 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242"/>
              <w:rPr>
                <w:lang w:val="ru-RU"/>
              </w:rPr>
            </w:pPr>
            <w:r w:rsidRPr="00890D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предметные результаты освоения основной образовательной программы основного общего образования </w:t>
            </w:r>
          </w:p>
        </w:tc>
      </w:tr>
      <w:tr w:rsidR="008A429D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«Цифровая грамотность»</w:t>
            </w:r>
          </w:p>
        </w:tc>
      </w:tr>
      <w:tr w:rsidR="008A429D" w:rsidRPr="004C593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современные интернет-сервисы (в том числе коммуникационные сервисы, облачные хранилища данных, онлайн-программы (текстовые и графические редакторы, среды разработки) в учебной и повседневной деятельности</w:t>
            </w:r>
          </w:p>
        </w:tc>
      </w:tr>
      <w:tr w:rsidR="008A429D" w:rsidRPr="004C593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Приводить примеры использования геоинформационных сервисов, сервисов государственных услуг, образовательных сервисов Интернета в учебной и повседневной деятельности</w:t>
            </w:r>
          </w:p>
        </w:tc>
      </w:tr>
      <w:tr w:rsidR="008A429D" w:rsidRPr="004C593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различные средства защиты от вредоносного программного обеспечения, защищать персональную информацию от несанкционированного доступа и его последствий (разглашения, подмены, утраты данных) с учётом основных технологических и социально-психологических аспектов использования сети Интернет (сетевая анонимность, цифровой след, аутентичность субъектов и ресурсов, опасность вредоносного кода)</w:t>
            </w:r>
          </w:p>
        </w:tc>
      </w:tr>
      <w:tr w:rsidR="008A429D" w:rsidRPr="004C593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Распознавать попытки и предупреждать вовлечение себя и окружающих в деструктивные и криминальные формы сетевой активности (в том числе кибербуллинг, фишинг)</w:t>
            </w:r>
          </w:p>
        </w:tc>
      </w:tr>
      <w:tr w:rsidR="008A429D" w:rsidRPr="004C593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«Теоретические основы информатики»</w:t>
            </w:r>
          </w:p>
        </w:tc>
      </w:tr>
      <w:tr w:rsidR="008A429D" w:rsidRPr="004C593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Раскрывать смысл понятий «модель», «моделирование», определять виды моделей, оценивать адекватность модели моделируемому объекту и целям моделирования</w:t>
            </w:r>
          </w:p>
        </w:tc>
      </w:tr>
      <w:tr w:rsidR="008A429D" w:rsidRPr="004C593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графы и деревья для моделирования систем сетевой и иерархической структуры, находить кратчайший путь в графе</w:t>
            </w:r>
          </w:p>
        </w:tc>
      </w:tr>
      <w:tr w:rsidR="008A429D" w:rsidRPr="004C593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По теме «Алгоритмы и программирование»</w:t>
            </w:r>
          </w:p>
        </w:tc>
      </w:tr>
      <w:tr w:rsidR="008A429D" w:rsidRPr="004C593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Разбивать задачи на подзадачи, составлять, выполнять вручную и на компьютере несложные алгоритмы с использованием ветвлений, циклов и вспомогательных алгоритмов для управления исполнителями</w:t>
            </w:r>
          </w:p>
        </w:tc>
      </w:tr>
      <w:tr w:rsidR="008A429D" w:rsidRPr="004C593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Составлять и отлаживать программы, реализующие типовые алгоритмы обработки числовых последовательностей или одномерных числовых массивов (поиск максимумов, минимумов, суммы или количества элементов с заданными свойствами) на одном из языков программирования (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++, 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#, Школьный Алгоритмический Язык)</w:t>
            </w:r>
          </w:p>
        </w:tc>
      </w:tr>
      <w:tr w:rsidR="008A429D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По теме «Информационные технологии»</w:t>
            </w:r>
          </w:p>
        </w:tc>
      </w:tr>
      <w:tr w:rsidR="008A429D" w:rsidRPr="004C593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</w:t>
            </w:r>
          </w:p>
        </w:tc>
      </w:tr>
      <w:tr w:rsidR="008A429D" w:rsidRPr="004C593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</w:t>
            </w:r>
          </w:p>
        </w:tc>
      </w:tr>
      <w:tr w:rsidR="008A429D" w:rsidRPr="004C593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Создавать и применять в электронных таблицах формулы для расчётов с использованием встроенных арифметических функций (суммирование и подсчёт значений, отвечающих заданному условию, среднее арифметическое, поиск максимального и минимального значения), абсолютной, относительной, смешанной адресации</w:t>
            </w:r>
          </w:p>
        </w:tc>
      </w:tr>
      <w:tr w:rsidR="008A429D" w:rsidRPr="004C593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1845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Использовать электронные таблицы для численного моделирования в простых задачах из разных предметных областей</w:t>
            </w:r>
          </w:p>
        </w:tc>
      </w:tr>
    </w:tbl>
    <w:p w:rsidR="008A429D" w:rsidRPr="00890D1E" w:rsidRDefault="008A429D">
      <w:pPr>
        <w:rPr>
          <w:lang w:val="ru-RU"/>
        </w:rPr>
        <w:sectPr w:rsidR="008A429D" w:rsidRPr="00890D1E">
          <w:pgSz w:w="11906" w:h="16383"/>
          <w:pgMar w:top="1134" w:right="850" w:bottom="1134" w:left="1701" w:header="720" w:footer="720" w:gutter="0"/>
          <w:cols w:space="720"/>
        </w:sectPr>
      </w:pPr>
    </w:p>
    <w:p w:rsidR="008A429D" w:rsidRDefault="00890D1E">
      <w:pPr>
        <w:spacing w:before="199" w:after="199" w:line="336" w:lineRule="auto"/>
        <w:ind w:left="120"/>
      </w:pPr>
      <w:bookmarkStart w:id="9" w:name="block-69007198"/>
      <w:bookmarkEnd w:id="8"/>
      <w:r>
        <w:rPr>
          <w:rFonts w:ascii="Times New Roman" w:hAnsi="Times New Roman"/>
          <w:b/>
          <w:color w:val="000000"/>
          <w:sz w:val="28"/>
        </w:rPr>
        <w:t>ПРОВЕРЯЕМЫЕ ЭЛЕМЕНТЫ СОДЕРЖАНИЯ</w:t>
      </w:r>
    </w:p>
    <w:p w:rsidR="008A429D" w:rsidRDefault="008A429D">
      <w:pPr>
        <w:spacing w:before="199" w:after="199" w:line="336" w:lineRule="auto"/>
        <w:ind w:left="120"/>
      </w:pPr>
    </w:p>
    <w:p w:rsidR="008A429D" w:rsidRDefault="00890D1E">
      <w:pPr>
        <w:spacing w:before="199" w:after="199" w:line="336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7 КЛАСС</w:t>
      </w:r>
    </w:p>
    <w:p w:rsidR="008A429D" w:rsidRDefault="008A429D">
      <w:pPr>
        <w:spacing w:after="0"/>
        <w:ind w:left="120"/>
      </w:pPr>
    </w:p>
    <w:tbl>
      <w:tblPr>
        <w:tblW w:w="0" w:type="auto"/>
        <w:tblInd w:w="14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9"/>
        <w:gridCol w:w="8401"/>
      </w:tblGrid>
      <w:tr w:rsidR="008A429D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24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24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8A429D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Цифровая грамотность</w:t>
            </w:r>
          </w:p>
        </w:tc>
      </w:tr>
      <w:tr w:rsidR="008A429D" w:rsidRPr="004C593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 – универсальное вычислительное устройство, работающее по программе. Типы компьютеров: персональные компьютеры, встроенные компьютеры, суперкомпьютеры. Мобильные устройства. Техника безопасности и правила работы на компьютере</w:t>
            </w:r>
          </w:p>
        </w:tc>
      </w:tr>
      <w:tr w:rsidR="008A429D" w:rsidRPr="004C593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компоненты компьютера и их назначение. Процессор. Оперативная и долговременная память. Устройства ввода и вывода. Сенсорный ввод, датчики мобильных устройств, средства биометрической аутентификации</w:t>
            </w:r>
          </w:p>
        </w:tc>
      </w:tr>
      <w:tr w:rsidR="008A429D" w:rsidRPr="004C593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История развития компьютеров и программного обеспечения. Поколения компьютеров. Современные тенденции развития компьютеров. Суперкомпьютеры. Параллельные вычисления. Персональный компьютер. Процессор и его характеристики (тактовая частота, разрядность). Оперативная память. Долговременная память. Устройства ввода и вывода. Объём хранимых данных (оперативная память компьютера, жёсткий диск и твердотельный накопитель, постоянная память смартфона) и скорость доступа для различных видов носителей</w:t>
            </w:r>
          </w:p>
        </w:tc>
      </w:tr>
      <w:tr w:rsidR="008A429D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both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Программное обеспечение компьютера. Прикладное программное обеспечение. Системное программное обеспечение. Системы программирования. Правовая охрана программ и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Бесплатные и условно-бесплатные программы. Свободное программное обеспечение</w:t>
            </w:r>
          </w:p>
        </w:tc>
      </w:tr>
      <w:tr w:rsidR="008A429D" w:rsidRPr="004C593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Файлы и папки (каталоги). Типы файлов. Свойства файлов. Характерные размеры файлов различных типов (страница текста, электронная книга, фотография, запись песни, видеоклип, полнометражный фильм)</w:t>
            </w:r>
          </w:p>
        </w:tc>
      </w:tr>
      <w:tr w:rsidR="008A429D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both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Принципы построения файловых систем. Полное имя файла (папки, каталога). </w:t>
            </w:r>
            <w:r>
              <w:rPr>
                <w:rFonts w:ascii="Times New Roman" w:hAnsi="Times New Roman"/>
                <w:color w:val="000000"/>
                <w:sz w:val="24"/>
              </w:rPr>
              <w:t>Путь к файлу (папке, каталогу)</w:t>
            </w:r>
          </w:p>
        </w:tc>
      </w:tr>
      <w:tr w:rsidR="008A429D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both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Файловый менеджер. Работа с файлами и папками (каталогами): создание, копирование, перемещение, переименование и удаление файлов и папок (каталогов). </w:t>
            </w:r>
            <w:r>
              <w:rPr>
                <w:rFonts w:ascii="Times New Roman" w:hAnsi="Times New Roman"/>
                <w:color w:val="000000"/>
                <w:sz w:val="24"/>
              </w:rPr>
              <w:t>Поиск файлов средствами операционной системы</w:t>
            </w:r>
          </w:p>
        </w:tc>
      </w:tr>
      <w:tr w:rsidR="008A429D" w:rsidRPr="004C593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Архивация данных. Использование программ-архиваторов</w:t>
            </w:r>
          </w:p>
        </w:tc>
      </w:tr>
      <w:tr w:rsidR="008A429D" w:rsidRPr="004C593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Компьютерные вирусы и другие вредоносные программы. Программы для защиты от вирусов</w:t>
            </w:r>
          </w:p>
        </w:tc>
      </w:tr>
      <w:tr w:rsidR="008A429D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both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Объединение компьютеров в сеть. Сеть Интернет. Веб-страница, веб-сайт. Структура адресов веб-ресурсов. Браузер. Поисковые системы. Поиск информации по ключевым словам и по изображению. </w:t>
            </w:r>
            <w:r>
              <w:rPr>
                <w:rFonts w:ascii="Times New Roman" w:hAnsi="Times New Roman"/>
                <w:color w:val="000000"/>
                <w:sz w:val="24"/>
              </w:rPr>
              <w:t>Достоверность информации, полученной из Интернета</w:t>
            </w:r>
          </w:p>
        </w:tc>
      </w:tr>
      <w:tr w:rsidR="008A429D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1.11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сервисы интернет-коммуникаций</w:t>
            </w:r>
          </w:p>
        </w:tc>
      </w:tr>
      <w:tr w:rsidR="008A429D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1.12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both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Сетевой этикет, базовые нормы информационной этики и права при работе в сети Интернет. </w:t>
            </w:r>
            <w:r>
              <w:rPr>
                <w:rFonts w:ascii="Times New Roman" w:hAnsi="Times New Roman"/>
                <w:color w:val="000000"/>
                <w:sz w:val="24"/>
              </w:rPr>
              <w:t>Стратегии безопасного поведения в Интернете</w:t>
            </w:r>
          </w:p>
        </w:tc>
      </w:tr>
      <w:tr w:rsidR="008A429D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8A429D" w:rsidRPr="004C593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Информация – одно из основных понятий современной науки. Информация как сведения, предназначенные для восприятия человеком, и информация как данные, которые могут быть обработаны автоматизированной системой</w:t>
            </w:r>
          </w:p>
        </w:tc>
      </w:tr>
      <w:tr w:rsidR="008A429D" w:rsidRPr="004C593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Дискретность данных. Возможность описания непрерывных объектов и процессов с помощью дискретных данных. Информационные процессы – процессы, связанные с хранением, преобразованием и передачей данных</w:t>
            </w:r>
          </w:p>
        </w:tc>
      </w:tr>
      <w:tr w:rsidR="008A429D" w:rsidRPr="004C593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>Символ. Алфавит. Мощность алфавита. Разнообразие языков и алфавитов. Естественные и формальные языки. Алфавит текстов на русском языке.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</w:t>
            </w:r>
          </w:p>
        </w:tc>
      </w:tr>
      <w:tr w:rsidR="008A429D" w:rsidRPr="004C593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символов одного алфавита с помощью кодовых слов в другом алфавите, кодовая таблица, декодирование</w:t>
            </w:r>
          </w:p>
        </w:tc>
      </w:tr>
      <w:tr w:rsidR="008A429D" w:rsidRPr="004C593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Двоичный код. Представление данных в компьютере как текстов в двоичном алфавите</w:t>
            </w:r>
          </w:p>
        </w:tc>
      </w:tr>
      <w:tr w:rsidR="008A429D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both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Информационный объём данных. Бит – минимальная единица количества информации – двоичный разряд. </w:t>
            </w:r>
            <w:r>
              <w:rPr>
                <w:rFonts w:ascii="Times New Roman" w:hAnsi="Times New Roman"/>
                <w:color w:val="000000"/>
                <w:sz w:val="24"/>
              </w:rPr>
              <w:t>Байт, килобайт, мегабайт, гигабайт</w:t>
            </w:r>
          </w:p>
        </w:tc>
      </w:tr>
      <w:tr w:rsidR="008A429D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both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Скорость передачи данных. Единицы скорости передачи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Искажение информации при передаче</w:t>
            </w:r>
          </w:p>
        </w:tc>
      </w:tr>
      <w:tr w:rsidR="008A429D" w:rsidRPr="004C593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Кодирование текстов. Равномерный код. Неравномерный код. Кодировка </w:t>
            </w:r>
            <w:r>
              <w:rPr>
                <w:rFonts w:ascii="Times New Roman" w:hAnsi="Times New Roman"/>
                <w:color w:val="000000"/>
                <w:sz w:val="24"/>
              </w:rPr>
              <w:t>ASCII</w:t>
            </w: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Восьмибитные кодировки. Понятие о кодировках </w:t>
            </w:r>
            <w:r>
              <w:rPr>
                <w:rFonts w:ascii="Times New Roman" w:hAnsi="Times New Roman"/>
                <w:color w:val="000000"/>
                <w:sz w:val="24"/>
              </w:rPr>
              <w:t>UNICODE</w:t>
            </w: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. Декодирование сообщений с использованием равномерного и неравномерного кода. Информационный объём текста</w:t>
            </w:r>
          </w:p>
        </w:tc>
      </w:tr>
      <w:tr w:rsidR="008A429D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both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Общее представление о цифровом представлении аудиовизуальных и других непрерывных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Кодирование цвета. Цветовые модели. Модель RGB. Глубина кодирования. Палитра</w:t>
            </w:r>
          </w:p>
        </w:tc>
      </w:tr>
      <w:tr w:rsidR="008A429D" w:rsidRPr="004C593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Растровое и векторное представление изображений. Пиксель. Оценка информационного объёма графических данных для растрового изображения</w:t>
            </w:r>
          </w:p>
        </w:tc>
      </w:tr>
      <w:tr w:rsidR="008A429D" w:rsidRPr="004C593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звука. Разрядность и частота дискретизации. Количество каналов записи. Оценка количественных параметров, связанных с представлением и хранением звуковых файлов</w:t>
            </w:r>
          </w:p>
        </w:tc>
      </w:tr>
      <w:tr w:rsidR="008A429D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технологии</w:t>
            </w:r>
          </w:p>
        </w:tc>
      </w:tr>
      <w:tr w:rsidR="008A429D" w:rsidRPr="004C593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Текстовые документы и их структурные элементы (страница, абзац, строка, слово, символ)</w:t>
            </w:r>
          </w:p>
        </w:tc>
      </w:tr>
      <w:tr w:rsidR="008A429D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both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Текстовый процессор – инструмент создания, редактирования и форматирования текстов. </w:t>
            </w:r>
            <w:r>
              <w:rPr>
                <w:rFonts w:ascii="Times New Roman" w:hAnsi="Times New Roman"/>
                <w:color w:val="000000"/>
                <w:sz w:val="24"/>
              </w:rPr>
              <w:t>Правила набора текста</w:t>
            </w:r>
          </w:p>
        </w:tc>
      </w:tr>
      <w:tr w:rsidR="008A429D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both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</w:t>
            </w:r>
            <w:r>
              <w:rPr>
                <w:rFonts w:ascii="Times New Roman" w:hAnsi="Times New Roman"/>
                <w:color w:val="000000"/>
                <w:sz w:val="24"/>
              </w:rPr>
              <w:t>Стилевое форматирование</w:t>
            </w:r>
          </w:p>
        </w:tc>
      </w:tr>
      <w:tr w:rsidR="008A429D" w:rsidRPr="004C593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Структурирование информации с помощью списков и таблиц. Многоуровневые списки. Добавление таблиц в текстовые документы</w:t>
            </w:r>
          </w:p>
        </w:tc>
      </w:tr>
      <w:tr w:rsidR="008A429D" w:rsidRPr="004C593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Вставка изображений в текстовые документы. Обтекание изображений текстом. Включение в текстовый документ диаграмм и формул</w:t>
            </w:r>
          </w:p>
        </w:tc>
      </w:tr>
      <w:tr w:rsidR="008A429D" w:rsidRPr="004C593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Параметры страницы, нумерация страниц. Добавление в документ колонтитулов, ссылок</w:t>
            </w:r>
          </w:p>
        </w:tc>
      </w:tr>
      <w:tr w:rsidR="008A429D" w:rsidRPr="004C593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3.7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Проверка правописания. Расстановка переносов. Голосовой ввод текста. Оптическое распознавание текста. Компьютерный перевод. Использование сервисов сети Интернет для обработки текста</w:t>
            </w:r>
          </w:p>
        </w:tc>
      </w:tr>
      <w:tr w:rsidR="008A429D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3.8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both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Знакомство с графическими редакторами. Растровые рисунки. </w:t>
            </w:r>
            <w:r>
              <w:rPr>
                <w:rFonts w:ascii="Times New Roman" w:hAnsi="Times New Roman"/>
                <w:color w:val="000000"/>
                <w:sz w:val="24"/>
              </w:rPr>
              <w:t>Использование графических примитивов</w:t>
            </w:r>
          </w:p>
        </w:tc>
      </w:tr>
      <w:tr w:rsidR="008A429D" w:rsidRPr="004C593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3.9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3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</w:t>
            </w:r>
          </w:p>
        </w:tc>
      </w:tr>
      <w:tr w:rsidR="008A429D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3.10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both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Векторная графика. Создание векторных рисунков встроенными средствами текстового процессора или других программ (приложений). </w:t>
            </w:r>
            <w:r>
              <w:rPr>
                <w:rFonts w:ascii="Times New Roman" w:hAnsi="Times New Roman"/>
                <w:color w:val="000000"/>
                <w:sz w:val="24"/>
              </w:rPr>
              <w:t>Добавление векторных рисунков в документы</w:t>
            </w:r>
          </w:p>
        </w:tc>
      </w:tr>
      <w:tr w:rsidR="008A429D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3.11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both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мультимедийных презентаций. Слайд. Добавление на слайд текста и изображений. </w:t>
            </w:r>
            <w:r>
              <w:rPr>
                <w:rFonts w:ascii="Times New Roman" w:hAnsi="Times New Roman"/>
                <w:color w:val="000000"/>
                <w:sz w:val="24"/>
              </w:rPr>
              <w:t>Работа с несколькими слайдами</w:t>
            </w:r>
          </w:p>
        </w:tc>
      </w:tr>
      <w:tr w:rsidR="008A429D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3.12</w:t>
            </w:r>
          </w:p>
        </w:tc>
        <w:tc>
          <w:tcPr>
            <w:tcW w:w="1329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35"/>
              <w:jc w:val="both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Добавление на слайд аудиовизуальных данных. </w:t>
            </w:r>
            <w:r>
              <w:rPr>
                <w:rFonts w:ascii="Times New Roman" w:hAnsi="Times New Roman"/>
                <w:color w:val="000000"/>
                <w:sz w:val="24"/>
              </w:rPr>
              <w:t>Анимация. Гиперссылки</w:t>
            </w:r>
          </w:p>
        </w:tc>
      </w:tr>
    </w:tbl>
    <w:p w:rsidR="008A429D" w:rsidRDefault="008A429D">
      <w:pPr>
        <w:spacing w:after="0"/>
        <w:ind w:left="120"/>
      </w:pPr>
    </w:p>
    <w:p w:rsidR="008A429D" w:rsidRDefault="00890D1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8A429D" w:rsidRDefault="008A429D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32"/>
        <w:gridCol w:w="8348"/>
      </w:tblGrid>
      <w:tr w:rsidR="008A429D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8A429D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8A429D" w:rsidRPr="004C593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</w:t>
            </w:r>
          </w:p>
        </w:tc>
      </w:tr>
      <w:tr w:rsidR="008A429D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Римская система счисления</w:t>
            </w:r>
          </w:p>
        </w:tc>
      </w:tr>
      <w:tr w:rsidR="008A429D" w:rsidRPr="004C593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</w:t>
            </w:r>
          </w:p>
        </w:tc>
      </w:tr>
      <w:tr w:rsidR="008A429D" w:rsidRPr="004C593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Арифметические операции в двоичной системе счисления</w:t>
            </w:r>
          </w:p>
        </w:tc>
      </w:tr>
      <w:tr w:rsidR="008A429D" w:rsidRPr="004C593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 при известных значениях истинности входящих в него элементарных высказываний</w:t>
            </w:r>
          </w:p>
        </w:tc>
      </w:tr>
      <w:tr w:rsidR="008A429D" w:rsidRPr="004C593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pacing w:val="-3"/>
                <w:sz w:val="24"/>
                <w:lang w:val="ru-RU"/>
              </w:rPr>
              <w:t>Логические выражения. Правила записи логических выражений. Построение таблиц истинности логических выражений</w:t>
            </w:r>
          </w:p>
        </w:tc>
      </w:tr>
      <w:tr w:rsidR="008A429D" w:rsidRPr="004C593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элементы. Знакомство с логическими основами компьютера</w:t>
            </w:r>
          </w:p>
        </w:tc>
      </w:tr>
      <w:tr w:rsidR="008A429D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и программирование</w:t>
            </w:r>
          </w:p>
        </w:tc>
      </w:tr>
      <w:tr w:rsidR="008A429D" w:rsidRPr="004C593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алгоритма. Исполнители алгоритмов. Алгоритм как план управления исполнителем</w:t>
            </w:r>
          </w:p>
        </w:tc>
      </w:tr>
      <w:tr w:rsidR="008A429D" w:rsidRPr="004C593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алгоритма. Способы записи алгоритма (словесный, в виде блок-схемы, программа)</w:t>
            </w:r>
          </w:p>
        </w:tc>
      </w:tr>
      <w:tr w:rsidR="008A429D" w:rsidRPr="004C593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Алгоритмические конструкции. Конструкция «следование». Линейный алгоритм. Ограниченность линейных алгоритмов: невозможность предусмотреть зависимость последовательности выполняемых действий от исходных данных</w:t>
            </w:r>
          </w:p>
        </w:tc>
      </w:tr>
      <w:tr w:rsidR="008A429D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both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Конструкция «ветвление»: полная и неполная формы. Выполнение и невыполнение условия (истинность и ложность высказывания). </w:t>
            </w:r>
            <w:r>
              <w:rPr>
                <w:rFonts w:ascii="Times New Roman" w:hAnsi="Times New Roman"/>
                <w:color w:val="000000"/>
                <w:sz w:val="24"/>
              </w:rPr>
              <w:t>Простые и составные условия</w:t>
            </w:r>
          </w:p>
        </w:tc>
      </w:tr>
      <w:tr w:rsidR="008A429D" w:rsidRPr="003A2B01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Конструкция «повторение»: циклы с заданным числом повторений, с условием выполнения, с переменной цикла</w:t>
            </w:r>
          </w:p>
        </w:tc>
      </w:tr>
      <w:tr w:rsidR="008A429D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both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Разработка для формального исполнителя алгоритма, приводящего к требуемому результату при конкретных исходных данных. Разработка несложных алгоритмов с использованием циклов и ветвлений для управления формальными исполнителями. Выполнение алгоритмов вручную и на компьютере. Синтаксические и логические ошибки. </w:t>
            </w:r>
            <w:r>
              <w:rPr>
                <w:rFonts w:ascii="Times New Roman" w:hAnsi="Times New Roman"/>
                <w:color w:val="000000"/>
                <w:sz w:val="24"/>
              </w:rPr>
              <w:t>Отказы</w:t>
            </w:r>
          </w:p>
        </w:tc>
      </w:tr>
      <w:tr w:rsidR="008A429D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both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Язык программирования (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++,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#, Школьный Алгоритмический Язык). </w:t>
            </w:r>
            <w:r>
              <w:rPr>
                <w:rFonts w:ascii="Times New Roman" w:hAnsi="Times New Roman"/>
                <w:color w:val="000000"/>
                <w:sz w:val="24"/>
              </w:rPr>
              <w:t>Система программирования: редактор текста программ, транслятор, отладчик</w:t>
            </w:r>
          </w:p>
        </w:tc>
      </w:tr>
      <w:tr w:rsidR="008A429D" w:rsidRPr="004C593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pacing w:val="-4"/>
                <w:sz w:val="24"/>
                <w:lang w:val="ru-RU"/>
              </w:rPr>
              <w:t>Переменная: тип, имя, значение. Целые, вещественные и символьные переменные</w:t>
            </w:r>
          </w:p>
        </w:tc>
      </w:tr>
      <w:tr w:rsidR="008A429D" w:rsidRPr="004C593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Оператор присваивания. Арифметические выражения и порядок их вычисления. Операции с целыми числами: целочисленное деление, остаток от деления. Проверка делимости одного целого числа на другое</w:t>
            </w:r>
          </w:p>
        </w:tc>
      </w:tr>
      <w:tr w:rsidR="008A429D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both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Ветвления. Составные условия (запись логических выражений на изучаемом языке программирования). Нахождение минимума и максимума из двух, трёх и четырёх чисел. </w:t>
            </w:r>
            <w:r>
              <w:rPr>
                <w:rFonts w:ascii="Times New Roman" w:hAnsi="Times New Roman"/>
                <w:color w:val="000000"/>
                <w:sz w:val="24"/>
              </w:rPr>
              <w:t>Решение квадратного уравнения, имеющего вещественные корни</w:t>
            </w:r>
          </w:p>
        </w:tc>
      </w:tr>
      <w:tr w:rsidR="008A429D" w:rsidRPr="004C593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Диалоговая отладка программ: пошаговое выполнение, просмотр значений величин, отладочный вывод, выбор точки останова</w:t>
            </w:r>
          </w:p>
        </w:tc>
      </w:tr>
      <w:tr w:rsidR="008A429D" w:rsidRPr="004C593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</w:t>
            </w:r>
          </w:p>
        </w:tc>
      </w:tr>
      <w:tr w:rsidR="008A429D" w:rsidRPr="004C593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2.13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Цикл с переменной. Алгоритмы проверки делимости одного целого числа на другое, проверки натурального числа на простоту</w:t>
            </w:r>
          </w:p>
        </w:tc>
      </w:tr>
      <w:tr w:rsidR="008A429D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2.14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both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Обработка символьных данных. Символьные (строковые) переменные. Посимвольная обработка строк. Подсчёт частоты появления символа в строке. </w:t>
            </w:r>
            <w:r>
              <w:rPr>
                <w:rFonts w:ascii="Times New Roman" w:hAnsi="Times New Roman"/>
                <w:color w:val="000000"/>
                <w:sz w:val="24"/>
              </w:rPr>
              <w:t>Встроенные функции для обработки строк</w:t>
            </w:r>
          </w:p>
        </w:tc>
      </w:tr>
      <w:tr w:rsidR="008A429D" w:rsidRPr="004C5938">
        <w:trPr>
          <w:trHeight w:val="144"/>
        </w:trPr>
        <w:tc>
          <w:tcPr>
            <w:tcW w:w="1066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2.15</w:t>
            </w:r>
          </w:p>
        </w:tc>
        <w:tc>
          <w:tcPr>
            <w:tcW w:w="13250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возможных результатов работы алгоритма при заданном множестве входных данных, определение возможных входных данных, приводящих к данному результату</w:t>
            </w:r>
          </w:p>
        </w:tc>
      </w:tr>
    </w:tbl>
    <w:p w:rsidR="008A429D" w:rsidRPr="00890D1E" w:rsidRDefault="008A429D">
      <w:pPr>
        <w:spacing w:after="0"/>
        <w:ind w:left="120"/>
        <w:rPr>
          <w:lang w:val="ru-RU"/>
        </w:rPr>
      </w:pPr>
    </w:p>
    <w:p w:rsidR="008A429D" w:rsidRDefault="00890D1E">
      <w:pPr>
        <w:spacing w:before="199" w:after="199"/>
        <w:ind w:left="120"/>
      </w:pPr>
      <w:r>
        <w:rPr>
          <w:rFonts w:ascii="Times New Roman" w:hAnsi="Times New Roman"/>
          <w:b/>
          <w:color w:val="000000"/>
          <w:sz w:val="28"/>
        </w:rPr>
        <w:t>9 КЛАСС</w:t>
      </w:r>
    </w:p>
    <w:p w:rsidR="008A429D" w:rsidRDefault="008A429D">
      <w:pPr>
        <w:spacing w:after="0"/>
        <w:ind w:left="120"/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8"/>
        <w:gridCol w:w="8392"/>
      </w:tblGrid>
      <w:tr w:rsidR="008A429D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Код 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8A429D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Цифровая грамотность</w:t>
            </w:r>
          </w:p>
        </w:tc>
      </w:tr>
      <w:tr w:rsidR="008A429D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both"/>
            </w:pPr>
            <w:r w:rsidRPr="00890D1E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Глобальная сеть Интернет. 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IP</w:t>
            </w:r>
            <w:r w:rsidRPr="00890D1E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-адреса узлов. Сетевое хранение данных. Методы индивидуального и коллективного размещения новой информации в Интернете. 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Большие данные (интернет-данные, в частности данные социальных сетей)</w:t>
            </w:r>
          </w:p>
        </w:tc>
      </w:tr>
      <w:tr w:rsidR="008A429D" w:rsidRPr="004C5938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об информационной безопасности. Угрозы информационной безопасности при работе в глобальной сети и методы противодействия им. Правила безопасной аутентификации. Защита личной информации в сети Интернет. Безопасные стратегии поведения в сети Интернет. Предупреждение вовлечения в деструктивные и криминальные формы сетевой активности (кибербуллинг, фишинг и другие формы)</w:t>
            </w:r>
          </w:p>
        </w:tc>
      </w:tr>
      <w:tr w:rsidR="008A429D" w:rsidRPr="004C5938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Виды деятельности в Интернете. Интернет-сервисы: коммуникационные сервисы (почтовая служба, видео-конференц-связь и другие), справочные службы (карты, расписания и другие), поисковые службы, службы обновления программного обеспечения и другие службы. Сервисы государственных услуг. Облачные хранилища данных. Средства совместной разработки документов (онлайн-офисы). Программное обеспечение как веб-сервис: онлайновые текстовые и графические редакторы, среды разработки программ</w:t>
            </w:r>
          </w:p>
        </w:tc>
      </w:tr>
      <w:tr w:rsidR="008A429D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8A429D" w:rsidRPr="004C5938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Модель. Задачи, решаемые с помощью моделирования. Классификации моделей. Материальные (натурные) и информационные модели. Непрерывные и дискретные модели. Имитационные модели. Игровые модели. Оценка соответствия модели моделируемому объекту и целям моделирования</w:t>
            </w:r>
          </w:p>
        </w:tc>
      </w:tr>
      <w:tr w:rsidR="008A429D" w:rsidRPr="004C5938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Табличные модели. Таблица как представление отношения</w:t>
            </w:r>
          </w:p>
        </w:tc>
      </w:tr>
      <w:tr w:rsidR="008A429D" w:rsidRPr="004C5938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Базы данных. Отбор в таблице строк, удовлетворяющих заданному условию</w:t>
            </w:r>
          </w:p>
        </w:tc>
      </w:tr>
      <w:tr w:rsidR="008A429D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both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(источник) и конечная вершина (сток) в ориентированном графе.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Вычисление количества путей в направленном ациклическом графе</w:t>
            </w:r>
          </w:p>
        </w:tc>
      </w:tr>
      <w:tr w:rsidR="008A429D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both"/>
            </w:pPr>
            <w:r w:rsidRPr="00890D1E">
              <w:rPr>
                <w:rFonts w:ascii="Times New Roman" w:hAnsi="Times New Roman"/>
                <w:color w:val="000000"/>
                <w:spacing w:val="-2"/>
                <w:sz w:val="24"/>
                <w:lang w:val="ru-RU"/>
              </w:rPr>
              <w:t xml:space="preserve">Дерево. Корень, вершина (узел), лист, ребро (дуга) дерева. Высота дерева. Поддерево. Примеры использования деревьев. </w:t>
            </w:r>
            <w:r>
              <w:rPr>
                <w:rFonts w:ascii="Times New Roman" w:hAnsi="Times New Roman"/>
                <w:color w:val="000000"/>
                <w:spacing w:val="-2"/>
                <w:sz w:val="24"/>
              </w:rPr>
              <w:t>Перебор вариантов с помощью дерева</w:t>
            </w:r>
          </w:p>
        </w:tc>
      </w:tr>
      <w:tr w:rsidR="008A429D" w:rsidRPr="004C5938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Понятие математической модели. Задачи, решаемые с помощью математического (компьютерного) моделирования. Отличие математической модели от натурной модели и от словесного (литературного) описания объекта</w:t>
            </w:r>
          </w:p>
        </w:tc>
      </w:tr>
      <w:tr w:rsidR="008A429D" w:rsidRPr="004C5938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Этапы компьютерного моделирования: постановка задачи, построение математической модели, программная реализация, тестирование, проведение компьютерного эксперимента, анализ его результатов, уточнение модели</w:t>
            </w:r>
          </w:p>
        </w:tc>
      </w:tr>
      <w:tr w:rsidR="008A429D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и программирование</w:t>
            </w:r>
          </w:p>
        </w:tc>
      </w:tr>
      <w:tr w:rsidR="008A429D" w:rsidRPr="004C5938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Разбиение задачи на подзадачи. Составление алгоритмов и программ с использованием ветвлений, циклов и вспомогательных алгоритмов для управления исполнителем или другими исполнителями</w:t>
            </w:r>
          </w:p>
        </w:tc>
      </w:tr>
      <w:tr w:rsidR="008A429D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both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++, 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 </w:t>
            </w:r>
            <w:r>
              <w:rPr>
                <w:rFonts w:ascii="Times New Roman" w:hAnsi="Times New Roman"/>
                <w:color w:val="000000"/>
                <w:sz w:val="24"/>
              </w:rPr>
              <w:t>Сортировка массива</w:t>
            </w:r>
          </w:p>
        </w:tc>
      </w:tr>
      <w:tr w:rsidR="008A429D" w:rsidRPr="004C5938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</w:t>
            </w:r>
          </w:p>
        </w:tc>
      </w:tr>
      <w:tr w:rsidR="008A429D" w:rsidRPr="004C5938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Управление. Сигнал. Обратная связь. Получение сигналов от цифровых датчиков (касания, расстояния, света, звука и другого). Примеры использования принципа обратной связи в системах управления техническими устройствами, в том числе в робототехнике. Примеры роботизированных систем (система управления движением в транспортной системе, сварочная линия автозавода, автоматизированное управление отоплением дома, автономная система управления транспортным средством и другие системы)</w:t>
            </w:r>
          </w:p>
        </w:tc>
      </w:tr>
      <w:tr w:rsidR="008A429D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технологии</w:t>
            </w:r>
          </w:p>
        </w:tc>
      </w:tr>
      <w:tr w:rsidR="008A429D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both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Понятие об электронных таблицах. 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</w:t>
            </w:r>
            <w:r>
              <w:rPr>
                <w:rFonts w:ascii="Times New Roman" w:hAnsi="Times New Roman"/>
                <w:color w:val="000000"/>
                <w:sz w:val="24"/>
              </w:rPr>
              <w:t>Выбор типа диаграммы</w:t>
            </w:r>
          </w:p>
        </w:tc>
      </w:tr>
      <w:tr w:rsidR="008A429D" w:rsidRPr="004C5938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Преобразование формул при копировании. Относительная, абсолютная и смешанная адресация</w:t>
            </w:r>
          </w:p>
        </w:tc>
      </w:tr>
      <w:tr w:rsidR="008A429D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both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Условные вычисления в электронных таблицах. Суммирование и подсчёт значений, отвечающих заданному условию. </w:t>
            </w:r>
            <w:r>
              <w:rPr>
                <w:rFonts w:ascii="Times New Roman" w:hAnsi="Times New Roman"/>
                <w:color w:val="000000"/>
                <w:sz w:val="24"/>
              </w:rPr>
              <w:t>Обработка больших наборов данных. Численное моделирование в электронных таблицах</w:t>
            </w:r>
          </w:p>
        </w:tc>
      </w:tr>
      <w:tr w:rsidR="008A429D" w:rsidRPr="004C5938">
        <w:trPr>
          <w:trHeight w:val="144"/>
        </w:trPr>
        <w:tc>
          <w:tcPr>
            <w:tcW w:w="1067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3248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Роль информационных технологий в развитии экономики мира, страны, региона. Открытые образовательные ресурсы. Профессии, связанные с информатикой и информационными технологиями: веб-дизайнер, программист, разработчик мобильных приложений, тестировщик, архитектор программного обеспечения, специалист по анализу данных, системный администратор</w:t>
            </w:r>
          </w:p>
        </w:tc>
      </w:tr>
    </w:tbl>
    <w:p w:rsidR="008A429D" w:rsidRPr="00890D1E" w:rsidRDefault="008A429D">
      <w:pPr>
        <w:spacing w:after="0"/>
        <w:ind w:left="120"/>
        <w:rPr>
          <w:lang w:val="ru-RU"/>
        </w:rPr>
      </w:pPr>
    </w:p>
    <w:p w:rsidR="008A429D" w:rsidRPr="00890D1E" w:rsidRDefault="008A429D">
      <w:pPr>
        <w:rPr>
          <w:lang w:val="ru-RU"/>
        </w:rPr>
        <w:sectPr w:rsidR="008A429D" w:rsidRPr="00890D1E">
          <w:pgSz w:w="11906" w:h="16383"/>
          <w:pgMar w:top="1134" w:right="850" w:bottom="1134" w:left="1701" w:header="720" w:footer="720" w:gutter="0"/>
          <w:cols w:space="720"/>
        </w:sectPr>
      </w:pPr>
    </w:p>
    <w:p w:rsidR="008A429D" w:rsidRPr="00890D1E" w:rsidRDefault="00890D1E">
      <w:pPr>
        <w:spacing w:before="199" w:after="199" w:line="336" w:lineRule="auto"/>
        <w:ind w:left="120"/>
        <w:rPr>
          <w:lang w:val="ru-RU"/>
        </w:rPr>
      </w:pPr>
      <w:bookmarkStart w:id="10" w:name="block-69007199"/>
      <w:bookmarkEnd w:id="9"/>
      <w:r w:rsidRPr="00890D1E">
        <w:rPr>
          <w:rFonts w:ascii="Times New Roman" w:hAnsi="Times New Roman"/>
          <w:b/>
          <w:color w:val="000000"/>
          <w:sz w:val="28"/>
          <w:lang w:val="ru-RU"/>
        </w:rPr>
        <w:t>ПРОВЕРЯЕМЫЕ НА ОГЭ ПО ИНФОРМАТИКЕ ТРЕБОВАНИЯ К РЕЗУЛЬТАТАМ ОСВОЕНИЯ ОСНОВНОЙ ОБРАЗОВАТЕЛЬНОЙ ПРОГРАММЫ ОСНОВНОГО ОБЩЕГО ОБРАЗОВАНИЯ</w:t>
      </w:r>
    </w:p>
    <w:p w:rsidR="008A429D" w:rsidRPr="00890D1E" w:rsidRDefault="008A429D">
      <w:pPr>
        <w:spacing w:after="0" w:line="336" w:lineRule="auto"/>
        <w:ind w:left="120"/>
        <w:rPr>
          <w:lang w:val="ru-RU"/>
        </w:rPr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91"/>
        <w:gridCol w:w="7389"/>
      </w:tblGrid>
      <w:tr w:rsidR="008A429D" w:rsidRPr="004C593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272"/>
            </w:pPr>
            <w:r w:rsidRPr="00890D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 проверяемого требования 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/>
              <w:ind w:left="272"/>
              <w:rPr>
                <w:lang w:val="ru-RU"/>
              </w:rPr>
            </w:pPr>
            <w:r w:rsidRPr="00890D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Проверяемые требования к предметным результатам базового уровня освоения основной образовательной программы основного общего образования на основе ФГОС </w:t>
            </w:r>
          </w:p>
        </w:tc>
      </w:tr>
      <w:tr w:rsidR="008A429D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Знать (понимать)</w:t>
            </w:r>
          </w:p>
        </w:tc>
      </w:tr>
      <w:tr w:rsidR="008A429D" w:rsidRPr="004C593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Владение основными понятиями: информация, передача, хранение и обработка информации, алгоритм, модель, цифровой продукт и их использование для решения учебных и практических задач</w:t>
            </w:r>
          </w:p>
        </w:tc>
      </w:tr>
      <w:tr w:rsidR="008A429D" w:rsidRPr="004C593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Владение понятиями: высказывание, логическая операция, логическое выражение</w:t>
            </w:r>
          </w:p>
        </w:tc>
      </w:tr>
      <w:tr w:rsidR="008A429D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Уметь</w:t>
            </w:r>
          </w:p>
        </w:tc>
      </w:tr>
      <w:tr w:rsidR="008A429D" w:rsidRPr="004C593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Умение оперировать единицами измерения информационного объёма и скорости передачи данных</w:t>
            </w:r>
          </w:p>
        </w:tc>
      </w:tr>
      <w:tr w:rsidR="008A429D" w:rsidRPr="004C593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Умение записывать и сравнивать целые числа от 0 до 1024 в различных позиционных системах счисления с основаниями 2, 8, 16, выполнять арифметические операции над ними</w:t>
            </w:r>
          </w:p>
        </w:tc>
      </w:tr>
      <w:tr w:rsidR="008A429D" w:rsidRPr="004C593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Умение кодировать и декодировать сообщения по заданным правилам; понимание основных принципов кодирования информации различной природы: текстовой, графической, аудио</w:t>
            </w:r>
          </w:p>
        </w:tc>
      </w:tr>
      <w:tr w:rsidR="008A429D" w:rsidRPr="004C593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Умение записывать логические выражения с использованием дизъюнкции, конъюнкции и отрицания, определять истинность логических выражений, если известны значения истинности входящих в него переменных, строить таблицы истинности для логических выражений; записывать логические выражения на изучаемом языке программирования</w:t>
            </w:r>
          </w:p>
        </w:tc>
      </w:tr>
      <w:tr w:rsidR="008A429D" w:rsidRPr="004C593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Умение составлять, выполнять вручную и на компьютере несложные алгоритмы для управления исполнителями (Черепашка, Чертёжник и другие); создавать и отлаживать программы на одном из языков программирования (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++, 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, С#, Школьный Алгоритмический Язык), реализующие несложные алгоритмы обработки числовых данных с использованием циклов и ветвлений; умение разбивать задачи на подзадачи, использовать константы, переменные и выражения различных типов (числовых, логических, символьных); анализировать предложенный алгоритм, определять, какие результаты возможны при заданном множестве исходных значений</w:t>
            </w:r>
          </w:p>
        </w:tc>
      </w:tr>
      <w:tr w:rsidR="008A429D" w:rsidRPr="004C593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Умение записать на изучаемом языке программирования алгоритмы проверки делимости одного целого числа на другое, проверки натурального числа на простоту, выделения цифр из натурального числа, поиск максимумов, минимумов, суммы числовой последовательности</w:t>
            </w:r>
          </w:p>
        </w:tc>
      </w:tr>
      <w:tr w:rsidR="008A429D" w:rsidRPr="004C593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Владение умением ориентироваться в иерархической структуре файловой системы, работать с файловой системой персонального компьютера с использованием графического интерфейса, а именно: создавать, копировать, перемещать, переименовывать, удалять и архивировать файлы и каталоги</w:t>
            </w:r>
          </w:p>
        </w:tc>
      </w:tr>
      <w:tr w:rsidR="008A429D" w:rsidRPr="004C593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Владение умениями и навыками использования информационных и коммуникационных технологий для поиска, хранения, обработки и передачи и анализа различных видов информации</w:t>
            </w:r>
          </w:p>
        </w:tc>
      </w:tr>
      <w:tr w:rsidR="008A429D" w:rsidRPr="004C593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Умение выбирать способ представления данных в соответствии с поставленной задачей (таблицы, схемы, графики, диаграммы) с использованием соответствующих программных средств обработки данных</w:t>
            </w:r>
          </w:p>
        </w:tc>
      </w:tr>
      <w:tr w:rsidR="008A429D" w:rsidRPr="004C5938">
        <w:trPr>
          <w:trHeight w:val="144"/>
        </w:trPr>
        <w:tc>
          <w:tcPr>
            <w:tcW w:w="1988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1423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Умение формализовать и структурировать информацию, используя электронные таблицы для обработки, анализа и визуализации числовых данных, в том числе с выделением диапазона таблицы и упорядочиванием (сортировкой) его элементов; умение применять в электронных таблицах формулы для расчётов с использованием встроенных функций, абсолютной, относительной, смешанной адресации; использовать электронные таблицы для численного моделирования в простых задачах из разных предметных областей</w:t>
            </w:r>
          </w:p>
        </w:tc>
      </w:tr>
    </w:tbl>
    <w:p w:rsidR="008A429D" w:rsidRPr="00890D1E" w:rsidRDefault="008A429D">
      <w:pPr>
        <w:spacing w:after="0" w:line="336" w:lineRule="auto"/>
        <w:ind w:left="120"/>
        <w:rPr>
          <w:lang w:val="ru-RU"/>
        </w:rPr>
      </w:pPr>
    </w:p>
    <w:p w:rsidR="008A429D" w:rsidRPr="00890D1E" w:rsidRDefault="008A429D">
      <w:pPr>
        <w:rPr>
          <w:lang w:val="ru-RU"/>
        </w:rPr>
        <w:sectPr w:rsidR="008A429D" w:rsidRPr="00890D1E">
          <w:pgSz w:w="11906" w:h="16383"/>
          <w:pgMar w:top="1134" w:right="850" w:bottom="1134" w:left="1701" w:header="720" w:footer="720" w:gutter="0"/>
          <w:cols w:space="720"/>
        </w:sectPr>
      </w:pPr>
    </w:p>
    <w:p w:rsidR="008A429D" w:rsidRPr="00890D1E" w:rsidRDefault="00890D1E">
      <w:pPr>
        <w:spacing w:before="199" w:after="199" w:line="336" w:lineRule="auto"/>
        <w:ind w:left="120"/>
        <w:rPr>
          <w:lang w:val="ru-RU"/>
        </w:rPr>
      </w:pPr>
      <w:bookmarkStart w:id="11" w:name="block-69007200"/>
      <w:bookmarkEnd w:id="10"/>
      <w:r w:rsidRPr="00890D1E">
        <w:rPr>
          <w:rFonts w:ascii="Times New Roman" w:hAnsi="Times New Roman"/>
          <w:b/>
          <w:color w:val="000000"/>
          <w:sz w:val="28"/>
          <w:lang w:val="ru-RU"/>
        </w:rPr>
        <w:t>ПЕРЕЧЕНЬ ЭЛЕМЕНТОВ СОДЕРЖАНИЯ, ПРОВЕРЯЕМЫХ НА ОГЭ ПО ИНФОРМАТИКЕ</w:t>
      </w:r>
    </w:p>
    <w:p w:rsidR="008A429D" w:rsidRPr="00890D1E" w:rsidRDefault="008A429D">
      <w:pPr>
        <w:spacing w:after="0" w:line="336" w:lineRule="auto"/>
        <w:ind w:left="120"/>
        <w:rPr>
          <w:lang w:val="ru-RU"/>
        </w:rPr>
      </w:pPr>
    </w:p>
    <w:tbl>
      <w:tblPr>
        <w:tblW w:w="0" w:type="auto"/>
        <w:tblInd w:w="183" w:type="dxa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913"/>
        <w:gridCol w:w="7467"/>
      </w:tblGrid>
      <w:tr w:rsidR="008A429D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272"/>
            </w:pPr>
            <w:r w:rsidRPr="00890D1E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Код 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/>
              <w:ind w:left="272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Проверяемый элемент содержания </w:t>
            </w:r>
          </w:p>
        </w:tc>
      </w:tr>
      <w:tr w:rsidR="008A429D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Цифровая грамотность</w:t>
            </w:r>
          </w:p>
        </w:tc>
      </w:tr>
      <w:tr w:rsidR="008A429D" w:rsidRPr="004C593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###Par###1.1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Файлы и папки (каталоги). Принципы построения файловых систем. Полное имя файла (папки). Путь к файлу (папке). Работа с файлами и каталогами средствами операционной системы: создание, копирование, перемещение, переименование и удаление файлов и папок (каталогов). Типы файлов. Свойства файлов. Файловый менеджер. Поиск файлов средствами операционной системы</w:t>
            </w:r>
          </w:p>
        </w:tc>
      </w:tr>
      <w:tr w:rsidR="008A429D" w:rsidRPr="004C593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Объединение компьютеров в сеть. Сеть Интернет. Веб-страница, веб-сайт. Структура адресов веб-ресурсов. Браузер. Поисковые системы. Поиск информации по ключевым словам и по изображению. Достоверность информации, полученной из Интернета. </w:t>
            </w:r>
            <w:r>
              <w:rPr>
                <w:rFonts w:ascii="Times New Roman" w:hAnsi="Times New Roman"/>
                <w:color w:val="000000"/>
                <w:sz w:val="24"/>
              </w:rPr>
              <w:t>IP</w:t>
            </w: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-адреса узлов. Сетевое хранение данных</w:t>
            </w:r>
          </w:p>
        </w:tc>
      </w:tr>
      <w:tr w:rsidR="008A429D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Теоретические основы информатики</w:t>
            </w:r>
          </w:p>
        </w:tc>
      </w:tr>
      <w:tr w:rsidR="008A429D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Дискретность данных. Возможность описания непрерывных объектов и процессов с помощью дискретных данных.</w:t>
            </w:r>
          </w:p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Символ. Алфавит. Мощность алфавита. Двоичный алфавит. Количество всевозможных слов (кодовых комбинаций) фиксированной длины в двоичном алфавите. Преобразование любого алфавита к двоичному. Количество различных слов фиксированной длины в алфавите определённой мощности.</w:t>
            </w:r>
          </w:p>
          <w:p w:rsidR="008A429D" w:rsidRDefault="00890D1E">
            <w:pPr>
              <w:spacing w:after="0" w:line="336" w:lineRule="auto"/>
              <w:ind w:left="365"/>
              <w:jc w:val="both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Кодирование символов одного алфавита с помощью кодовых слов в другом алфавите, кодовая таблица, декодирование. Кодирование текстов. Равномерный код. Неравномерный код. Кодировка </w:t>
            </w:r>
            <w:r>
              <w:rPr>
                <w:rFonts w:ascii="Times New Roman" w:hAnsi="Times New Roman"/>
                <w:color w:val="000000"/>
                <w:sz w:val="24"/>
              </w:rPr>
              <w:t>ASCII</w:t>
            </w: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Восьмибитные кодировки. Понятие о кодировках </w:t>
            </w:r>
            <w:r>
              <w:rPr>
                <w:rFonts w:ascii="Times New Roman" w:hAnsi="Times New Roman"/>
                <w:color w:val="000000"/>
                <w:sz w:val="24"/>
              </w:rPr>
              <w:t>UNICODE</w:t>
            </w: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Декодирование сообщений с использованием равномерного и неравномерного кода. </w:t>
            </w:r>
            <w:r>
              <w:rPr>
                <w:rFonts w:ascii="Times New Roman" w:hAnsi="Times New Roman"/>
                <w:color w:val="000000"/>
                <w:sz w:val="24"/>
              </w:rPr>
              <w:t>Информационный объём текста</w:t>
            </w:r>
          </w:p>
        </w:tc>
      </w:tr>
      <w:tr w:rsidR="008A429D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both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Информационный объём данных. Бит – минимальная единица количества информации – двоичный разряд. Единицы измерения информационного объёма данных. Бит, байт, килобайт, мегабайт, гигабайт. </w:t>
            </w:r>
            <w:r>
              <w:rPr>
                <w:rFonts w:ascii="Times New Roman" w:hAnsi="Times New Roman"/>
                <w:color w:val="000000"/>
                <w:sz w:val="24"/>
              </w:rPr>
              <w:t>Скорость передачи данных. Единицы скорости передачи данных</w:t>
            </w:r>
          </w:p>
        </w:tc>
      </w:tr>
      <w:tr w:rsidR="008A429D" w:rsidRPr="004C593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Кодирование цвета. Цветовые модели. Модель </w:t>
            </w:r>
            <w:r>
              <w:rPr>
                <w:rFonts w:ascii="Times New Roman" w:hAnsi="Times New Roman"/>
                <w:color w:val="000000"/>
                <w:sz w:val="24"/>
              </w:rPr>
              <w:t>RGB</w:t>
            </w: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. Глубина кодирования. Палитра.</w:t>
            </w:r>
          </w:p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Растровое и векторное представление изображений. Пиксель. Оценка информационного объёма графических данных для растрового изображения</w:t>
            </w:r>
          </w:p>
        </w:tc>
      </w:tr>
      <w:tr w:rsidR="008A429D" w:rsidRPr="004C593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Кодирование звука. Разрядность и частота записи. Количество каналов записи.</w:t>
            </w:r>
          </w:p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Оценка количественных параметров, связанных с представлением и хранением звуковых файлов</w:t>
            </w:r>
          </w:p>
        </w:tc>
      </w:tr>
      <w:tr w:rsidR="008A429D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Непозиционные и позиционные системы счисления. Алфавит. Основание. Развёрнутая форма записи числа. Перевод в десятичную систему чисел, записанных в других системах счисления.</w:t>
            </w:r>
          </w:p>
          <w:p w:rsidR="008A429D" w:rsidRDefault="00890D1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Римская система счисления</w:t>
            </w:r>
          </w:p>
        </w:tc>
      </w:tr>
      <w:tr w:rsidR="008A429D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both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Двоичная система счисления. Перевод целых чисел в пределах от 0 до 1024 в двоичную систему счисления. Восьмеричная система счисления. Перевод чисел из восьмеричной системы в двоичную и десятичную системы и обратно. Шестнадцатеричная система счисления. Перевод чисел из шестнадцатеричной системы в двоичную, восьмеричную и десятичную системы и обратно. </w:t>
            </w:r>
            <w:r>
              <w:rPr>
                <w:rFonts w:ascii="Times New Roman" w:hAnsi="Times New Roman"/>
                <w:color w:val="000000"/>
                <w:sz w:val="24"/>
              </w:rPr>
              <w:t>Арифметические операции в двоичной системе счисления</w:t>
            </w:r>
          </w:p>
        </w:tc>
      </w:tr>
      <w:tr w:rsidR="008A429D" w:rsidRPr="004C593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высказывания. Логические значения высказываний. Элементарные и составные высказывания. Логические операции: «и» (конъюнкция, логическое умножение), «или» (дизъюнкция, логическое сложение), «не» (логическое отрицание). Приоритет логических операций. Определение истинности составного высказывания, если известны значения истинности входящих в него элементарных высказываний. Логические выражения. Правила записи логических выражений. Построение таблиц истинности логических выражений</w:t>
            </w:r>
          </w:p>
        </w:tc>
      </w:tr>
      <w:tr w:rsidR="008A429D" w:rsidRPr="004C593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Логические элементы. Знакомство с логическими основами компьютера</w:t>
            </w:r>
          </w:p>
        </w:tc>
      </w:tr>
      <w:tr w:rsidR="008A429D" w:rsidRPr="004C593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Непрерывные и дискретные модели. Имитационные модели. Игровые модели. Оценка адекватности модели моделируемому объекту и целям моделирования</w:t>
            </w:r>
          </w:p>
        </w:tc>
      </w:tr>
      <w:tr w:rsidR="008A429D" w:rsidRPr="004C593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Табличные модели. Таблица как представление отношения. Базы данных. Отбор в таблице строк, удовлетворяющих заданному условию</w:t>
            </w:r>
          </w:p>
        </w:tc>
      </w:tr>
      <w:tr w:rsidR="008A429D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both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Граф. Вершина, ребро, путь. Ориентированные и неориентированные графы. Длина (вес) ребра. Весовая матрица графа. Длина пути между вершинами графа. Поиск оптимального пути в графе. Начальная вершина (источник) и конечная вершина (сток) в ориентированном графе. </w:t>
            </w:r>
            <w:r>
              <w:rPr>
                <w:rFonts w:ascii="Times New Roman" w:hAnsi="Times New Roman"/>
                <w:color w:val="000000"/>
                <w:sz w:val="24"/>
              </w:rPr>
              <w:t>Вычисление количества путей в направленном ациклическом графе</w:t>
            </w:r>
          </w:p>
        </w:tc>
      </w:tr>
      <w:tr w:rsidR="008A429D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2.12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both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Дерево. Корень, вершина (узел), лист, ребро (дуга) дерева. Высота дерева. Поддерево. Примеры использования деревьев. </w:t>
            </w:r>
            <w:r>
              <w:rPr>
                <w:rFonts w:ascii="Times New Roman" w:hAnsi="Times New Roman"/>
                <w:color w:val="000000"/>
                <w:sz w:val="24"/>
              </w:rPr>
              <w:t>Перебор вариантов с помощью дерева</w:t>
            </w:r>
          </w:p>
        </w:tc>
      </w:tr>
      <w:tr w:rsidR="008A429D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Алгоритмы и программирование</w:t>
            </w:r>
          </w:p>
        </w:tc>
      </w:tr>
      <w:tr w:rsidR="008A429D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алгоритма. Способы записи алгоритма (словесный, в виде блок-схемы, программа).</w:t>
            </w:r>
          </w:p>
          <w:p w:rsidR="008A429D" w:rsidRDefault="00890D1E">
            <w:pPr>
              <w:spacing w:after="0" w:line="336" w:lineRule="auto"/>
              <w:ind w:left="365"/>
              <w:jc w:val="both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Составление алгоритмов и программ с использованием ветвлений, циклов и вспомогательных алгоритмов для управления исполнителем (Робот, Черепашка, Чертёжник и другие). </w:t>
            </w:r>
            <w:r>
              <w:rPr>
                <w:rFonts w:ascii="Times New Roman" w:hAnsi="Times New Roman"/>
                <w:color w:val="000000"/>
                <w:sz w:val="24"/>
              </w:rPr>
              <w:t>Выполнение алгоритмов вручную и на компьютере</w:t>
            </w:r>
          </w:p>
        </w:tc>
      </w:tr>
      <w:tr w:rsidR="008A429D" w:rsidRPr="004C593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Язык программирования (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++, 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#, Школьный Алгоритмический Язык).</w:t>
            </w:r>
          </w:p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Система программирования: редактор текста программ, транслятор, отладчик.</w:t>
            </w:r>
          </w:p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Переменная: тип, имя, значение. Целые, вещественные и символьные переменные.</w:t>
            </w:r>
          </w:p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Оператор присваивания. Арифметические выражения и порядок их вычисления. Операции с целыми числами: целочисленное деление, остаток от деления. Ветвления. Составные условия (запись логических выражений на изучаемом языке программирования). Нахождение минимума</w:t>
            </w:r>
          </w:p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и максимума из двух, трёх и четырёх чисел. Решение квадратного уравнения, имеющего вещественные корни. Цикл с условием. Алгоритм Евклида для нахождения наибольшего общего делителя двух натуральных чисел. Разбиение записи натурального числа в позиционной системе с основанием, меньшим или равным 10, на отдельные цифры. Цикл с переменной. Алгоритмы проверки делимости одного целого числа на другое, проверки натурального числа на простоту</w:t>
            </w:r>
          </w:p>
        </w:tc>
      </w:tr>
      <w:tr w:rsidR="008A429D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both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Обработка символьных данных. Символьные (строковые) переменные. Посимвольная обработка строк. Подсчёт частоты появления символа в строке. </w:t>
            </w:r>
            <w:r>
              <w:rPr>
                <w:rFonts w:ascii="Times New Roman" w:hAnsi="Times New Roman"/>
                <w:color w:val="000000"/>
                <w:sz w:val="24"/>
              </w:rPr>
              <w:t>Встроенные функции для обработки строк</w:t>
            </w:r>
          </w:p>
        </w:tc>
      </w:tr>
      <w:tr w:rsidR="008A429D" w:rsidRPr="004C593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Определение возможных результатов работы алгоритма при данном множестве входных данных, определение возможных входных данных, приводящих к данному результату</w:t>
            </w:r>
          </w:p>
        </w:tc>
      </w:tr>
      <w:tr w:rsidR="008A429D" w:rsidRPr="004C593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Табличные величины (массивы). Одномерные массивы. Составление и отладка программ, реализующих типовые алгоритмы обработки одномерных числовых массивов, на одном из языков программирования (</w:t>
            </w:r>
            <w:r>
              <w:rPr>
                <w:rFonts w:ascii="Times New Roman" w:hAnsi="Times New Roman"/>
                <w:color w:val="000000"/>
                <w:sz w:val="24"/>
              </w:rPr>
              <w:t>Python</w:t>
            </w: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++, Паскаль, </w:t>
            </w:r>
            <w:r>
              <w:rPr>
                <w:rFonts w:ascii="Times New Roman" w:hAnsi="Times New Roman"/>
                <w:color w:val="000000"/>
                <w:sz w:val="24"/>
              </w:rPr>
              <w:t>Java</w:t>
            </w: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, </w:t>
            </w:r>
            <w:r>
              <w:rPr>
                <w:rFonts w:ascii="Times New Roman" w:hAnsi="Times New Roman"/>
                <w:color w:val="000000"/>
                <w:sz w:val="24"/>
              </w:rPr>
              <w:t>C</w:t>
            </w: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#, Школьный Алгоритмический Язык): заполнение числового массива случайными числами, в соответствии с формулой или путём ввода чисел, нахождение суммы элементов массива, линейный поиск заданного значения в массиве, подсчёт элементов массива, удовлетворяющих заданному условию, нахождение минимального (максимального) элемента массива. Сортировка массива. Обработка потока данных: вычисление количества, суммы, среднего арифметического, минимального и максимального значения элементов последовательности, удовлетворяющих заданному условию</w:t>
            </w:r>
          </w:p>
        </w:tc>
      </w:tr>
      <w:tr w:rsidR="008A429D" w:rsidRPr="004C593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Управление. Сигнал. Обратная связь. Получение сигналов от цифровых датчиков (например, касания, расстояния, света, звука). Примеры использования принципа обратной связи в системах управления техническими устройствами с помощью датчиков, в том числе в робототехнике</w:t>
            </w:r>
          </w:p>
        </w:tc>
      </w:tr>
      <w:tr w:rsidR="008A429D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both"/>
            </w:pPr>
            <w:r>
              <w:rPr>
                <w:rFonts w:ascii="Times New Roman" w:hAnsi="Times New Roman"/>
                <w:color w:val="000000"/>
                <w:sz w:val="24"/>
              </w:rPr>
              <w:t>Информационные технологии</w:t>
            </w:r>
          </w:p>
        </w:tc>
      </w:tr>
      <w:tr w:rsidR="008A429D" w:rsidRPr="004C593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Текстовые документы и их структурные элементы (страница, абзац, строка, слово, символ).</w:t>
            </w:r>
          </w:p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Текстовый процессор – инструмент создания, редактирования и форматирования текстов. Правила набора текста. Редактирование текста. Свойства символов. Шрифт. Типы шрифтов (рубленые, с засечками, моноширинные). Полужирное и курсивное начертание. Свойства абзацев: границы, абзацный отступ, интервал, выравнивание. Параметры страницы. Стилевое форматирование. Структурирование информации с помощью списков и таблиц. Многоуровневые списки. Добавление таблиц в текстовые документы. Вставка изображений в текстовые документы. Обтекание изображений текстом. Включение в текстовый документ диаграмм, формул, нумерации страниц, колонтитулов, ссылок и других элементов</w:t>
            </w:r>
          </w:p>
        </w:tc>
      </w:tr>
      <w:tr w:rsidR="008A429D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Растровые рисунки. Использование графических примитивов.</w:t>
            </w:r>
          </w:p>
          <w:p w:rsidR="008A429D" w:rsidRDefault="00890D1E">
            <w:pPr>
              <w:spacing w:after="0" w:line="336" w:lineRule="auto"/>
              <w:ind w:left="365"/>
              <w:jc w:val="both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Операции редактирования графических объектов, в том числе цифровых фотографий: изменение размера, обрезка, поворот, отражение, работа с областями (выделение, копирование, заливка цветом), коррекция цвета, яркости и контрастности. Векторная графика. Создание векторных рисунков встроенными средствами текстового процессора или других программ (приложений). </w:t>
            </w:r>
            <w:r>
              <w:rPr>
                <w:rFonts w:ascii="Times New Roman" w:hAnsi="Times New Roman"/>
                <w:color w:val="000000"/>
                <w:sz w:val="24"/>
              </w:rPr>
              <w:t>Добавление векторных рисунков в документы</w:t>
            </w:r>
          </w:p>
        </w:tc>
      </w:tr>
      <w:tr w:rsidR="008A429D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both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Подготовка мультимедийных презентаций. Слайд. Добавление на слайд текста и изображений. Работа с несколькими слайдами. Добавление на слайд аудиовизуальных данных. Анимация. </w:t>
            </w:r>
            <w:r>
              <w:rPr>
                <w:rFonts w:ascii="Times New Roman" w:hAnsi="Times New Roman"/>
                <w:color w:val="000000"/>
                <w:sz w:val="24"/>
              </w:rPr>
              <w:t>Гиперссылки</w:t>
            </w:r>
          </w:p>
        </w:tc>
      </w:tr>
      <w:tr w:rsidR="008A429D" w:rsidRPr="004C5938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8A429D" w:rsidRPr="00890D1E" w:rsidRDefault="00890D1E">
            <w:pPr>
              <w:spacing w:after="0" w:line="336" w:lineRule="auto"/>
              <w:ind w:left="365"/>
              <w:jc w:val="both"/>
              <w:rPr>
                <w:lang w:val="ru-RU"/>
              </w:rPr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>Типы данных в ячейках электронной таблицы. Редактирование и форматирование таблиц. Встроенные функции для поиска максимума, минимума, суммы и среднего арифметического. Сортировка данных в выделенном диапазоне. Построение диаграмм (гистограмма, круговая диаграмма, точечная диаграмма). Выбор типа диаграммы. Преобразование формул при копировании. Относительная, абсолютная и смешанная адресация</w:t>
            </w:r>
          </w:p>
        </w:tc>
      </w:tr>
      <w:tr w:rsidR="008A429D">
        <w:trPr>
          <w:trHeight w:val="144"/>
        </w:trPr>
        <w:tc>
          <w:tcPr>
            <w:tcW w:w="1561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12094" w:type="dxa"/>
            <w:tcMar>
              <w:top w:w="50" w:type="dxa"/>
              <w:left w:w="100" w:type="dxa"/>
            </w:tcMar>
            <w:vAlign w:val="center"/>
          </w:tcPr>
          <w:p w:rsidR="008A429D" w:rsidRDefault="00890D1E">
            <w:pPr>
              <w:spacing w:after="0" w:line="336" w:lineRule="auto"/>
              <w:ind w:left="365"/>
              <w:jc w:val="both"/>
            </w:pPr>
            <w:r w:rsidRPr="00890D1E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Условные вычисления в электронных таблицах. Суммирование и подсчёт значений, отвечающих заданному условию. </w:t>
            </w:r>
            <w:r>
              <w:rPr>
                <w:rFonts w:ascii="Times New Roman" w:hAnsi="Times New Roman"/>
                <w:color w:val="000000"/>
                <w:sz w:val="24"/>
              </w:rPr>
              <w:t>Обработка больших наборов данных. Численное моделирование в электронных таблицах</w:t>
            </w:r>
          </w:p>
        </w:tc>
      </w:tr>
    </w:tbl>
    <w:p w:rsidR="008A429D" w:rsidRDefault="008A429D">
      <w:pPr>
        <w:spacing w:after="0" w:line="336" w:lineRule="auto"/>
        <w:ind w:left="120"/>
      </w:pPr>
    </w:p>
    <w:p w:rsidR="008A429D" w:rsidRDefault="008A429D">
      <w:pPr>
        <w:sectPr w:rsidR="008A429D">
          <w:pgSz w:w="11906" w:h="16383"/>
          <w:pgMar w:top="1134" w:right="850" w:bottom="1134" w:left="1701" w:header="720" w:footer="720" w:gutter="0"/>
          <w:cols w:space="720"/>
        </w:sectPr>
      </w:pPr>
    </w:p>
    <w:p w:rsidR="008A429D" w:rsidRDefault="00890D1E">
      <w:pPr>
        <w:spacing w:after="0"/>
        <w:ind w:left="120"/>
      </w:pPr>
      <w:bookmarkStart w:id="12" w:name="block-69007197"/>
      <w:bookmarkEnd w:id="11"/>
      <w:r>
        <w:rPr>
          <w:rFonts w:ascii="Times New Roman" w:hAnsi="Times New Roman"/>
          <w:b/>
          <w:color w:val="000000"/>
          <w:sz w:val="28"/>
        </w:rPr>
        <w:t>УЧЕБНО-МЕТОДИЧЕСКОЕ ОБЕСПЕЧЕНИЕ ОБРАЗОВАТЕЛЬНОГО ПРОЦЕССА</w:t>
      </w:r>
    </w:p>
    <w:p w:rsidR="008A429D" w:rsidRDefault="00890D1E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8A429D" w:rsidRPr="00890D1E" w:rsidRDefault="00890D1E">
      <w:pPr>
        <w:spacing w:after="0" w:line="480" w:lineRule="auto"/>
        <w:ind w:left="120"/>
        <w:rPr>
          <w:lang w:val="ru-RU"/>
        </w:rPr>
      </w:pPr>
      <w:r w:rsidRPr="00890D1E">
        <w:rPr>
          <w:rFonts w:ascii="Times New Roman" w:hAnsi="Times New Roman"/>
          <w:color w:val="000000"/>
          <w:sz w:val="28"/>
          <w:lang w:val="ru-RU"/>
        </w:rPr>
        <w:t>• Информатика: 7-й класс: базовый уровень: учебник; 5-е издание, переработанное Босова Л.Л., Босова А.Ю. Акционерное общество «Издательство «Просвещение»</w:t>
      </w:r>
      <w:r w:rsidRPr="00890D1E">
        <w:rPr>
          <w:sz w:val="28"/>
          <w:lang w:val="ru-RU"/>
        </w:rPr>
        <w:br/>
      </w:r>
      <w:r w:rsidRPr="00890D1E">
        <w:rPr>
          <w:rFonts w:ascii="Times New Roman" w:hAnsi="Times New Roman"/>
          <w:color w:val="000000"/>
          <w:sz w:val="28"/>
          <w:lang w:val="ru-RU"/>
        </w:rPr>
        <w:t xml:space="preserve"> • Информатика: 8-й класс: базовый уровень: учебник; 5-е издание, переработанное Босова Л.Л., Босова А.Ю. Акционерное общество «Издательство «Просвещение»</w:t>
      </w:r>
      <w:r w:rsidRPr="00890D1E">
        <w:rPr>
          <w:sz w:val="28"/>
          <w:lang w:val="ru-RU"/>
        </w:rPr>
        <w:br/>
      </w:r>
      <w:bookmarkStart w:id="13" w:name="1fdd9878-aabe-49b3-a26b-db65386f5009"/>
      <w:r w:rsidRPr="00890D1E">
        <w:rPr>
          <w:rFonts w:ascii="Times New Roman" w:hAnsi="Times New Roman"/>
          <w:color w:val="000000"/>
          <w:sz w:val="28"/>
          <w:lang w:val="ru-RU"/>
        </w:rPr>
        <w:t xml:space="preserve"> • Информатика: 9-й класс: базовый уровень: учебник; 5-е издание, переработанное Босова Л.Л., Босова А.Ю. Акционерное общество «Издательство «Просвещение»</w:t>
      </w:r>
      <w:bookmarkEnd w:id="13"/>
    </w:p>
    <w:p w:rsidR="008A429D" w:rsidRPr="00890D1E" w:rsidRDefault="008A429D">
      <w:pPr>
        <w:spacing w:after="0" w:line="480" w:lineRule="auto"/>
        <w:ind w:left="120"/>
        <w:rPr>
          <w:lang w:val="ru-RU"/>
        </w:rPr>
      </w:pPr>
    </w:p>
    <w:p w:rsidR="008A429D" w:rsidRPr="00890D1E" w:rsidRDefault="008A429D">
      <w:pPr>
        <w:spacing w:after="0"/>
        <w:ind w:left="120"/>
        <w:rPr>
          <w:lang w:val="ru-RU"/>
        </w:rPr>
      </w:pPr>
    </w:p>
    <w:p w:rsidR="008A429D" w:rsidRPr="00890D1E" w:rsidRDefault="00890D1E">
      <w:pPr>
        <w:spacing w:after="0" w:line="480" w:lineRule="auto"/>
        <w:ind w:left="120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8A429D" w:rsidRPr="00890D1E" w:rsidRDefault="008A429D">
      <w:pPr>
        <w:spacing w:after="0" w:line="480" w:lineRule="auto"/>
        <w:ind w:left="120"/>
        <w:rPr>
          <w:lang w:val="ru-RU"/>
        </w:rPr>
      </w:pPr>
    </w:p>
    <w:p w:rsidR="008A429D" w:rsidRPr="00890D1E" w:rsidRDefault="008A429D">
      <w:pPr>
        <w:spacing w:after="0"/>
        <w:ind w:left="120"/>
        <w:rPr>
          <w:lang w:val="ru-RU"/>
        </w:rPr>
      </w:pPr>
    </w:p>
    <w:p w:rsidR="008A429D" w:rsidRPr="00890D1E" w:rsidRDefault="00890D1E">
      <w:pPr>
        <w:spacing w:after="0" w:line="480" w:lineRule="auto"/>
        <w:ind w:left="120"/>
        <w:rPr>
          <w:lang w:val="ru-RU"/>
        </w:rPr>
      </w:pPr>
      <w:r w:rsidRPr="00890D1E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8A429D" w:rsidRPr="00890D1E" w:rsidRDefault="008A429D">
      <w:pPr>
        <w:spacing w:after="0" w:line="480" w:lineRule="auto"/>
        <w:ind w:left="120"/>
        <w:rPr>
          <w:lang w:val="ru-RU"/>
        </w:rPr>
      </w:pPr>
    </w:p>
    <w:p w:rsidR="008A429D" w:rsidRPr="00890D1E" w:rsidRDefault="008A429D">
      <w:pPr>
        <w:rPr>
          <w:lang w:val="ru-RU"/>
        </w:rPr>
        <w:sectPr w:rsidR="008A429D" w:rsidRPr="00890D1E">
          <w:pgSz w:w="11906" w:h="16383"/>
          <w:pgMar w:top="1134" w:right="850" w:bottom="1134" w:left="1701" w:header="720" w:footer="720" w:gutter="0"/>
          <w:cols w:space="720"/>
        </w:sectPr>
      </w:pPr>
    </w:p>
    <w:bookmarkEnd w:id="12"/>
    <w:p w:rsidR="004F08E1" w:rsidRPr="00890D1E" w:rsidRDefault="004F08E1">
      <w:pPr>
        <w:rPr>
          <w:lang w:val="ru-RU"/>
        </w:rPr>
      </w:pPr>
    </w:p>
    <w:sectPr w:rsidR="004F08E1" w:rsidRPr="00890D1E" w:rsidSect="008A429D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48"/>
  <w:defaultTabStop w:val="708"/>
  <w:characterSpacingControl w:val="doNotCompress"/>
  <w:compat>
    <w:compatSetting w:name="compatibilityMode" w:uri="http://schemas.microsoft.com/office/word" w:val="12"/>
  </w:compat>
  <w:rsids>
    <w:rsidRoot w:val="008A429D"/>
    <w:rsid w:val="003A2B01"/>
    <w:rsid w:val="004C5938"/>
    <w:rsid w:val="004F08E1"/>
    <w:rsid w:val="00890D1E"/>
    <w:rsid w:val="008A42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4A840A4-9B96-4E18-B939-2150A6406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8A429D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8A42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C593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4C59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523ee" TargetMode="External"/><Relationship Id="rId21" Type="http://schemas.openxmlformats.org/officeDocument/2006/relationships/hyperlink" Target="https://m.edsoo.ru/7f41a7d0" TargetMode="External"/><Relationship Id="rId42" Type="http://schemas.openxmlformats.org/officeDocument/2006/relationships/hyperlink" Target="https://m.edsoo.ru/8a162b72" TargetMode="External"/><Relationship Id="rId47" Type="http://schemas.openxmlformats.org/officeDocument/2006/relationships/hyperlink" Target="https://m.edsoo.ru/8a1632d4" TargetMode="External"/><Relationship Id="rId63" Type="http://schemas.openxmlformats.org/officeDocument/2006/relationships/hyperlink" Target="https://m.edsoo.ru/8a1657fa" TargetMode="External"/><Relationship Id="rId68" Type="http://schemas.openxmlformats.org/officeDocument/2006/relationships/hyperlink" Target="https://m.edsoo.ru/8a17949e" TargetMode="External"/><Relationship Id="rId84" Type="http://schemas.openxmlformats.org/officeDocument/2006/relationships/hyperlink" Target="https://m.edsoo.ru/8a17b8e8" TargetMode="External"/><Relationship Id="rId89" Type="http://schemas.openxmlformats.org/officeDocument/2006/relationships/hyperlink" Target="https://m.edsoo.ru/8a17c392" TargetMode="External"/><Relationship Id="rId112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m.edsoo.ru/7f418516" TargetMode="External"/><Relationship Id="rId29" Type="http://schemas.openxmlformats.org/officeDocument/2006/relationships/hyperlink" Target="https://m.edsoo.ru/8a152cfe" TargetMode="External"/><Relationship Id="rId107" Type="http://schemas.openxmlformats.org/officeDocument/2006/relationships/hyperlink" Target="https://m.edsoo.ru/8a17eaca" TargetMode="External"/><Relationship Id="rId11" Type="http://schemas.openxmlformats.org/officeDocument/2006/relationships/hyperlink" Target="https://m.edsoo.ru/7f41646e" TargetMode="External"/><Relationship Id="rId24" Type="http://schemas.openxmlformats.org/officeDocument/2006/relationships/hyperlink" Target="https://m.edsoo.ru/7f41a7d0" TargetMode="External"/><Relationship Id="rId32" Type="http://schemas.openxmlformats.org/officeDocument/2006/relationships/hyperlink" Target="https://m.edsoo.ru/8a153460" TargetMode="External"/><Relationship Id="rId37" Type="http://schemas.openxmlformats.org/officeDocument/2006/relationships/hyperlink" Target="https://m.edsoo.ru/8a162316" TargetMode="External"/><Relationship Id="rId40" Type="http://schemas.openxmlformats.org/officeDocument/2006/relationships/hyperlink" Target="https://m.edsoo.ru/8a162848" TargetMode="External"/><Relationship Id="rId45" Type="http://schemas.openxmlformats.org/officeDocument/2006/relationships/hyperlink" Target="https://m.edsoo.ru/8a162fe6" TargetMode="External"/><Relationship Id="rId53" Type="http://schemas.openxmlformats.org/officeDocument/2006/relationships/hyperlink" Target="https://m.edsoo.ru/8a164828" TargetMode="External"/><Relationship Id="rId58" Type="http://schemas.openxmlformats.org/officeDocument/2006/relationships/hyperlink" Target="https://m.edsoo.ru/8a164ba2" TargetMode="External"/><Relationship Id="rId66" Type="http://schemas.openxmlformats.org/officeDocument/2006/relationships/hyperlink" Target="https://m.edsoo.ru/8a165e94" TargetMode="External"/><Relationship Id="rId74" Type="http://schemas.openxmlformats.org/officeDocument/2006/relationships/hyperlink" Target="https://m.edsoo.ru/8a17a06a" TargetMode="External"/><Relationship Id="rId79" Type="http://schemas.openxmlformats.org/officeDocument/2006/relationships/hyperlink" Target="https://m.edsoo.ru/8a17b456" TargetMode="External"/><Relationship Id="rId87" Type="http://schemas.openxmlformats.org/officeDocument/2006/relationships/hyperlink" Target="https://m.edsoo.ru/8a17be06" TargetMode="External"/><Relationship Id="rId102" Type="http://schemas.openxmlformats.org/officeDocument/2006/relationships/hyperlink" Target="https://m.edsoo.ru/8a17db70" TargetMode="External"/><Relationship Id="rId110" Type="http://schemas.openxmlformats.org/officeDocument/2006/relationships/hyperlink" Target="https://m.edsoo.ru/8a17ee6c" TargetMode="External"/><Relationship Id="rId5" Type="http://schemas.openxmlformats.org/officeDocument/2006/relationships/hyperlink" Target="https://m.edsoo.ru/7f41646e" TargetMode="External"/><Relationship Id="rId61" Type="http://schemas.openxmlformats.org/officeDocument/2006/relationships/hyperlink" Target="https://m.edsoo.ru/8a16549e" TargetMode="External"/><Relationship Id="rId82" Type="http://schemas.openxmlformats.org/officeDocument/2006/relationships/hyperlink" Target="https://m.edsoo.ru/8a17b690" TargetMode="External"/><Relationship Id="rId90" Type="http://schemas.openxmlformats.org/officeDocument/2006/relationships/hyperlink" Target="https://m.edsoo.ru/8a17c4aa" TargetMode="External"/><Relationship Id="rId95" Type="http://schemas.openxmlformats.org/officeDocument/2006/relationships/hyperlink" Target="https://m.edsoo.ru/8a17d01c" TargetMode="External"/><Relationship Id="rId19" Type="http://schemas.openxmlformats.org/officeDocument/2006/relationships/hyperlink" Target="https://m.edsoo.ru/7f41a7d0" TargetMode="External"/><Relationship Id="rId14" Type="http://schemas.openxmlformats.org/officeDocument/2006/relationships/hyperlink" Target="https://m.edsoo.ru/7f418516" TargetMode="External"/><Relationship Id="rId22" Type="http://schemas.openxmlformats.org/officeDocument/2006/relationships/hyperlink" Target="https://m.edsoo.ru/7f41a7d0" TargetMode="External"/><Relationship Id="rId27" Type="http://schemas.openxmlformats.org/officeDocument/2006/relationships/hyperlink" Target="https://m.edsoo.ru/8a152826" TargetMode="External"/><Relationship Id="rId30" Type="http://schemas.openxmlformats.org/officeDocument/2006/relationships/hyperlink" Target="https://m.edsoo.ru/8a152f74" TargetMode="External"/><Relationship Id="rId35" Type="http://schemas.openxmlformats.org/officeDocument/2006/relationships/hyperlink" Target="https://m.edsoo.ru/8a161fec" TargetMode="External"/><Relationship Id="rId43" Type="http://schemas.openxmlformats.org/officeDocument/2006/relationships/hyperlink" Target="https://m.edsoo.ru/8a162d02" TargetMode="External"/><Relationship Id="rId48" Type="http://schemas.openxmlformats.org/officeDocument/2006/relationships/hyperlink" Target="https://m.edsoo.ru/8a1635c2" TargetMode="External"/><Relationship Id="rId56" Type="http://schemas.openxmlformats.org/officeDocument/2006/relationships/hyperlink" Target="https://m.edsoo.ru/8a164652" TargetMode="External"/><Relationship Id="rId64" Type="http://schemas.openxmlformats.org/officeDocument/2006/relationships/hyperlink" Target="https://m.edsoo.ru/8a165b56" TargetMode="External"/><Relationship Id="rId69" Type="http://schemas.openxmlformats.org/officeDocument/2006/relationships/hyperlink" Target="https://m.edsoo.ru/8a179606" TargetMode="External"/><Relationship Id="rId77" Type="http://schemas.openxmlformats.org/officeDocument/2006/relationships/hyperlink" Target="https://m.edsoo.ru/8a17ad6c" TargetMode="External"/><Relationship Id="rId100" Type="http://schemas.openxmlformats.org/officeDocument/2006/relationships/hyperlink" Target="https://m.edsoo.ru/8a17d832" TargetMode="External"/><Relationship Id="rId105" Type="http://schemas.openxmlformats.org/officeDocument/2006/relationships/hyperlink" Target="https://m.edsoo.ru/8a17e6ba" TargetMode="External"/><Relationship Id="rId8" Type="http://schemas.openxmlformats.org/officeDocument/2006/relationships/hyperlink" Target="https://m.edsoo.ru/7f41646e" TargetMode="External"/><Relationship Id="rId51" Type="http://schemas.openxmlformats.org/officeDocument/2006/relationships/hyperlink" Target="https://m.edsoo.ru/8a163b30" TargetMode="External"/><Relationship Id="rId72" Type="http://schemas.openxmlformats.org/officeDocument/2006/relationships/hyperlink" Target="https://m.edsoo.ru/8a179e1c" TargetMode="External"/><Relationship Id="rId80" Type="http://schemas.openxmlformats.org/officeDocument/2006/relationships/hyperlink" Target="https://m.edsoo.ru/8a17afa6" TargetMode="External"/><Relationship Id="rId85" Type="http://schemas.openxmlformats.org/officeDocument/2006/relationships/hyperlink" Target="https://m.edsoo.ru/8a17ba1e" TargetMode="External"/><Relationship Id="rId93" Type="http://schemas.openxmlformats.org/officeDocument/2006/relationships/hyperlink" Target="https://m.edsoo.ru/8a17cc3e" TargetMode="External"/><Relationship Id="rId98" Type="http://schemas.openxmlformats.org/officeDocument/2006/relationships/hyperlink" Target="https://m.edsoo.ru/8a17d602" TargetMode="External"/><Relationship Id="rId3" Type="http://schemas.openxmlformats.org/officeDocument/2006/relationships/webSettings" Target="webSettings.xml"/><Relationship Id="rId12" Type="http://schemas.openxmlformats.org/officeDocument/2006/relationships/hyperlink" Target="https://m.edsoo.ru/7f41646e" TargetMode="External"/><Relationship Id="rId17" Type="http://schemas.openxmlformats.org/officeDocument/2006/relationships/hyperlink" Target="https://m.edsoo.ru/7f418516" TargetMode="External"/><Relationship Id="rId25" Type="http://schemas.openxmlformats.org/officeDocument/2006/relationships/hyperlink" Target="https://m.edsoo.ru/8a1521d2" TargetMode="External"/><Relationship Id="rId33" Type="http://schemas.openxmlformats.org/officeDocument/2006/relationships/hyperlink" Target="https://m.edsoo.ru/8a161966" TargetMode="External"/><Relationship Id="rId38" Type="http://schemas.openxmlformats.org/officeDocument/2006/relationships/hyperlink" Target="https://m.edsoo.ru/8a16249c" TargetMode="External"/><Relationship Id="rId46" Type="http://schemas.openxmlformats.org/officeDocument/2006/relationships/hyperlink" Target="https://m.edsoo.ru/8a1632d4" TargetMode="External"/><Relationship Id="rId59" Type="http://schemas.openxmlformats.org/officeDocument/2006/relationships/hyperlink" Target="https://m.edsoo.ru/8a164d96" TargetMode="External"/><Relationship Id="rId67" Type="http://schemas.openxmlformats.org/officeDocument/2006/relationships/hyperlink" Target="https://m.edsoo.ru/8a178c38" TargetMode="External"/><Relationship Id="rId103" Type="http://schemas.openxmlformats.org/officeDocument/2006/relationships/hyperlink" Target="https://m.edsoo.ru/8a17e08e" TargetMode="External"/><Relationship Id="rId108" Type="http://schemas.openxmlformats.org/officeDocument/2006/relationships/hyperlink" Target="https://m.edsoo.ru/8a17ec3c" TargetMode="External"/><Relationship Id="rId20" Type="http://schemas.openxmlformats.org/officeDocument/2006/relationships/hyperlink" Target="https://m.edsoo.ru/7f41a7d0" TargetMode="External"/><Relationship Id="rId41" Type="http://schemas.openxmlformats.org/officeDocument/2006/relationships/hyperlink" Target="https://m.edsoo.ru/8a1629ec" TargetMode="External"/><Relationship Id="rId54" Type="http://schemas.openxmlformats.org/officeDocument/2006/relationships/hyperlink" Target="https://m.edsoo.ru/8a1642c4" TargetMode="External"/><Relationship Id="rId62" Type="http://schemas.openxmlformats.org/officeDocument/2006/relationships/hyperlink" Target="https://m.edsoo.ru/8a16564c" TargetMode="External"/><Relationship Id="rId70" Type="http://schemas.openxmlformats.org/officeDocument/2006/relationships/hyperlink" Target="https://m.edsoo.ru/8a17998a" TargetMode="External"/><Relationship Id="rId75" Type="http://schemas.openxmlformats.org/officeDocument/2006/relationships/hyperlink" Target="https://m.edsoo.ru/8a17a18c" TargetMode="External"/><Relationship Id="rId83" Type="http://schemas.openxmlformats.org/officeDocument/2006/relationships/hyperlink" Target="https://m.edsoo.ru/8a17b7bc" TargetMode="External"/><Relationship Id="rId88" Type="http://schemas.openxmlformats.org/officeDocument/2006/relationships/hyperlink" Target="https://m.edsoo.ru/8a17c04a" TargetMode="External"/><Relationship Id="rId91" Type="http://schemas.openxmlformats.org/officeDocument/2006/relationships/hyperlink" Target="https://m.edsoo.ru/8a17c9c8" TargetMode="External"/><Relationship Id="rId96" Type="http://schemas.openxmlformats.org/officeDocument/2006/relationships/hyperlink" Target="https://m.edsoo.ru/8a17d1ca" TargetMode="External"/><Relationship Id="rId111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m.edsoo.ru/7f41646e" TargetMode="External"/><Relationship Id="rId15" Type="http://schemas.openxmlformats.org/officeDocument/2006/relationships/hyperlink" Target="https://m.edsoo.ru/7f418516" TargetMode="External"/><Relationship Id="rId23" Type="http://schemas.openxmlformats.org/officeDocument/2006/relationships/hyperlink" Target="https://m.edsoo.ru/7f41a7d0" TargetMode="External"/><Relationship Id="rId28" Type="http://schemas.openxmlformats.org/officeDocument/2006/relationships/hyperlink" Target="https://m.edsoo.ru/8a152a74" TargetMode="External"/><Relationship Id="rId36" Type="http://schemas.openxmlformats.org/officeDocument/2006/relationships/hyperlink" Target="https://m.edsoo.ru/8a162186" TargetMode="External"/><Relationship Id="rId49" Type="http://schemas.openxmlformats.org/officeDocument/2006/relationships/hyperlink" Target="https://m.edsoo.ru/8a163874" TargetMode="External"/><Relationship Id="rId57" Type="http://schemas.openxmlformats.org/officeDocument/2006/relationships/hyperlink" Target="https://m.edsoo.ru/8a1649e0" TargetMode="External"/><Relationship Id="rId106" Type="http://schemas.openxmlformats.org/officeDocument/2006/relationships/hyperlink" Target="https://m.edsoo.ru/8a17e87c" TargetMode="External"/><Relationship Id="rId10" Type="http://schemas.openxmlformats.org/officeDocument/2006/relationships/hyperlink" Target="https://m.edsoo.ru/7f41646e" TargetMode="External"/><Relationship Id="rId31" Type="http://schemas.openxmlformats.org/officeDocument/2006/relationships/hyperlink" Target="https://m.edsoo.ru/8a153244" TargetMode="External"/><Relationship Id="rId44" Type="http://schemas.openxmlformats.org/officeDocument/2006/relationships/hyperlink" Target="https://m.edsoo.ru/8a162e7e" TargetMode="External"/><Relationship Id="rId52" Type="http://schemas.openxmlformats.org/officeDocument/2006/relationships/hyperlink" Target="https://m.edsoo.ru/8a16404e" TargetMode="External"/><Relationship Id="rId60" Type="http://schemas.openxmlformats.org/officeDocument/2006/relationships/hyperlink" Target="https://m.edsoo.ru/8a165296" TargetMode="External"/><Relationship Id="rId65" Type="http://schemas.openxmlformats.org/officeDocument/2006/relationships/hyperlink" Target="https://m.edsoo.ru/8a165cf0" TargetMode="External"/><Relationship Id="rId73" Type="http://schemas.openxmlformats.org/officeDocument/2006/relationships/hyperlink" Target="https://m.edsoo.ru/8a179e1c" TargetMode="External"/><Relationship Id="rId78" Type="http://schemas.openxmlformats.org/officeDocument/2006/relationships/hyperlink" Target="https://m.edsoo.ru/8a17ae8e" TargetMode="External"/><Relationship Id="rId81" Type="http://schemas.openxmlformats.org/officeDocument/2006/relationships/hyperlink" Target="https://m.edsoo.ru/8a17b578" TargetMode="External"/><Relationship Id="rId86" Type="http://schemas.openxmlformats.org/officeDocument/2006/relationships/hyperlink" Target="https://m.edsoo.ru/8a17bb36" TargetMode="External"/><Relationship Id="rId94" Type="http://schemas.openxmlformats.org/officeDocument/2006/relationships/hyperlink" Target="https://m.edsoo.ru/8a17cd60" TargetMode="External"/><Relationship Id="rId99" Type="http://schemas.openxmlformats.org/officeDocument/2006/relationships/hyperlink" Target="https://m.edsoo.ru/8a17d710" TargetMode="External"/><Relationship Id="rId101" Type="http://schemas.openxmlformats.org/officeDocument/2006/relationships/hyperlink" Target="https://m.edsoo.ru/8a17d990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m.edsoo.ru/7f41646e" TargetMode="External"/><Relationship Id="rId13" Type="http://schemas.openxmlformats.org/officeDocument/2006/relationships/hyperlink" Target="https://m.edsoo.ru/7f418516" TargetMode="External"/><Relationship Id="rId18" Type="http://schemas.openxmlformats.org/officeDocument/2006/relationships/hyperlink" Target="https://m.edsoo.ru/7f41a7d0" TargetMode="External"/><Relationship Id="rId39" Type="http://schemas.openxmlformats.org/officeDocument/2006/relationships/hyperlink" Target="https://m.edsoo.ru/8a1625f0" TargetMode="External"/><Relationship Id="rId109" Type="http://schemas.openxmlformats.org/officeDocument/2006/relationships/hyperlink" Target="https://m.edsoo.ru/8a17ed54" TargetMode="External"/><Relationship Id="rId34" Type="http://schemas.openxmlformats.org/officeDocument/2006/relationships/hyperlink" Target="https://m.edsoo.ru/8a161e2a" TargetMode="External"/><Relationship Id="rId50" Type="http://schemas.openxmlformats.org/officeDocument/2006/relationships/hyperlink" Target="https://m.edsoo.ru/8a1639d2" TargetMode="External"/><Relationship Id="rId55" Type="http://schemas.openxmlformats.org/officeDocument/2006/relationships/hyperlink" Target="https://m.edsoo.ru/8a164472" TargetMode="External"/><Relationship Id="rId76" Type="http://schemas.openxmlformats.org/officeDocument/2006/relationships/hyperlink" Target="https://m.edsoo.ru/8a17ac4a" TargetMode="External"/><Relationship Id="rId97" Type="http://schemas.openxmlformats.org/officeDocument/2006/relationships/hyperlink" Target="https://m.edsoo.ru/8a17d4d6" TargetMode="External"/><Relationship Id="rId104" Type="http://schemas.openxmlformats.org/officeDocument/2006/relationships/hyperlink" Target="https://m.edsoo.ru/8a17e2b4" TargetMode="External"/><Relationship Id="rId7" Type="http://schemas.openxmlformats.org/officeDocument/2006/relationships/hyperlink" Target="https://m.edsoo.ru/7f41646e" TargetMode="External"/><Relationship Id="rId71" Type="http://schemas.openxmlformats.org/officeDocument/2006/relationships/hyperlink" Target="https://m.edsoo.ru/8a179aac" TargetMode="External"/><Relationship Id="rId92" Type="http://schemas.openxmlformats.org/officeDocument/2006/relationships/hyperlink" Target="https://m.edsoo.ru/8a17cb1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13779</Words>
  <Characters>78546</Characters>
  <Application>Microsoft Office Word</Application>
  <DocSecurity>0</DocSecurity>
  <Lines>654</Lines>
  <Paragraphs>184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Владелец</cp:lastModifiedBy>
  <cp:revision>4</cp:revision>
  <cp:lastPrinted>2025-09-30T08:39:00Z</cp:lastPrinted>
  <dcterms:created xsi:type="dcterms:W3CDTF">2025-09-10T17:16:00Z</dcterms:created>
  <dcterms:modified xsi:type="dcterms:W3CDTF">2025-10-01T11:07:00Z</dcterms:modified>
</cp:coreProperties>
</file>