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DE" w:rsidRPr="000610DE" w:rsidRDefault="000610DE" w:rsidP="000610DE">
      <w:pPr>
        <w:spacing w:after="0" w:line="240" w:lineRule="auto"/>
        <w:ind w:left="120"/>
        <w:jc w:val="center"/>
        <w:rPr>
          <w:lang w:val="ru-RU"/>
        </w:rPr>
      </w:pPr>
      <w:bookmarkStart w:id="0" w:name="block-42119625"/>
      <w:r w:rsidRPr="000610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10DE" w:rsidRDefault="000610DE" w:rsidP="000610D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0610DE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</w:p>
    <w:p w:rsidR="000610DE" w:rsidRPr="000610DE" w:rsidRDefault="000610DE" w:rsidP="000610DE">
      <w:pPr>
        <w:spacing w:after="0" w:line="240" w:lineRule="auto"/>
        <w:ind w:left="120"/>
        <w:jc w:val="center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1"/>
      <w:r w:rsidRPr="000610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10DE" w:rsidRPr="000610DE" w:rsidRDefault="000610DE" w:rsidP="000610DE">
      <w:pPr>
        <w:spacing w:after="0" w:line="240" w:lineRule="auto"/>
        <w:ind w:left="120"/>
        <w:jc w:val="center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0610D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0610DE">
        <w:rPr>
          <w:rFonts w:ascii="Times New Roman" w:hAnsi="Times New Roman"/>
          <w:b/>
          <w:color w:val="000000"/>
          <w:sz w:val="28"/>
          <w:lang w:val="ru-RU"/>
        </w:rPr>
        <w:t>Сальского</w:t>
      </w:r>
      <w:proofErr w:type="spellEnd"/>
      <w:r w:rsidRPr="000610DE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0610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610DE">
        <w:rPr>
          <w:rFonts w:ascii="Times New Roman" w:hAnsi="Times New Roman"/>
          <w:color w:val="000000"/>
          <w:sz w:val="28"/>
          <w:lang w:val="ru-RU"/>
        </w:rPr>
        <w:t>​</w:t>
      </w:r>
    </w:p>
    <w:p w:rsidR="000610DE" w:rsidRPr="000610DE" w:rsidRDefault="000610DE" w:rsidP="000610DE">
      <w:pPr>
        <w:spacing w:after="0" w:line="240" w:lineRule="auto"/>
        <w:ind w:left="120"/>
        <w:jc w:val="center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МБОУ СОШ №1 х. Маяк</w:t>
      </w:r>
    </w:p>
    <w:p w:rsidR="000610DE" w:rsidRPr="000610DE" w:rsidRDefault="000610DE" w:rsidP="000610DE">
      <w:pPr>
        <w:spacing w:after="0" w:line="240" w:lineRule="auto"/>
        <w:ind w:left="120"/>
        <w:rPr>
          <w:lang w:val="ru-RU"/>
        </w:rPr>
      </w:pPr>
    </w:p>
    <w:tbl>
      <w:tblPr>
        <w:tblStyle w:val="21"/>
        <w:tblpPr w:leftFromText="180" w:rightFromText="180" w:vertAnchor="text" w:horzAnchor="margin" w:tblpY="545"/>
        <w:tblW w:w="0" w:type="auto"/>
        <w:tblLook w:val="04A0" w:firstRow="1" w:lastRow="0" w:firstColumn="1" w:lastColumn="0" w:noHBand="0" w:noVBand="1"/>
      </w:tblPr>
      <w:tblGrid>
        <w:gridCol w:w="3014"/>
        <w:gridCol w:w="3273"/>
        <w:gridCol w:w="3284"/>
      </w:tblGrid>
      <w:tr w:rsidR="000610DE" w:rsidRPr="00C97EAC" w:rsidTr="000610DE">
        <w:tc>
          <w:tcPr>
            <w:tcW w:w="3014" w:type="dxa"/>
          </w:tcPr>
          <w:p w:rsidR="000610DE" w:rsidRPr="000610DE" w:rsidRDefault="000610DE" w:rsidP="000610D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lang w:val="ru-RU"/>
              </w:rPr>
              <w:t>РАССМОТРЕНО</w:t>
            </w:r>
          </w:p>
          <w:p w:rsidR="000610DE" w:rsidRPr="000610DE" w:rsidRDefault="000610DE" w:rsidP="000610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lang w:val="ru-RU"/>
              </w:rPr>
              <w:t>Руководитель ШМО</w:t>
            </w:r>
          </w:p>
          <w:p w:rsidR="000610DE" w:rsidRPr="000610DE" w:rsidRDefault="000610DE" w:rsidP="000610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</w:p>
          <w:p w:rsidR="000610DE" w:rsidRPr="000610DE" w:rsidRDefault="000610DE" w:rsidP="000610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</w:t>
            </w:r>
            <w:r w:rsidRPr="000610DE">
              <w:rPr>
                <w:rFonts w:ascii="Times New Roman" w:hAnsi="Times New Roman"/>
                <w:color w:val="000000"/>
                <w:lang w:val="ru-RU"/>
              </w:rPr>
              <w:t>Твердохлебова Н.А</w:t>
            </w:r>
          </w:p>
          <w:p w:rsidR="000610DE" w:rsidRPr="000610DE" w:rsidRDefault="000610DE" w:rsidP="000610DE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110 от «30» 08   2024</w:t>
            </w:r>
            <w:r w:rsidRPr="000610DE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0610DE" w:rsidRPr="000610DE" w:rsidRDefault="000610DE" w:rsidP="000610DE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273" w:type="dxa"/>
          </w:tcPr>
          <w:p w:rsidR="000610DE" w:rsidRPr="000610DE" w:rsidRDefault="000610DE" w:rsidP="000610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lang w:val="ru-RU"/>
              </w:rPr>
              <w:t>СОГЛАСОВАНО</w:t>
            </w:r>
          </w:p>
          <w:p w:rsidR="000610DE" w:rsidRPr="000610DE" w:rsidRDefault="000610DE" w:rsidP="000610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lang w:val="ru-RU"/>
              </w:rPr>
              <w:t>с заместителем директора по учебно-воспитательной работе</w:t>
            </w:r>
          </w:p>
          <w:p w:rsidR="000610DE" w:rsidRPr="000610DE" w:rsidRDefault="000610DE" w:rsidP="000610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</w:t>
            </w:r>
            <w:r w:rsidRPr="000610DE">
              <w:rPr>
                <w:rFonts w:ascii="Times New Roman" w:hAnsi="Times New Roman"/>
                <w:color w:val="000000"/>
                <w:lang w:val="ru-RU"/>
              </w:rPr>
              <w:t>Тишина Т.</w:t>
            </w:r>
            <w:proofErr w:type="gramStart"/>
            <w:r w:rsidRPr="000610DE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</w:p>
          <w:p w:rsidR="000610DE" w:rsidRPr="000610DE" w:rsidRDefault="000610DE" w:rsidP="000610DE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0610DE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0 от «30» 08   2024</w:t>
            </w:r>
            <w:r w:rsidRPr="000610DE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0610DE" w:rsidRPr="000610DE" w:rsidRDefault="000610DE" w:rsidP="000610DE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284" w:type="dxa"/>
          </w:tcPr>
          <w:p w:rsidR="000610DE" w:rsidRPr="000610DE" w:rsidRDefault="000610DE" w:rsidP="000610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lang w:val="ru-RU"/>
              </w:rPr>
              <w:t>УТВЕРЖДЕНО</w:t>
            </w:r>
          </w:p>
          <w:p w:rsidR="000610DE" w:rsidRPr="000610DE" w:rsidRDefault="000610DE" w:rsidP="000610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lang w:val="ru-RU"/>
              </w:rPr>
              <w:t>директор школы</w:t>
            </w:r>
          </w:p>
          <w:p w:rsidR="000610DE" w:rsidRPr="000610DE" w:rsidRDefault="000610DE" w:rsidP="000610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</w:p>
          <w:p w:rsidR="000610DE" w:rsidRPr="000610DE" w:rsidRDefault="000610DE" w:rsidP="000610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</w:t>
            </w:r>
            <w:r w:rsidRPr="000610DE">
              <w:rPr>
                <w:rFonts w:ascii="Times New Roman" w:hAnsi="Times New Roman"/>
                <w:color w:val="000000"/>
                <w:lang w:val="ru-RU"/>
              </w:rPr>
              <w:t>Бочаров В.</w:t>
            </w:r>
            <w:proofErr w:type="gramStart"/>
            <w:r w:rsidRPr="000610DE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</w:p>
          <w:p w:rsidR="000610DE" w:rsidRPr="000610DE" w:rsidRDefault="000610DE" w:rsidP="000610DE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0610DE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0 от «30» 08   2024</w:t>
            </w:r>
            <w:r w:rsidRPr="000610DE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0610DE" w:rsidRPr="000610DE" w:rsidRDefault="000610DE" w:rsidP="000610DE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0610DE" w:rsidRDefault="00C97EAC" w:rsidP="00C97EAC">
      <w:pPr>
        <w:tabs>
          <w:tab w:val="left" w:pos="5730"/>
        </w:tabs>
        <w:spacing w:after="0"/>
        <w:rPr>
          <w:lang w:val="ru-RU"/>
        </w:rPr>
      </w:pPr>
      <w:r>
        <w:rPr>
          <w:lang w:val="ru-RU"/>
        </w:rPr>
        <w:tab/>
      </w:r>
    </w:p>
    <w:p w:rsidR="00C97EAC" w:rsidRPr="000610DE" w:rsidRDefault="00C97EAC" w:rsidP="00C97EAC">
      <w:pPr>
        <w:tabs>
          <w:tab w:val="left" w:pos="5730"/>
        </w:tabs>
        <w:spacing w:after="0"/>
        <w:rPr>
          <w:lang w:val="ru-RU"/>
        </w:rPr>
      </w:pPr>
    </w:p>
    <w:p w:rsidR="000610DE" w:rsidRPr="000610DE" w:rsidRDefault="000610DE" w:rsidP="000610DE">
      <w:pPr>
        <w:spacing w:after="0"/>
        <w:ind w:left="120"/>
        <w:rPr>
          <w:lang w:val="ru-RU"/>
        </w:rPr>
      </w:pPr>
    </w:p>
    <w:p w:rsidR="0081265D" w:rsidRPr="000610DE" w:rsidRDefault="0081265D">
      <w:pPr>
        <w:spacing w:after="0"/>
        <w:ind w:left="120"/>
        <w:rPr>
          <w:lang w:val="ru-RU"/>
        </w:rPr>
      </w:pPr>
    </w:p>
    <w:p w:rsidR="0081265D" w:rsidRPr="000610DE" w:rsidRDefault="0081265D">
      <w:pPr>
        <w:spacing w:after="0"/>
        <w:ind w:left="120"/>
        <w:rPr>
          <w:lang w:val="ru-RU"/>
        </w:rPr>
      </w:pPr>
    </w:p>
    <w:p w:rsidR="0081265D" w:rsidRPr="000610DE" w:rsidRDefault="0081265D">
      <w:pPr>
        <w:spacing w:after="0"/>
        <w:ind w:left="120"/>
        <w:rPr>
          <w:lang w:val="ru-RU"/>
        </w:rPr>
      </w:pPr>
    </w:p>
    <w:p w:rsidR="0081265D" w:rsidRPr="000610DE" w:rsidRDefault="0081265D">
      <w:pPr>
        <w:spacing w:after="0"/>
        <w:ind w:left="120"/>
        <w:rPr>
          <w:lang w:val="ru-RU"/>
        </w:rPr>
      </w:pPr>
    </w:p>
    <w:p w:rsidR="0081265D" w:rsidRPr="000610DE" w:rsidRDefault="0081265D">
      <w:pPr>
        <w:spacing w:after="0"/>
        <w:ind w:left="120"/>
        <w:rPr>
          <w:lang w:val="ru-RU"/>
        </w:rPr>
      </w:pPr>
    </w:p>
    <w:p w:rsidR="0081265D" w:rsidRPr="000610DE" w:rsidRDefault="000610DE">
      <w:pPr>
        <w:spacing w:after="0" w:line="408" w:lineRule="auto"/>
        <w:ind w:left="120"/>
        <w:jc w:val="center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65D" w:rsidRPr="000610DE" w:rsidRDefault="000610DE" w:rsidP="002233EE">
      <w:pPr>
        <w:spacing w:after="0" w:line="408" w:lineRule="auto"/>
        <w:ind w:left="120"/>
        <w:jc w:val="center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5542443)</w:t>
      </w:r>
    </w:p>
    <w:p w:rsidR="0081265D" w:rsidRPr="000610DE" w:rsidRDefault="000610DE">
      <w:pPr>
        <w:spacing w:after="0" w:line="408" w:lineRule="auto"/>
        <w:ind w:left="120"/>
        <w:jc w:val="center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81265D" w:rsidRPr="000610DE" w:rsidRDefault="002233E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="00C97EAC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81265D" w:rsidRPr="000610DE" w:rsidRDefault="0081265D">
      <w:pPr>
        <w:spacing w:after="0"/>
        <w:ind w:left="120"/>
        <w:jc w:val="center"/>
        <w:rPr>
          <w:lang w:val="ru-RU"/>
        </w:rPr>
      </w:pPr>
    </w:p>
    <w:p w:rsidR="0081265D" w:rsidRPr="000610DE" w:rsidRDefault="0081265D">
      <w:pPr>
        <w:spacing w:after="0"/>
        <w:ind w:left="120"/>
        <w:jc w:val="center"/>
        <w:rPr>
          <w:lang w:val="ru-RU"/>
        </w:rPr>
      </w:pPr>
    </w:p>
    <w:p w:rsidR="0081265D" w:rsidRPr="000610DE" w:rsidRDefault="0081265D">
      <w:pPr>
        <w:spacing w:after="0"/>
        <w:ind w:left="120"/>
        <w:jc w:val="center"/>
        <w:rPr>
          <w:lang w:val="ru-RU"/>
        </w:rPr>
      </w:pPr>
    </w:p>
    <w:p w:rsidR="0081265D" w:rsidRPr="000610DE" w:rsidRDefault="0081265D">
      <w:pPr>
        <w:spacing w:after="0"/>
        <w:ind w:left="120"/>
        <w:jc w:val="center"/>
        <w:rPr>
          <w:lang w:val="ru-RU"/>
        </w:rPr>
      </w:pPr>
    </w:p>
    <w:p w:rsidR="0081265D" w:rsidRPr="000610DE" w:rsidRDefault="0081265D">
      <w:pPr>
        <w:spacing w:after="0"/>
        <w:ind w:left="120"/>
        <w:jc w:val="center"/>
        <w:rPr>
          <w:lang w:val="ru-RU"/>
        </w:rPr>
      </w:pPr>
    </w:p>
    <w:p w:rsidR="0081265D" w:rsidRPr="000610DE" w:rsidRDefault="0081265D">
      <w:pPr>
        <w:spacing w:after="0"/>
        <w:ind w:left="120"/>
        <w:jc w:val="center"/>
        <w:rPr>
          <w:lang w:val="ru-RU"/>
        </w:rPr>
      </w:pPr>
    </w:p>
    <w:p w:rsidR="0081265D" w:rsidRPr="000610DE" w:rsidRDefault="0081265D">
      <w:pPr>
        <w:spacing w:after="0"/>
        <w:ind w:left="120"/>
        <w:jc w:val="center"/>
        <w:rPr>
          <w:lang w:val="ru-RU"/>
        </w:rPr>
      </w:pPr>
    </w:p>
    <w:p w:rsidR="0081265D" w:rsidRPr="000610DE" w:rsidRDefault="0081265D">
      <w:pPr>
        <w:spacing w:after="0"/>
        <w:ind w:left="120"/>
        <w:jc w:val="center"/>
        <w:rPr>
          <w:lang w:val="ru-RU"/>
        </w:rPr>
      </w:pPr>
    </w:p>
    <w:p w:rsidR="0081265D" w:rsidRPr="000610DE" w:rsidRDefault="0081265D">
      <w:pPr>
        <w:spacing w:after="0"/>
        <w:ind w:left="120"/>
        <w:jc w:val="center"/>
        <w:rPr>
          <w:lang w:val="ru-RU"/>
        </w:rPr>
      </w:pPr>
    </w:p>
    <w:p w:rsidR="0081265D" w:rsidRPr="000610DE" w:rsidRDefault="0081265D">
      <w:pPr>
        <w:spacing w:after="0"/>
        <w:ind w:left="120"/>
        <w:jc w:val="center"/>
        <w:rPr>
          <w:lang w:val="ru-RU"/>
        </w:rPr>
      </w:pPr>
    </w:p>
    <w:p w:rsidR="0081265D" w:rsidRDefault="0081265D" w:rsidP="00C97EAC">
      <w:pPr>
        <w:spacing w:after="0"/>
        <w:rPr>
          <w:lang w:val="ru-RU"/>
        </w:rPr>
      </w:pPr>
    </w:p>
    <w:p w:rsidR="00C97EAC" w:rsidRDefault="00C97EAC" w:rsidP="00C97EAC">
      <w:pPr>
        <w:spacing w:after="0"/>
        <w:rPr>
          <w:lang w:val="ru-RU"/>
        </w:rPr>
      </w:pPr>
    </w:p>
    <w:p w:rsidR="00C97EAC" w:rsidRDefault="00C97EAC" w:rsidP="00C97EAC">
      <w:pPr>
        <w:spacing w:after="0"/>
        <w:rPr>
          <w:lang w:val="ru-RU"/>
        </w:rPr>
      </w:pPr>
    </w:p>
    <w:p w:rsidR="00C97EAC" w:rsidRDefault="00C97EAC" w:rsidP="00C97EAC">
      <w:pPr>
        <w:spacing w:after="0"/>
        <w:rPr>
          <w:lang w:val="ru-RU"/>
        </w:rPr>
      </w:pPr>
    </w:p>
    <w:p w:rsidR="00C97EAC" w:rsidRPr="000610DE" w:rsidRDefault="00C97EAC" w:rsidP="00C97EAC">
      <w:pPr>
        <w:spacing w:after="0"/>
        <w:rPr>
          <w:lang w:val="ru-RU"/>
        </w:rPr>
      </w:pPr>
    </w:p>
    <w:p w:rsidR="0081265D" w:rsidRDefault="000610D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f40cabc-1e83-4907-ad8f-f4ef8375b8cd"/>
      <w:proofErr w:type="spellStart"/>
      <w:r w:rsidRPr="000610DE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0610DE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0610DE">
        <w:rPr>
          <w:rFonts w:ascii="Times New Roman" w:hAnsi="Times New Roman"/>
          <w:b/>
          <w:color w:val="000000"/>
          <w:sz w:val="28"/>
          <w:lang w:val="ru-RU"/>
        </w:rPr>
        <w:t>аяк</w:t>
      </w:r>
      <w:bookmarkEnd w:id="3"/>
      <w:proofErr w:type="spellEnd"/>
      <w:r w:rsidRPr="000610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0610D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1265D" w:rsidRPr="000610DE" w:rsidRDefault="0081265D">
      <w:pPr>
        <w:rPr>
          <w:lang w:val="ru-RU"/>
        </w:rPr>
        <w:sectPr w:rsidR="0081265D" w:rsidRPr="000610DE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81265D" w:rsidRPr="000610DE" w:rsidRDefault="000610DE">
      <w:pPr>
        <w:spacing w:after="0" w:line="264" w:lineRule="auto"/>
        <w:ind w:left="120"/>
        <w:rPr>
          <w:lang w:val="ru-RU"/>
        </w:rPr>
      </w:pPr>
      <w:bookmarkStart w:id="6" w:name="block-42119626"/>
      <w:bookmarkEnd w:id="0"/>
      <w:r w:rsidRPr="000610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265D" w:rsidRPr="000610DE" w:rsidRDefault="0081265D">
      <w:pPr>
        <w:spacing w:after="0" w:line="264" w:lineRule="auto"/>
        <w:ind w:left="120"/>
        <w:rPr>
          <w:lang w:val="ru-RU"/>
        </w:rPr>
      </w:pP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1265D" w:rsidRPr="000610DE" w:rsidRDefault="0081265D">
      <w:pPr>
        <w:spacing w:after="0" w:line="264" w:lineRule="auto"/>
        <w:ind w:left="120"/>
        <w:rPr>
          <w:lang w:val="ru-RU"/>
        </w:rPr>
      </w:pPr>
    </w:p>
    <w:p w:rsidR="0081265D" w:rsidRPr="000610DE" w:rsidRDefault="000610DE">
      <w:pPr>
        <w:spacing w:after="0" w:line="264" w:lineRule="auto"/>
        <w:ind w:left="120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1265D" w:rsidRPr="000610DE" w:rsidRDefault="0081265D">
      <w:pPr>
        <w:spacing w:after="0" w:line="264" w:lineRule="auto"/>
        <w:ind w:left="120"/>
        <w:rPr>
          <w:lang w:val="ru-RU"/>
        </w:rPr>
      </w:pP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610D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610D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610D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1265D" w:rsidRPr="000610DE" w:rsidRDefault="000610DE">
      <w:pPr>
        <w:spacing w:after="0" w:line="264" w:lineRule="auto"/>
        <w:ind w:left="120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1265D" w:rsidRPr="000610DE" w:rsidRDefault="0081265D">
      <w:pPr>
        <w:spacing w:after="0" w:line="264" w:lineRule="auto"/>
        <w:ind w:left="120"/>
        <w:rPr>
          <w:lang w:val="ru-RU"/>
        </w:rPr>
      </w:pP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1265D" w:rsidRPr="000610DE" w:rsidRDefault="000610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1265D" w:rsidRPr="000610DE" w:rsidRDefault="000610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1265D" w:rsidRPr="000610DE" w:rsidRDefault="000610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1265D" w:rsidRPr="000610DE" w:rsidRDefault="000610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1265D" w:rsidRPr="000610DE" w:rsidRDefault="000610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1265D" w:rsidRPr="000610DE" w:rsidRDefault="000610D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1265D" w:rsidRDefault="000610DE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610DE">
        <w:rPr>
          <w:rFonts w:ascii="Times New Roman" w:hAnsi="Times New Roman"/>
          <w:color w:val="FF0000"/>
          <w:sz w:val="28"/>
          <w:lang w:val="ru-RU"/>
        </w:rPr>
        <w:t>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1265D" w:rsidRPr="000610DE" w:rsidRDefault="000610DE">
      <w:pPr>
        <w:spacing w:after="0" w:line="264" w:lineRule="auto"/>
        <w:ind w:left="120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1265D" w:rsidRPr="000610DE" w:rsidRDefault="0081265D">
      <w:pPr>
        <w:spacing w:after="0" w:line="264" w:lineRule="auto"/>
        <w:ind w:left="120"/>
        <w:rPr>
          <w:lang w:val="ru-RU"/>
        </w:rPr>
      </w:pP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0610D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0610DE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1265D" w:rsidRPr="000610DE" w:rsidRDefault="0081265D">
      <w:pPr>
        <w:rPr>
          <w:lang w:val="ru-RU"/>
        </w:rPr>
        <w:sectPr w:rsidR="0081265D" w:rsidRPr="000610DE">
          <w:pgSz w:w="11906" w:h="16383"/>
          <w:pgMar w:top="1134" w:right="850" w:bottom="1134" w:left="1701" w:header="720" w:footer="720" w:gutter="0"/>
          <w:cols w:space="720"/>
        </w:sectPr>
      </w:pPr>
    </w:p>
    <w:p w:rsidR="0081265D" w:rsidRPr="000610DE" w:rsidRDefault="000610DE">
      <w:pPr>
        <w:spacing w:after="0" w:line="264" w:lineRule="auto"/>
        <w:ind w:left="120"/>
        <w:jc w:val="both"/>
        <w:rPr>
          <w:lang w:val="ru-RU"/>
        </w:rPr>
      </w:pPr>
      <w:bookmarkStart w:id="8" w:name="block-42119624"/>
      <w:bookmarkEnd w:id="6"/>
      <w:r w:rsidRPr="000610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265D" w:rsidRPr="000610DE" w:rsidRDefault="0081265D">
      <w:pPr>
        <w:spacing w:after="0" w:line="264" w:lineRule="auto"/>
        <w:ind w:left="120"/>
        <w:jc w:val="both"/>
        <w:rPr>
          <w:lang w:val="ru-RU"/>
        </w:rPr>
      </w:pPr>
    </w:p>
    <w:p w:rsidR="0081265D" w:rsidRPr="000610DE" w:rsidRDefault="000610DE">
      <w:pPr>
        <w:spacing w:after="0" w:line="264" w:lineRule="auto"/>
        <w:ind w:left="120"/>
        <w:jc w:val="both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9" w:name="eb176ee2-af43-40d4-a1ee-b090419c1179"/>
      <w:r w:rsidRPr="000610DE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0610DE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0" w:name="133f36d8-58eb-4703-aa32-18eef51ef659"/>
      <w:r w:rsidRPr="000610DE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0610DE">
        <w:rPr>
          <w:rFonts w:ascii="Times New Roman" w:hAnsi="Times New Roman"/>
          <w:color w:val="000000"/>
          <w:sz w:val="28"/>
          <w:lang w:val="ru-RU"/>
        </w:rPr>
        <w:t>).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1" w:name="60d4b361-5c35-450d-9ed8-60410acf6db4"/>
      <w:r w:rsidRPr="000610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0610DE">
        <w:rPr>
          <w:rFonts w:ascii="Times New Roman" w:hAnsi="Times New Roman"/>
          <w:color w:val="000000"/>
          <w:sz w:val="28"/>
          <w:lang w:val="ru-RU"/>
        </w:rPr>
        <w:t>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2" w:name="d90ce49e-f5c7-4bfc-ba4a-92feb4e54a52"/>
      <w:r w:rsidRPr="000610DE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2"/>
      <w:proofErr w:type="gramEnd"/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3" w:name="a9441494-befb-474c-980d-17418cebb9a9"/>
      <w:r w:rsidRPr="000610DE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3"/>
      <w:r w:rsidRPr="000610DE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061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4" w:name="9e6d0f8b-b9cc-4a5a-96f8-fa217be0cdd9"/>
      <w:r w:rsidRPr="000610DE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0610DE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5" w:name="e5c2f998-10e7-44fc-bdda-dfec1693f887"/>
      <w:r w:rsidRPr="000610DE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0610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6" w:name="2d1b25dd-7e61-4fc3-9b40-52f6c7be69e0"/>
      <w:r w:rsidRPr="000610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0610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7" w:name="6412d18c-a4c6-4681-9757-e9608467f10d"/>
      <w:r w:rsidRPr="000610DE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0610DE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8" w:name="6d735cba-503d-4ed1-a53f-5468e4a27f01"/>
      <w:r w:rsidRPr="000610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0610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9" w:name="3f36f3cc-f68d-481c-9f68-8a09ab5407f1"/>
      <w:r w:rsidRPr="000610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0610DE">
        <w:rPr>
          <w:rFonts w:ascii="Times New Roman" w:hAnsi="Times New Roman"/>
          <w:color w:val="000000"/>
          <w:sz w:val="28"/>
          <w:lang w:val="ru-RU"/>
        </w:rPr>
        <w:t>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0" w:name="dd853ef0-68f9-4441-80c5-be39b469ea42"/>
      <w:r w:rsidRPr="000610DE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0610DE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061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1" w:name="305fc3fd-0d75-43c6-b5e8-b77dae865863"/>
      <w:r w:rsidRPr="000610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0610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0610DE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0610DE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2" w:name="8497a925-adbe-4600-9382-168da4c3c80b"/>
      <w:r w:rsidRPr="000610DE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2"/>
      <w:r w:rsidRPr="000610DE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3" w:name="c4dddd01-51be-4cab-bffc-20489de7184c"/>
      <w:r w:rsidRPr="000610D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0610DE">
        <w:rPr>
          <w:rFonts w:ascii="Times New Roman" w:hAnsi="Times New Roman"/>
          <w:color w:val="000000"/>
          <w:sz w:val="28"/>
          <w:lang w:val="ru-RU"/>
        </w:rPr>
        <w:t>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4" w:name="0c3ae019-4704-47be-8c05-88069337bebf"/>
      <w:r w:rsidRPr="000610D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0610DE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5" w:name="0e95da97-7b05-41cd-84b7-0db56826c5ee"/>
      <w:r w:rsidRPr="000610DE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0610DE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6" w:name="63220a7a-3056-4cb7-8b8f-8dfa3716a258"/>
      <w:r w:rsidRPr="000610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0610DE">
        <w:rPr>
          <w:rFonts w:ascii="Times New Roman" w:hAnsi="Times New Roman"/>
          <w:color w:val="000000"/>
          <w:sz w:val="28"/>
          <w:lang w:val="ru-RU"/>
        </w:rPr>
        <w:t>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10DE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0610DE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265D" w:rsidRPr="000610DE" w:rsidRDefault="0006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1265D" w:rsidRPr="000610DE" w:rsidRDefault="0006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81265D" w:rsidRPr="000610DE" w:rsidRDefault="0006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1265D" w:rsidRPr="000610DE" w:rsidRDefault="0006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81265D" w:rsidRPr="000610DE" w:rsidRDefault="0006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81265D" w:rsidRPr="000610DE" w:rsidRDefault="0006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1265D" w:rsidRPr="000610DE" w:rsidRDefault="0006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0610DE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1265D" w:rsidRPr="000610DE" w:rsidRDefault="00061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0610DE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1265D" w:rsidRPr="000610DE" w:rsidRDefault="00061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1265D" w:rsidRPr="000610DE" w:rsidRDefault="00061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1265D" w:rsidRPr="000610DE" w:rsidRDefault="00061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1265D" w:rsidRPr="000610DE" w:rsidRDefault="00061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1265D" w:rsidRPr="000610DE" w:rsidRDefault="0006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1265D" w:rsidRDefault="000610D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65D" w:rsidRPr="000610DE" w:rsidRDefault="0006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1265D" w:rsidRPr="000610DE" w:rsidRDefault="0006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1265D" w:rsidRDefault="000610D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65D" w:rsidRPr="000610DE" w:rsidRDefault="0006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81265D" w:rsidRPr="000610DE" w:rsidRDefault="00061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1265D" w:rsidRPr="000610DE" w:rsidRDefault="0006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1265D" w:rsidRPr="000610DE" w:rsidRDefault="0006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1265D" w:rsidRPr="000610DE" w:rsidRDefault="0006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81265D" w:rsidRDefault="000610D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65D" w:rsidRPr="000610DE" w:rsidRDefault="00061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1265D" w:rsidRPr="000610DE" w:rsidRDefault="00061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1265D" w:rsidRPr="000610DE" w:rsidRDefault="00061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1265D" w:rsidRPr="000610DE" w:rsidRDefault="0081265D">
      <w:pPr>
        <w:spacing w:after="0" w:line="264" w:lineRule="auto"/>
        <w:ind w:left="120"/>
        <w:jc w:val="both"/>
        <w:rPr>
          <w:lang w:val="ru-RU"/>
        </w:rPr>
      </w:pPr>
    </w:p>
    <w:p w:rsidR="0081265D" w:rsidRPr="000610DE" w:rsidRDefault="0081265D">
      <w:pPr>
        <w:rPr>
          <w:lang w:val="ru-RU"/>
        </w:rPr>
        <w:sectPr w:rsidR="0081265D" w:rsidRPr="000610DE">
          <w:pgSz w:w="11906" w:h="16383"/>
          <w:pgMar w:top="1134" w:right="850" w:bottom="1134" w:left="1701" w:header="720" w:footer="720" w:gutter="0"/>
          <w:cols w:space="720"/>
        </w:sectPr>
      </w:pPr>
    </w:p>
    <w:p w:rsidR="0081265D" w:rsidRPr="000610DE" w:rsidRDefault="000610DE">
      <w:pPr>
        <w:spacing w:after="0" w:line="264" w:lineRule="auto"/>
        <w:ind w:left="120"/>
        <w:jc w:val="both"/>
        <w:rPr>
          <w:lang w:val="ru-RU"/>
        </w:rPr>
      </w:pPr>
      <w:bookmarkStart w:id="27" w:name="block-42119628"/>
      <w:bookmarkEnd w:id="8"/>
      <w:r w:rsidRPr="000610D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610D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610D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1265D" w:rsidRPr="000610DE" w:rsidRDefault="0081265D">
      <w:pPr>
        <w:spacing w:after="0" w:line="264" w:lineRule="auto"/>
        <w:ind w:left="120"/>
        <w:jc w:val="both"/>
        <w:rPr>
          <w:lang w:val="ru-RU"/>
        </w:rPr>
      </w:pP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Изу</w:t>
      </w:r>
      <w:r w:rsidR="002233EE">
        <w:rPr>
          <w:rFonts w:ascii="Times New Roman" w:hAnsi="Times New Roman"/>
          <w:color w:val="000000"/>
          <w:sz w:val="28"/>
          <w:lang w:val="ru-RU"/>
        </w:rPr>
        <w:t>чение литературного чтения во 2 классе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1265D" w:rsidRPr="000610DE" w:rsidRDefault="0081265D">
      <w:pPr>
        <w:spacing w:after="0" w:line="264" w:lineRule="auto"/>
        <w:ind w:left="120"/>
        <w:jc w:val="both"/>
        <w:rPr>
          <w:lang w:val="ru-RU"/>
        </w:rPr>
      </w:pPr>
    </w:p>
    <w:p w:rsidR="0081265D" w:rsidRPr="000610DE" w:rsidRDefault="000610DE">
      <w:pPr>
        <w:spacing w:after="0" w:line="264" w:lineRule="auto"/>
        <w:ind w:left="120"/>
        <w:jc w:val="both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65D" w:rsidRPr="000610DE" w:rsidRDefault="0081265D">
      <w:pPr>
        <w:spacing w:after="0" w:line="264" w:lineRule="auto"/>
        <w:ind w:left="120"/>
        <w:jc w:val="both"/>
        <w:rPr>
          <w:lang w:val="ru-RU"/>
        </w:rPr>
      </w:pP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1265D" w:rsidRDefault="000610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1265D" w:rsidRPr="000610DE" w:rsidRDefault="000610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1265D" w:rsidRPr="000610DE" w:rsidRDefault="000610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1265D" w:rsidRDefault="000610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1265D" w:rsidRPr="000610DE" w:rsidRDefault="000610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1265D" w:rsidRPr="000610DE" w:rsidRDefault="000610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1265D" w:rsidRPr="000610DE" w:rsidRDefault="000610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1265D" w:rsidRDefault="000610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1265D" w:rsidRPr="000610DE" w:rsidRDefault="000610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1265D" w:rsidRPr="000610DE" w:rsidRDefault="000610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1265D" w:rsidRDefault="000610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1265D" w:rsidRDefault="000610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1265D" w:rsidRPr="000610DE" w:rsidRDefault="000610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1265D" w:rsidRDefault="000610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1265D" w:rsidRPr="000610DE" w:rsidRDefault="000610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1265D" w:rsidRPr="000610DE" w:rsidRDefault="000610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610D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1265D" w:rsidRPr="000610DE" w:rsidRDefault="0081265D">
      <w:pPr>
        <w:spacing w:after="0" w:line="264" w:lineRule="auto"/>
        <w:ind w:left="120"/>
        <w:jc w:val="both"/>
        <w:rPr>
          <w:lang w:val="ru-RU"/>
        </w:rPr>
      </w:pPr>
    </w:p>
    <w:p w:rsidR="0081265D" w:rsidRPr="000610DE" w:rsidRDefault="000610DE">
      <w:pPr>
        <w:spacing w:after="0" w:line="264" w:lineRule="auto"/>
        <w:ind w:left="120"/>
        <w:jc w:val="both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65D" w:rsidRPr="000610DE" w:rsidRDefault="0081265D">
      <w:pPr>
        <w:spacing w:after="0" w:line="264" w:lineRule="auto"/>
        <w:ind w:left="120"/>
        <w:jc w:val="both"/>
        <w:rPr>
          <w:lang w:val="ru-RU"/>
        </w:rPr>
      </w:pP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81265D" w:rsidRDefault="000610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1265D" w:rsidRPr="000610DE" w:rsidRDefault="000610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1265D" w:rsidRPr="000610DE" w:rsidRDefault="000610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1265D" w:rsidRPr="000610DE" w:rsidRDefault="000610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1265D" w:rsidRPr="000610DE" w:rsidRDefault="000610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1265D" w:rsidRPr="000610DE" w:rsidRDefault="000610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1265D" w:rsidRDefault="000610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1265D" w:rsidRPr="000610DE" w:rsidRDefault="000610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1265D" w:rsidRPr="000610DE" w:rsidRDefault="000610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1265D" w:rsidRPr="000610DE" w:rsidRDefault="000610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1265D" w:rsidRPr="000610DE" w:rsidRDefault="000610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1265D" w:rsidRPr="000610DE" w:rsidRDefault="000610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1265D" w:rsidRDefault="000610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265D" w:rsidRDefault="000610D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65D" w:rsidRPr="000610DE" w:rsidRDefault="000610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1265D" w:rsidRPr="000610DE" w:rsidRDefault="000610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1265D" w:rsidRPr="000610DE" w:rsidRDefault="000610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1265D" w:rsidRPr="000610DE" w:rsidRDefault="000610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1265D" w:rsidRPr="000610DE" w:rsidRDefault="000610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610D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610D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81265D" w:rsidRDefault="000610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1265D" w:rsidRPr="000610DE" w:rsidRDefault="000610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1265D" w:rsidRPr="000610DE" w:rsidRDefault="000610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1265D" w:rsidRPr="000610DE" w:rsidRDefault="000610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1265D" w:rsidRPr="000610DE" w:rsidRDefault="000610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1265D" w:rsidRPr="000610DE" w:rsidRDefault="000610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1265D" w:rsidRDefault="000610D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65D" w:rsidRPr="000610DE" w:rsidRDefault="000610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610D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81265D" w:rsidRDefault="000610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1265D" w:rsidRDefault="000610D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265D" w:rsidRDefault="000610D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1265D" w:rsidRPr="000610DE" w:rsidRDefault="000610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1265D" w:rsidRDefault="000610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265D" w:rsidRPr="000610DE" w:rsidRDefault="000610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1265D" w:rsidRPr="000610DE" w:rsidRDefault="000610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265D" w:rsidRPr="000610DE" w:rsidRDefault="000610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1265D" w:rsidRPr="000610DE" w:rsidRDefault="000610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1265D" w:rsidRPr="000610DE" w:rsidRDefault="000610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1265D" w:rsidRPr="000610DE" w:rsidRDefault="000610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1265D" w:rsidRPr="000610DE" w:rsidRDefault="0081265D">
      <w:pPr>
        <w:spacing w:after="0" w:line="264" w:lineRule="auto"/>
        <w:ind w:left="120"/>
        <w:jc w:val="both"/>
        <w:rPr>
          <w:lang w:val="ru-RU"/>
        </w:rPr>
      </w:pPr>
    </w:p>
    <w:p w:rsidR="0081265D" w:rsidRPr="000610DE" w:rsidRDefault="000610DE">
      <w:pPr>
        <w:spacing w:after="0" w:line="264" w:lineRule="auto"/>
        <w:ind w:left="120"/>
        <w:jc w:val="both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65D" w:rsidRPr="000610DE" w:rsidRDefault="0081265D">
      <w:pPr>
        <w:spacing w:after="0" w:line="264" w:lineRule="auto"/>
        <w:ind w:left="120"/>
        <w:jc w:val="both"/>
        <w:rPr>
          <w:lang w:val="ru-RU"/>
        </w:rPr>
      </w:pPr>
    </w:p>
    <w:p w:rsidR="0081265D" w:rsidRPr="000610DE" w:rsidRDefault="000610DE">
      <w:pPr>
        <w:spacing w:after="0" w:line="264" w:lineRule="auto"/>
        <w:ind w:firstLine="600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1265D" w:rsidRPr="000610DE" w:rsidRDefault="0081265D">
      <w:pPr>
        <w:spacing w:after="0" w:line="264" w:lineRule="auto"/>
        <w:ind w:left="120"/>
        <w:jc w:val="both"/>
        <w:rPr>
          <w:lang w:val="ru-RU"/>
        </w:rPr>
      </w:pPr>
    </w:p>
    <w:p w:rsidR="0081265D" w:rsidRDefault="00061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0610D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1265D" w:rsidRPr="000610DE" w:rsidRDefault="000610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1265D" w:rsidRPr="000610DE" w:rsidRDefault="0081265D">
      <w:pPr>
        <w:rPr>
          <w:lang w:val="ru-RU"/>
        </w:rPr>
        <w:sectPr w:rsidR="0081265D" w:rsidRPr="000610DE">
          <w:pgSz w:w="11906" w:h="16383"/>
          <w:pgMar w:top="1134" w:right="850" w:bottom="1134" w:left="1701" w:header="720" w:footer="720" w:gutter="0"/>
          <w:cols w:space="720"/>
        </w:sectPr>
      </w:pPr>
    </w:p>
    <w:p w:rsidR="0081265D" w:rsidRDefault="000610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42119627"/>
      <w:bookmarkEnd w:id="27"/>
      <w:r w:rsidRPr="000610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65D" w:rsidRDefault="00061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643"/>
        <w:gridCol w:w="1506"/>
        <w:gridCol w:w="1841"/>
        <w:gridCol w:w="1910"/>
        <w:gridCol w:w="3130"/>
      </w:tblGrid>
      <w:tr w:rsidR="008126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</w:tr>
      <w:tr w:rsidR="008126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5D" w:rsidRDefault="00812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5D" w:rsidRDefault="0081265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5D" w:rsidRDefault="0081265D"/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812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81265D">
            <w:pPr>
              <w:spacing w:after="0"/>
              <w:ind w:left="135"/>
            </w:pPr>
          </w:p>
        </w:tc>
      </w:tr>
      <w:tr w:rsidR="00812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5D" w:rsidRDefault="0081265D"/>
        </w:tc>
      </w:tr>
    </w:tbl>
    <w:p w:rsidR="0081265D" w:rsidRPr="000610DE" w:rsidRDefault="0081265D">
      <w:pPr>
        <w:rPr>
          <w:lang w:val="ru-RU"/>
        </w:rPr>
        <w:sectPr w:rsidR="0081265D" w:rsidRPr="00061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5D" w:rsidRPr="000610DE" w:rsidRDefault="000610DE">
      <w:pPr>
        <w:spacing w:after="0"/>
        <w:ind w:left="120"/>
        <w:rPr>
          <w:lang w:val="ru-RU"/>
        </w:rPr>
      </w:pPr>
      <w:bookmarkStart w:id="29" w:name="block-42119631"/>
      <w:bookmarkEnd w:id="28"/>
      <w:r w:rsidRPr="000610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</w:t>
      </w:r>
      <w:r>
        <w:rPr>
          <w:rFonts w:ascii="Times New Roman" w:hAnsi="Times New Roman"/>
          <w:b/>
          <w:color w:val="000000"/>
          <w:sz w:val="28"/>
          <w:lang w:val="ru-RU"/>
        </w:rPr>
        <w:t>«ЛИТЕРАТУРНОЕ ЧТЕНИЕ. 2</w:t>
      </w:r>
      <w:r w:rsidRPr="000610DE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КЛИМАНОВА Л. Ф., ГОРЕЦКИЙ В. Г., ГОЛОВАНОВА М. В. И ДР.) </w:t>
      </w:r>
    </w:p>
    <w:p w:rsidR="0081265D" w:rsidRDefault="0081265D" w:rsidP="000610DE">
      <w:pPr>
        <w:spacing w:after="0"/>
        <w:rPr>
          <w:lang w:val="ru-RU"/>
        </w:rPr>
      </w:pPr>
    </w:p>
    <w:p w:rsidR="0081265D" w:rsidRDefault="000610DE">
      <w:pPr>
        <w:spacing w:after="0"/>
        <w:ind w:left="120"/>
      </w:pPr>
      <w:r w:rsidRPr="00223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28"/>
        <w:gridCol w:w="883"/>
        <w:gridCol w:w="1702"/>
        <w:gridCol w:w="1765"/>
        <w:gridCol w:w="1524"/>
        <w:gridCol w:w="5293"/>
      </w:tblGrid>
      <w:tr w:rsidR="0081265D" w:rsidTr="000610DE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2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4350" w:type="dxa"/>
            <w:gridSpan w:val="3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5D" w:rsidRDefault="0081265D"/>
        </w:tc>
        <w:tc>
          <w:tcPr>
            <w:tcW w:w="2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5D" w:rsidRDefault="0081265D"/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65D" w:rsidRDefault="0081265D">
            <w:pPr>
              <w:spacing w:after="0"/>
              <w:ind w:left="135"/>
            </w:pPr>
          </w:p>
        </w:tc>
        <w:tc>
          <w:tcPr>
            <w:tcW w:w="1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5D" w:rsidRDefault="0081265D"/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5D" w:rsidRDefault="0081265D"/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  <w:r w:rsidR="00061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  <w:r w:rsidR="00061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https://resh.edu.ru/subject/32/2/?ysclid=m0y0k7dcez396202934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2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https://resh.edu.ru/subject/32/2/?ysclid=m0y0k7dcez396202934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2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https://resh.edu.ru/subject/32/2/?ysclid=m0y0k7dcez396202934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2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https://resh.edu.ru/subject/32/2/?ysclid=m0y0k7dcez396202934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игра со словом. Небылица как «перевёртыш событий».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2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https://resh.edu.ru/subject/32/2/?ysclid=m0y0k7dcez396202934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2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https://infourok.ru/biblioteka/literaturnoe-chtenie/klass-2/type-55?ysclid=m0y0lvzc96699181408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2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https://infourok.ru/biblioteka/literaturnoe-chtenie/klass-2/type-55?ysclid=m0y0lvzc96699181408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2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https://infourok.ru/biblioteka/literaturnoe-chtenie/klass-2/type-55?ysclid=m0y0lvzc96699181408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2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2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29">
              <w:r w:rsidR="000610DE">
                <w:rPr>
                  <w:rFonts w:ascii="Times New Roman" w:hAnsi="Times New Roman"/>
                  <w:color w:val="0000FF"/>
                  <w:u w:val="single"/>
                </w:rPr>
                <w:t xml:space="preserve">https://infourok.ru/magazin-materialov?utm_source=infourok </w:t>
              </w:r>
              <w:proofErr w:type="spellStart"/>
              <w:r w:rsidR="000610DE">
                <w:rPr>
                  <w:rFonts w:ascii="Times New Roman" w:hAnsi="Times New Roman"/>
                  <w:color w:val="0000FF"/>
                  <w:u w:val="single"/>
                </w:rPr>
                <w:t>utm_medium</w:t>
              </w:r>
              <w:proofErr w:type="spellEnd"/>
              <w:r w:rsidR="000610DE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0610DE">
                <w:rPr>
                  <w:rFonts w:ascii="Times New Roman" w:hAnsi="Times New Roman"/>
                  <w:color w:val="0000FF"/>
                  <w:u w:val="single"/>
                </w:rPr>
                <w:t>shapka</w:t>
              </w:r>
              <w:proofErr w:type="spellEnd"/>
              <w:r w:rsidR="000610DE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="000610DE">
                <w:rPr>
                  <w:rFonts w:ascii="Times New Roman" w:hAnsi="Times New Roman"/>
                  <w:color w:val="0000FF"/>
                  <w:u w:val="single"/>
                </w:rPr>
                <w:t>utm_campaign</w:t>
              </w:r>
              <w:proofErr w:type="spellEnd"/>
              <w:r w:rsidR="000610DE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0610DE">
                <w:rPr>
                  <w:rFonts w:ascii="Times New Roman" w:hAnsi="Times New Roman"/>
                  <w:color w:val="0000FF"/>
                  <w:u w:val="single"/>
                </w:rPr>
                <w:t>uchitel</w:t>
              </w:r>
              <w:proofErr w:type="spellEnd"/>
              <w:r w:rsidR="000610DE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="000610DE">
                <w:rPr>
                  <w:rFonts w:ascii="Times New Roman" w:hAnsi="Times New Roman"/>
                  <w:color w:val="0000FF"/>
                  <w:u w:val="single"/>
                </w:rPr>
                <w:t>FilterParams</w:t>
              </w:r>
              <w:proofErr w:type="spellEnd"/>
              <w:r w:rsidR="000610DE">
                <w:rPr>
                  <w:rFonts w:ascii="Times New Roman" w:hAnsi="Times New Roman"/>
                  <w:color w:val="0000FF"/>
                  <w:u w:val="single"/>
                </w:rPr>
                <w:t>[</w:t>
              </w:r>
              <w:proofErr w:type="spellStart"/>
              <w:r w:rsidR="000610DE">
                <w:rPr>
                  <w:rFonts w:ascii="Times New Roman" w:hAnsi="Times New Roman"/>
                  <w:color w:val="0000FF"/>
                  <w:u w:val="single"/>
                </w:rPr>
                <w:t>sortType</w:t>
              </w:r>
              <w:proofErr w:type="spellEnd"/>
              <w:r w:rsidR="000610DE">
                <w:rPr>
                  <w:rFonts w:ascii="Times New Roman" w:hAnsi="Times New Roman"/>
                  <w:color w:val="0000FF"/>
                  <w:u w:val="single"/>
                </w:rPr>
                <w:t>]=popular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3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3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3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3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3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81265D">
            <w:pPr>
              <w:spacing w:after="0"/>
              <w:ind w:left="135"/>
            </w:pPr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3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3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3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 И. Тютчева "Есть в осени первоначальной…", К.Д.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Бальмонта "Осень"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3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3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4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4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4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4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4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С.В. Михалкова «Быль для детей»: осознание темы Великой Отечественной войны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4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4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4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 с трудом, жизнью и Родиной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4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4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5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5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произведениях писателей. В.А. Жуковский "Летний вечер"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5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5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5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5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5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5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5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прозаической и стихотворной басен И.А. Крылова «Лебедь, Щука и Рак» и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5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"Правда всего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дороже", "Отец и сыновья"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небылицы и сказки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произведения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Б.С. Житкова «Храбрый утёнок»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6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81265D">
            <w:pPr>
              <w:spacing w:after="0"/>
              <w:ind w:left="135"/>
            </w:pPr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На примере русской народной сказки «Зимовье зверей» и других на выбор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познавательном тексте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7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выбору, например,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8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В.И. Даля «Девочка Снегурочка»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по ролям (инсценировка) сказки К.И. Чуковский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героя, его портрет. Произведения о детях на выбор, например, Н. Н. Носов "Живая шляпа"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9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рассказах о детях. Выставка книг: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о детях.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раздела «О детях и дружбе»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0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весеннего леса в рассказе Г.А.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1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раздела «Звуки и краски весенней природы»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переживание матери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2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3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музыканты»: составление плана произведения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3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4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сапогах»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5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6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7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8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49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</w:t>
            </w: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источник необходимых знаний. На примере произведения Г.А. </w:t>
            </w:r>
            <w:proofErr w:type="spellStart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50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51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81265D" w:rsidRDefault="00C97EAC">
            <w:pPr>
              <w:spacing w:after="0"/>
              <w:ind w:left="135"/>
            </w:pPr>
            <w:hyperlink r:id="rId152">
              <w:r w:rsidR="000610DE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81265D" w:rsidTr="000610DE">
        <w:trPr>
          <w:trHeight w:val="144"/>
          <w:tblCellSpacing w:w="20" w:type="nil"/>
        </w:trPr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81265D" w:rsidRPr="000610DE" w:rsidRDefault="000610DE">
            <w:pPr>
              <w:spacing w:after="0"/>
              <w:ind w:left="135"/>
              <w:rPr>
                <w:lang w:val="ru-RU"/>
              </w:rPr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 w:rsidRPr="00061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265D" w:rsidRDefault="00061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17" w:type="dxa"/>
            <w:gridSpan w:val="2"/>
            <w:tcMar>
              <w:top w:w="50" w:type="dxa"/>
              <w:left w:w="100" w:type="dxa"/>
            </w:tcMar>
            <w:vAlign w:val="center"/>
          </w:tcPr>
          <w:p w:rsidR="0081265D" w:rsidRDefault="0081265D"/>
        </w:tc>
      </w:tr>
    </w:tbl>
    <w:p w:rsidR="0081265D" w:rsidRPr="000610DE" w:rsidRDefault="0081265D" w:rsidP="000610DE">
      <w:pPr>
        <w:spacing w:after="0"/>
        <w:ind w:left="120"/>
        <w:rPr>
          <w:lang w:val="ru-RU"/>
        </w:rPr>
        <w:sectPr w:rsidR="0081265D" w:rsidRPr="000610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42119629"/>
      <w:bookmarkEnd w:id="29"/>
    </w:p>
    <w:p w:rsidR="0081265D" w:rsidRPr="000610DE" w:rsidRDefault="000610DE">
      <w:pPr>
        <w:spacing w:after="0"/>
        <w:ind w:left="120"/>
        <w:rPr>
          <w:lang w:val="ru-RU"/>
        </w:rPr>
      </w:pPr>
      <w:bookmarkStart w:id="31" w:name="block-42119630"/>
      <w:bookmarkEnd w:id="30"/>
      <w:r w:rsidRPr="000610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265D" w:rsidRPr="000610DE" w:rsidRDefault="000610DE">
      <w:pPr>
        <w:spacing w:after="0" w:line="480" w:lineRule="auto"/>
        <w:ind w:left="120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265D" w:rsidRPr="000610DE" w:rsidRDefault="000610DE">
      <w:pPr>
        <w:spacing w:after="0" w:line="480" w:lineRule="auto"/>
        <w:ind w:left="120"/>
        <w:rPr>
          <w:lang w:val="ru-RU"/>
        </w:rPr>
      </w:pPr>
      <w:bookmarkStart w:id="32" w:name="affad5d6-e7c5-4217-a5f0-770d8e0e87a8"/>
      <w:r w:rsidRPr="000610DE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bookmarkEnd w:id="32"/>
    </w:p>
    <w:p w:rsidR="0081265D" w:rsidRPr="000610DE" w:rsidRDefault="0081265D">
      <w:pPr>
        <w:spacing w:after="0" w:line="480" w:lineRule="auto"/>
        <w:ind w:left="120"/>
        <w:rPr>
          <w:lang w:val="ru-RU"/>
        </w:rPr>
      </w:pPr>
    </w:p>
    <w:p w:rsidR="0081265D" w:rsidRPr="000610DE" w:rsidRDefault="0081265D">
      <w:pPr>
        <w:spacing w:after="0"/>
        <w:ind w:left="120"/>
        <w:rPr>
          <w:lang w:val="ru-RU"/>
        </w:rPr>
      </w:pPr>
    </w:p>
    <w:p w:rsidR="0081265D" w:rsidRPr="000610DE" w:rsidRDefault="000610DE">
      <w:pPr>
        <w:spacing w:after="0" w:line="480" w:lineRule="auto"/>
        <w:ind w:left="120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265D" w:rsidRPr="000610DE" w:rsidRDefault="000610DE">
      <w:pPr>
        <w:spacing w:after="0" w:line="480" w:lineRule="auto"/>
        <w:ind w:left="120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научно-методические основы курса «Литературное чтение» автора Л. Ф. Климановой и их реализация в УМК для 2 класса;</w:t>
      </w:r>
      <w:r w:rsidRPr="000610DE">
        <w:rPr>
          <w:sz w:val="28"/>
          <w:lang w:val="ru-RU"/>
        </w:rPr>
        <w:br/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календарно-тематическое планирование;</w:t>
      </w:r>
      <w:r w:rsidRPr="000610DE">
        <w:rPr>
          <w:sz w:val="28"/>
          <w:lang w:val="ru-RU"/>
        </w:rPr>
        <w:br/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планируемые результаты (личностные, </w:t>
      </w:r>
      <w:proofErr w:type="spellStart"/>
      <w:r w:rsidRPr="000610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 xml:space="preserve"> и предметные) по итогам изучения указанного курса во 2 классе;</w:t>
      </w:r>
      <w:r w:rsidRPr="000610DE">
        <w:rPr>
          <w:sz w:val="28"/>
          <w:lang w:val="ru-RU"/>
        </w:rPr>
        <w:br/>
      </w:r>
      <w:bookmarkStart w:id="33" w:name="d455677a-27ca-4068-ae57-28f9d9f99a29"/>
      <w:r w:rsidRPr="000610DE">
        <w:rPr>
          <w:rFonts w:ascii="Times New Roman" w:hAnsi="Times New Roman"/>
          <w:color w:val="000000"/>
          <w:sz w:val="28"/>
          <w:lang w:val="ru-RU"/>
        </w:rPr>
        <w:t xml:space="preserve"> примеры методических разработок уроков.</w:t>
      </w:r>
      <w:bookmarkEnd w:id="33"/>
    </w:p>
    <w:p w:rsidR="0081265D" w:rsidRPr="000610DE" w:rsidRDefault="0081265D">
      <w:pPr>
        <w:spacing w:after="0"/>
        <w:ind w:left="120"/>
        <w:rPr>
          <w:lang w:val="ru-RU"/>
        </w:rPr>
      </w:pPr>
    </w:p>
    <w:p w:rsidR="0081265D" w:rsidRPr="000610DE" w:rsidRDefault="000610DE">
      <w:pPr>
        <w:spacing w:after="0" w:line="480" w:lineRule="auto"/>
        <w:ind w:left="120"/>
        <w:rPr>
          <w:lang w:val="ru-RU"/>
        </w:rPr>
      </w:pPr>
      <w:r w:rsidRPr="000610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265D" w:rsidRPr="000610DE" w:rsidRDefault="000610DE">
      <w:pPr>
        <w:spacing w:after="0" w:line="480" w:lineRule="auto"/>
        <w:ind w:left="120"/>
        <w:rPr>
          <w:lang w:val="ru-RU"/>
        </w:rPr>
      </w:pPr>
      <w:r w:rsidRPr="000610DE">
        <w:rPr>
          <w:rFonts w:ascii="Times New Roman" w:hAnsi="Times New Roman"/>
          <w:color w:val="000000"/>
          <w:sz w:val="28"/>
          <w:lang w:val="ru-RU"/>
        </w:rPr>
        <w:t>УМК «Школа России» электронное приложение к учебнику Л.Ф. Климановой «Литературное чтение» 1-4 класс.</w:t>
      </w:r>
      <w:r w:rsidRPr="000610DE">
        <w:rPr>
          <w:sz w:val="28"/>
          <w:lang w:val="ru-RU"/>
        </w:rPr>
        <w:br/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610D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kopilurokov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10DE">
        <w:rPr>
          <w:sz w:val="28"/>
          <w:lang w:val="ru-RU"/>
        </w:rPr>
        <w:br/>
      </w:r>
      <w:r w:rsidRPr="000610DE">
        <w:rPr>
          <w:rFonts w:ascii="Times New Roman" w:hAnsi="Times New Roman"/>
          <w:color w:val="000000"/>
          <w:sz w:val="28"/>
          <w:lang w:val="ru-RU"/>
        </w:rPr>
        <w:t xml:space="preserve"> для 2 класса «Устное народное творчество: сказки» А.А. Архипова.</w:t>
      </w:r>
      <w:r w:rsidRPr="000610DE">
        <w:rPr>
          <w:sz w:val="28"/>
          <w:lang w:val="ru-RU"/>
        </w:rPr>
        <w:br/>
      </w:r>
      <w:bookmarkStart w:id="34" w:name="ead47bee-61c2-4353-b0fd-07c1eef54e3f"/>
      <w:r w:rsidRPr="000610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610D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10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610DE">
        <w:rPr>
          <w:rFonts w:ascii="Times New Roman" w:hAnsi="Times New Roman"/>
          <w:color w:val="000000"/>
          <w:sz w:val="28"/>
          <w:lang w:val="ru-RU"/>
        </w:rPr>
        <w:t>/32/2/</w:t>
      </w:r>
      <w:bookmarkEnd w:id="34"/>
    </w:p>
    <w:p w:rsidR="0081265D" w:rsidRPr="000610DE" w:rsidRDefault="0081265D">
      <w:pPr>
        <w:rPr>
          <w:lang w:val="ru-RU"/>
        </w:rPr>
        <w:sectPr w:rsidR="0081265D" w:rsidRPr="000610DE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AD2023" w:rsidRPr="000610DE" w:rsidRDefault="00AD2023">
      <w:pPr>
        <w:rPr>
          <w:lang w:val="ru-RU"/>
        </w:rPr>
      </w:pPr>
    </w:p>
    <w:sectPr w:rsidR="00AD2023" w:rsidRPr="000610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61C"/>
    <w:multiLevelType w:val="multilevel"/>
    <w:tmpl w:val="A6549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F70E7"/>
    <w:multiLevelType w:val="multilevel"/>
    <w:tmpl w:val="61324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C7A07"/>
    <w:multiLevelType w:val="multilevel"/>
    <w:tmpl w:val="6128D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02C8C"/>
    <w:multiLevelType w:val="multilevel"/>
    <w:tmpl w:val="763A0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D2997"/>
    <w:multiLevelType w:val="multilevel"/>
    <w:tmpl w:val="67D0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733CA"/>
    <w:multiLevelType w:val="multilevel"/>
    <w:tmpl w:val="F176C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D5343"/>
    <w:multiLevelType w:val="multilevel"/>
    <w:tmpl w:val="D988F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939A1"/>
    <w:multiLevelType w:val="multilevel"/>
    <w:tmpl w:val="448C3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35BD8"/>
    <w:multiLevelType w:val="multilevel"/>
    <w:tmpl w:val="80026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366DF"/>
    <w:multiLevelType w:val="multilevel"/>
    <w:tmpl w:val="93F0D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9F0C34"/>
    <w:multiLevelType w:val="multilevel"/>
    <w:tmpl w:val="CE448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616729"/>
    <w:multiLevelType w:val="multilevel"/>
    <w:tmpl w:val="DE32C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E55FB"/>
    <w:multiLevelType w:val="multilevel"/>
    <w:tmpl w:val="718A2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744106"/>
    <w:multiLevelType w:val="multilevel"/>
    <w:tmpl w:val="86EEB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FF77D7"/>
    <w:multiLevelType w:val="multilevel"/>
    <w:tmpl w:val="685CF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B6AE5"/>
    <w:multiLevelType w:val="multilevel"/>
    <w:tmpl w:val="2D58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BB43B1"/>
    <w:multiLevelType w:val="multilevel"/>
    <w:tmpl w:val="6268B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A7D79"/>
    <w:multiLevelType w:val="multilevel"/>
    <w:tmpl w:val="C8E69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045534"/>
    <w:multiLevelType w:val="multilevel"/>
    <w:tmpl w:val="02664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4D25A5"/>
    <w:multiLevelType w:val="multilevel"/>
    <w:tmpl w:val="D542F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FB051A"/>
    <w:multiLevelType w:val="multilevel"/>
    <w:tmpl w:val="B21A2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3824AC"/>
    <w:multiLevelType w:val="multilevel"/>
    <w:tmpl w:val="2B026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277955"/>
    <w:multiLevelType w:val="multilevel"/>
    <w:tmpl w:val="25CC7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115A9F"/>
    <w:multiLevelType w:val="multilevel"/>
    <w:tmpl w:val="AF20E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F12A4"/>
    <w:multiLevelType w:val="multilevel"/>
    <w:tmpl w:val="B4EC5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4B6744"/>
    <w:multiLevelType w:val="multilevel"/>
    <w:tmpl w:val="DC322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5F7EC3"/>
    <w:multiLevelType w:val="multilevel"/>
    <w:tmpl w:val="B30EC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71224D"/>
    <w:multiLevelType w:val="multilevel"/>
    <w:tmpl w:val="5AA27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DA473F"/>
    <w:multiLevelType w:val="multilevel"/>
    <w:tmpl w:val="063C6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6653AE"/>
    <w:multiLevelType w:val="multilevel"/>
    <w:tmpl w:val="E1343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592AFE"/>
    <w:multiLevelType w:val="multilevel"/>
    <w:tmpl w:val="1FC41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4A5BDD"/>
    <w:multiLevelType w:val="multilevel"/>
    <w:tmpl w:val="126E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AF115A"/>
    <w:multiLevelType w:val="multilevel"/>
    <w:tmpl w:val="A0B83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4E0A76"/>
    <w:multiLevelType w:val="multilevel"/>
    <w:tmpl w:val="F4AC0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2D7682"/>
    <w:multiLevelType w:val="multilevel"/>
    <w:tmpl w:val="6A445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5C3ABA"/>
    <w:multiLevelType w:val="multilevel"/>
    <w:tmpl w:val="54443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30C3B"/>
    <w:multiLevelType w:val="multilevel"/>
    <w:tmpl w:val="AB96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6"/>
  </w:num>
  <w:num w:numId="5">
    <w:abstractNumId w:val="13"/>
  </w:num>
  <w:num w:numId="6">
    <w:abstractNumId w:val="7"/>
  </w:num>
  <w:num w:numId="7">
    <w:abstractNumId w:val="24"/>
  </w:num>
  <w:num w:numId="8">
    <w:abstractNumId w:val="25"/>
  </w:num>
  <w:num w:numId="9">
    <w:abstractNumId w:val="11"/>
  </w:num>
  <w:num w:numId="10">
    <w:abstractNumId w:val="31"/>
  </w:num>
  <w:num w:numId="11">
    <w:abstractNumId w:val="9"/>
  </w:num>
  <w:num w:numId="12">
    <w:abstractNumId w:val="23"/>
  </w:num>
  <w:num w:numId="13">
    <w:abstractNumId w:val="18"/>
  </w:num>
  <w:num w:numId="14">
    <w:abstractNumId w:val="17"/>
  </w:num>
  <w:num w:numId="15">
    <w:abstractNumId w:val="33"/>
  </w:num>
  <w:num w:numId="16">
    <w:abstractNumId w:val="20"/>
  </w:num>
  <w:num w:numId="17">
    <w:abstractNumId w:val="5"/>
  </w:num>
  <w:num w:numId="18">
    <w:abstractNumId w:val="32"/>
  </w:num>
  <w:num w:numId="19">
    <w:abstractNumId w:val="2"/>
  </w:num>
  <w:num w:numId="20">
    <w:abstractNumId w:val="14"/>
  </w:num>
  <w:num w:numId="21">
    <w:abstractNumId w:val="1"/>
  </w:num>
  <w:num w:numId="22">
    <w:abstractNumId w:val="30"/>
  </w:num>
  <w:num w:numId="23">
    <w:abstractNumId w:val="19"/>
  </w:num>
  <w:num w:numId="24">
    <w:abstractNumId w:val="29"/>
  </w:num>
  <w:num w:numId="25">
    <w:abstractNumId w:val="15"/>
  </w:num>
  <w:num w:numId="26">
    <w:abstractNumId w:val="21"/>
  </w:num>
  <w:num w:numId="27">
    <w:abstractNumId w:val="27"/>
  </w:num>
  <w:num w:numId="28">
    <w:abstractNumId w:val="36"/>
  </w:num>
  <w:num w:numId="29">
    <w:abstractNumId w:val="34"/>
  </w:num>
  <w:num w:numId="30">
    <w:abstractNumId w:val="3"/>
  </w:num>
  <w:num w:numId="31">
    <w:abstractNumId w:val="28"/>
  </w:num>
  <w:num w:numId="32">
    <w:abstractNumId w:val="8"/>
  </w:num>
  <w:num w:numId="33">
    <w:abstractNumId w:val="22"/>
  </w:num>
  <w:num w:numId="34">
    <w:abstractNumId w:val="35"/>
  </w:num>
  <w:num w:numId="35">
    <w:abstractNumId w:val="12"/>
  </w:num>
  <w:num w:numId="36">
    <w:abstractNumId w:val="2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265D"/>
    <w:rsid w:val="000610DE"/>
    <w:rsid w:val="002233EE"/>
    <w:rsid w:val="0081265D"/>
    <w:rsid w:val="00AD2023"/>
    <w:rsid w:val="00C9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061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biblioteka/literaturnoe-chtenie/klass-2/type-55?ysclid=m0y0lvzc96699181408" TargetMode="External"/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2/?ysclid=m0y0k7dcez396202934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resh.edu.ru/subject/32/2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2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32/1/" TargetMode="External"/><Relationship Id="rId95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2/?ysclid=m0y0k7dcez396202934" TargetMode="External"/><Relationship Id="rId27" Type="http://schemas.openxmlformats.org/officeDocument/2006/relationships/hyperlink" Target="https://infourok.ru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2/" TargetMode="External"/><Relationship Id="rId17" Type="http://schemas.openxmlformats.org/officeDocument/2006/relationships/hyperlink" Target="http://www.nachalka.com/biblioteka" TargetMode="External"/><Relationship Id="rId25" Type="http://schemas.openxmlformats.org/officeDocument/2006/relationships/hyperlink" Target="https://infourok.ru/biblioteka/literaturnoe-chtenie/klass-2/type-55?ysclid=m0y0lvzc96699181408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2/?ysclid=m0y0k7dcez396202934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2/" TargetMode="External"/><Relationship Id="rId15" Type="http://schemas.openxmlformats.org/officeDocument/2006/relationships/hyperlink" Target="https://resh.edu.ru/subject/32/2/" TargetMode="External"/><Relationship Id="rId23" Type="http://schemas.openxmlformats.org/officeDocument/2006/relationships/hyperlink" Target="https://resh.edu.ru/subject/32/2/?ysclid=m0y0k7dcez396202934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2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2/" TargetMode="External"/><Relationship Id="rId13" Type="http://schemas.openxmlformats.org/officeDocument/2006/relationships/hyperlink" Target="https://resh.edu.ru/subject/32/2/" TargetMode="External"/><Relationship Id="rId18" Type="http://schemas.openxmlformats.org/officeDocument/2006/relationships/hyperlink" Target="http://kopilurokov.ru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subject/32/2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magazin-materialov?utm_source=infourok%20utm_medium=shapka%20utm_campaign=uchitel%20FilterParams%5BsortType%5D=popular" TargetMode="External"/><Relationship Id="rId24" Type="http://schemas.openxmlformats.org/officeDocument/2006/relationships/hyperlink" Target="https://infourok.ru/biblioteka/literaturnoe-chtenie/klass-2/type-55?ysclid=m0y0lvzc96699181408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2/?ysclid=m0y0k7dcez396202934" TargetMode="External"/><Relationship Id="rId14" Type="http://schemas.openxmlformats.org/officeDocument/2006/relationships/hyperlink" Target="https://resh.edu.ru/subject/32/2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2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9132</Words>
  <Characters>52059</Characters>
  <Application>Microsoft Office Word</Application>
  <DocSecurity>0</DocSecurity>
  <Lines>433</Lines>
  <Paragraphs>122</Paragraphs>
  <ScaleCrop>false</ScaleCrop>
  <Company/>
  <LinksUpToDate>false</LinksUpToDate>
  <CharactersWithSpaces>61069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Вика</cp:lastModifiedBy>
  <cp:revision>4</cp:revision>
  <dcterms:created xsi:type="dcterms:W3CDTF">2024-09-11T20:52:00Z</dcterms:created>
  <dcterms:modified xsi:type="dcterms:W3CDTF">2024-09-11T21:11:00Z</dcterms:modified>
</cp:coreProperties>
</file>