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10E" w:rsidRDefault="00EF410E" w:rsidP="00EF410E">
      <w:pPr>
        <w:pStyle w:val="af0"/>
      </w:pPr>
      <w:bookmarkStart w:id="0" w:name="block-61828067"/>
      <w:r>
        <w:rPr>
          <w:noProof/>
        </w:rPr>
        <w:drawing>
          <wp:inline distT="0" distB="0" distL="0" distR="0" wp14:anchorId="2E553FF0" wp14:editId="178293A9">
            <wp:extent cx="4943475" cy="8181107"/>
            <wp:effectExtent l="0" t="0" r="0" b="0"/>
            <wp:docPr id="1" name="Рисунок 1" descr="H: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542" cy="818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019" w:rsidRDefault="00FB6019">
      <w:pPr>
        <w:spacing w:after="0"/>
        <w:ind w:left="120"/>
        <w:rPr>
          <w:lang w:val="ru-RU"/>
        </w:rPr>
      </w:pPr>
    </w:p>
    <w:p w:rsidR="00EF410E" w:rsidRDefault="00EF410E">
      <w:pPr>
        <w:spacing w:after="0"/>
        <w:ind w:left="120"/>
        <w:rPr>
          <w:lang w:val="ru-RU"/>
        </w:rPr>
      </w:pPr>
    </w:p>
    <w:p w:rsidR="00EF410E" w:rsidRPr="00EF410E" w:rsidRDefault="00EF410E">
      <w:pPr>
        <w:spacing w:after="0"/>
        <w:ind w:left="120"/>
        <w:rPr>
          <w:lang w:val="ru-RU"/>
        </w:rPr>
      </w:pPr>
      <w:bookmarkStart w:id="1" w:name="_GoBack"/>
      <w:bookmarkEnd w:id="1"/>
    </w:p>
    <w:p w:rsidR="00FB6019" w:rsidRPr="00EF410E" w:rsidRDefault="00EF410E">
      <w:pPr>
        <w:spacing w:after="0" w:line="264" w:lineRule="auto"/>
        <w:ind w:left="120"/>
        <w:jc w:val="both"/>
        <w:rPr>
          <w:lang w:val="ru-RU"/>
        </w:rPr>
      </w:pPr>
      <w:bookmarkStart w:id="2" w:name="block-61828072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</w:t>
      </w:r>
      <w:r w:rsidR="002E7915" w:rsidRPr="00EF410E">
        <w:rPr>
          <w:rFonts w:ascii="Times New Roman" w:hAnsi="Times New Roman"/>
          <w:b/>
          <w:color w:val="000000"/>
          <w:sz w:val="28"/>
          <w:lang w:val="ru-RU"/>
        </w:rPr>
        <w:t>ОЯСНИТЕЛЬНАЯ ЗАПИСКА</w:t>
      </w:r>
    </w:p>
    <w:p w:rsidR="00FB6019" w:rsidRPr="00EF410E" w:rsidRDefault="00FB6019">
      <w:pPr>
        <w:spacing w:after="0" w:line="264" w:lineRule="auto"/>
        <w:ind w:left="120"/>
        <w:jc w:val="both"/>
        <w:rPr>
          <w:lang w:val="ru-RU"/>
        </w:rPr>
      </w:pPr>
    </w:p>
    <w:p w:rsidR="00FB6019" w:rsidRPr="00C53EA5" w:rsidRDefault="002E7915">
      <w:pPr>
        <w:spacing w:after="0" w:line="264" w:lineRule="auto"/>
        <w:ind w:left="12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FB6019" w:rsidRPr="00C53EA5" w:rsidRDefault="00FB6019">
      <w:pPr>
        <w:spacing w:after="0" w:line="264" w:lineRule="auto"/>
        <w:ind w:left="120"/>
        <w:jc w:val="both"/>
        <w:rPr>
          <w:lang w:val="ru-RU"/>
        </w:rPr>
      </w:pP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Программа учебного предмета «История» дает представление о целях, общей стратегии обучения, воспитания и </w:t>
      </w:r>
      <w:proofErr w:type="gramStart"/>
      <w:r w:rsidRPr="00C53EA5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C53EA5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FB6019" w:rsidRPr="00C53EA5" w:rsidRDefault="00FB6019">
      <w:pPr>
        <w:spacing w:after="0" w:line="264" w:lineRule="auto"/>
        <w:ind w:left="120"/>
        <w:jc w:val="both"/>
        <w:rPr>
          <w:lang w:val="ru-RU"/>
        </w:rPr>
      </w:pPr>
    </w:p>
    <w:p w:rsidR="00FB6019" w:rsidRPr="00C53EA5" w:rsidRDefault="002E7915">
      <w:pPr>
        <w:spacing w:after="0" w:line="264" w:lineRule="auto"/>
        <w:ind w:left="12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FB6019" w:rsidRPr="00C53EA5" w:rsidRDefault="00FB6019">
      <w:pPr>
        <w:spacing w:after="0" w:line="264" w:lineRule="auto"/>
        <w:ind w:left="120"/>
        <w:jc w:val="both"/>
        <w:rPr>
          <w:lang w:val="ru-RU"/>
        </w:rPr>
      </w:pP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C53E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53EA5">
        <w:rPr>
          <w:rFonts w:ascii="Times New Roman" w:hAnsi="Times New Roman"/>
          <w:color w:val="000000"/>
          <w:sz w:val="28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FB6019" w:rsidRDefault="002E791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FB6019" w:rsidRPr="00C53EA5" w:rsidRDefault="002E791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FB6019" w:rsidRPr="00C53EA5" w:rsidRDefault="002E791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FB6019" w:rsidRPr="00C53EA5" w:rsidRDefault="002E791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FB6019" w:rsidRPr="00C53EA5" w:rsidRDefault="002E791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FB6019" w:rsidRPr="00C53EA5" w:rsidRDefault="002E791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FB6019" w:rsidRPr="00C53EA5" w:rsidRDefault="00FB6019">
      <w:pPr>
        <w:spacing w:after="0" w:line="264" w:lineRule="auto"/>
        <w:ind w:left="120"/>
        <w:jc w:val="both"/>
        <w:rPr>
          <w:lang w:val="ru-RU"/>
        </w:rPr>
      </w:pPr>
    </w:p>
    <w:p w:rsidR="00FB6019" w:rsidRPr="00C53EA5" w:rsidRDefault="002E7915">
      <w:pPr>
        <w:spacing w:after="0" w:line="264" w:lineRule="auto"/>
        <w:ind w:left="12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FB6019" w:rsidRPr="00C53EA5" w:rsidRDefault="00FB6019">
      <w:pPr>
        <w:spacing w:after="0" w:line="264" w:lineRule="auto"/>
        <w:ind w:left="120"/>
        <w:jc w:val="both"/>
        <w:rPr>
          <w:lang w:val="ru-RU"/>
        </w:rPr>
      </w:pP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FB6019" w:rsidRPr="00C53EA5" w:rsidRDefault="002E7915">
      <w:pPr>
        <w:spacing w:after="0"/>
        <w:ind w:firstLine="600"/>
        <w:jc w:val="right"/>
        <w:rPr>
          <w:lang w:val="ru-RU"/>
        </w:rPr>
      </w:pPr>
      <w:r w:rsidRPr="00C53EA5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:rsidR="00FB6019" w:rsidRPr="00C53EA5" w:rsidRDefault="002E7915">
      <w:pPr>
        <w:spacing w:after="0"/>
        <w:ind w:firstLine="600"/>
        <w:jc w:val="right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371"/>
        <w:gridCol w:w="1930"/>
      </w:tblGrid>
      <w:tr w:rsidR="00FB6019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247"/>
            </w:pPr>
            <w:r w:rsidRPr="00C53E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247"/>
              <w:rPr>
                <w:lang w:val="ru-RU"/>
              </w:rPr>
            </w:pPr>
            <w:r w:rsidRPr="00C53E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247"/>
            </w:pPr>
            <w:r w:rsidRPr="00C53E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Примерное количество учебных часов </w:t>
            </w:r>
          </w:p>
        </w:tc>
      </w:tr>
      <w:tr w:rsidR="00FB6019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345"/>
              <w:jc w:val="both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FB6019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FB6019" w:rsidRDefault="00FB6019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FB6019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345"/>
              <w:jc w:val="both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FB6019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FB6019" w:rsidRDefault="00FB6019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345"/>
              <w:jc w:val="both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FB6019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FB6019" w:rsidRDefault="00FB6019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FB6019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345"/>
              <w:jc w:val="both"/>
            </w:pPr>
            <w:r w:rsidRPr="00C53EA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 XV—XVII вв.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FB6019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FB6019" w:rsidRDefault="00FB6019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345"/>
              <w:jc w:val="both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C53EA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C53EA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FB6019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FB6019" w:rsidRDefault="00FB6019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FB6019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345"/>
              <w:jc w:val="both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 – начало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FB6019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FB6019" w:rsidRDefault="00FB6019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345"/>
              <w:jc w:val="both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FB6019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345"/>
              <w:jc w:val="both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 — начало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FB6019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FB6019" w:rsidRDefault="00FB6019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345"/>
              <w:jc w:val="both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XIX</w:t>
            </w:r>
            <w:r w:rsidRPr="00C53EA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— начале ХХ </w:t>
            </w:r>
            <w:proofErr w:type="gramStart"/>
            <w:r w:rsidRPr="00C53EA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</w:t>
            </w:r>
            <w:proofErr w:type="gramEnd"/>
            <w:r w:rsidRPr="00C53EA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</w:tbl>
    <w:p w:rsidR="00FB6019" w:rsidRDefault="00FB6019">
      <w:pPr>
        <w:sectPr w:rsidR="00FB6019">
          <w:pgSz w:w="11906" w:h="16383"/>
          <w:pgMar w:top="1134" w:right="850" w:bottom="1134" w:left="1701" w:header="720" w:footer="720" w:gutter="0"/>
          <w:cols w:space="720"/>
        </w:sectPr>
      </w:pPr>
    </w:p>
    <w:p w:rsidR="00FB6019" w:rsidRDefault="002E7915">
      <w:pPr>
        <w:spacing w:after="0" w:line="264" w:lineRule="auto"/>
        <w:ind w:left="120"/>
        <w:jc w:val="both"/>
      </w:pPr>
      <w:bookmarkStart w:id="3" w:name="block-61828070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FB6019" w:rsidRDefault="00FB6019">
      <w:pPr>
        <w:spacing w:after="0" w:line="264" w:lineRule="auto"/>
        <w:ind w:left="120"/>
        <w:jc w:val="both"/>
      </w:pPr>
    </w:p>
    <w:p w:rsidR="00FB6019" w:rsidRDefault="002E791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FB6019" w:rsidRDefault="00FB6019">
      <w:pPr>
        <w:spacing w:after="0" w:line="264" w:lineRule="auto"/>
        <w:ind w:left="120"/>
        <w:jc w:val="both"/>
      </w:pPr>
    </w:p>
    <w:p w:rsidR="00FB6019" w:rsidRDefault="002E791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:rsidR="00FB6019" w:rsidRDefault="00FB6019">
      <w:pPr>
        <w:spacing w:after="0" w:line="264" w:lineRule="auto"/>
        <w:ind w:left="120"/>
        <w:jc w:val="both"/>
      </w:pPr>
    </w:p>
    <w:p w:rsidR="00FB6019" w:rsidRDefault="002E791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Что изучает история. Источники исторических знаний. Специальные (вспомогательные) исторические дисциплины. </w:t>
      </w:r>
      <w:proofErr w:type="gramStart"/>
      <w:r w:rsidRPr="00C53EA5">
        <w:rPr>
          <w:rFonts w:ascii="Times New Roman" w:hAnsi="Times New Roman"/>
          <w:color w:val="000000"/>
          <w:sz w:val="28"/>
          <w:lang w:val="ru-RU"/>
        </w:rPr>
        <w:t>Историческая хронология (счет лет «до н. э.» и «н. э.»). Историческая карта.</w:t>
      </w:r>
      <w:proofErr w:type="gramEnd"/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>ПЕРВОБЫТНОЕ ОБЩЕСТВО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Первобытность на территории России. Заселение территории нашей страны человеком. Петроглифы Беломорья и Онежского озера. Аркаим - памятник археологии.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Условия жизни и занятия первобытных людей.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Овладение огнем. Орудия и жилища первобытных людей.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Представления об окружающем мире, верования первобытных людей. Искусство первобытных людей.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</w:t>
      </w:r>
      <w:proofErr w:type="gramStart"/>
      <w:r w:rsidRPr="00C53EA5">
        <w:rPr>
          <w:rFonts w:ascii="Times New Roman" w:hAnsi="Times New Roman"/>
          <w:color w:val="000000"/>
          <w:sz w:val="28"/>
          <w:lang w:val="ru-RU"/>
        </w:rPr>
        <w:t>производящему</w:t>
      </w:r>
      <w:proofErr w:type="gramEnd"/>
      <w:r w:rsidRPr="00C53EA5">
        <w:rPr>
          <w:rFonts w:ascii="Times New Roman" w:hAnsi="Times New Roman"/>
          <w:color w:val="000000"/>
          <w:sz w:val="28"/>
          <w:lang w:val="ru-RU"/>
        </w:rPr>
        <w:t>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Переход </w:t>
      </w:r>
      <w:proofErr w:type="gramStart"/>
      <w:r w:rsidRPr="00C53EA5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C53EA5">
        <w:rPr>
          <w:rFonts w:ascii="Times New Roman" w:hAnsi="Times New Roman"/>
          <w:color w:val="000000"/>
          <w:sz w:val="28"/>
          <w:lang w:val="ru-RU"/>
        </w:rPr>
        <w:t xml:space="preserve"> родовой к соседской общине. Появление знати.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Кочевые общества евразийских степей в эпоху бронзы и раннем железном </w:t>
      </w:r>
      <w:proofErr w:type="gramStart"/>
      <w:r w:rsidRPr="00C53EA5">
        <w:rPr>
          <w:rFonts w:ascii="Times New Roman" w:hAnsi="Times New Roman"/>
          <w:color w:val="000000"/>
          <w:sz w:val="28"/>
          <w:lang w:val="ru-RU"/>
        </w:rPr>
        <w:t>веке</w:t>
      </w:r>
      <w:proofErr w:type="gramEnd"/>
      <w:r w:rsidRPr="00C53EA5">
        <w:rPr>
          <w:rFonts w:ascii="Times New Roman" w:hAnsi="Times New Roman"/>
          <w:color w:val="000000"/>
          <w:sz w:val="28"/>
          <w:lang w:val="ru-RU"/>
        </w:rPr>
        <w:t>. Степь и ее роль в распространении культурных взаимовлияний.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>Древний мир. Древний Восток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Возникновение государственной власти. Объединение Египта.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lastRenderedPageBreak/>
        <w:t>Управление государством (фараон, вельможи, чиновники). Положение и повинности населения. Рабы.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Развитие земледелия, скотоводства, ремесел.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Хозяйство Древнего Египта в середине 2 тыс. до н.э. Египетское войско.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Отношения Египта с соседними народами.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. Завоевательные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C53EA5">
        <w:rPr>
          <w:rFonts w:ascii="Times New Roman" w:hAnsi="Times New Roman"/>
          <w:color w:val="000000"/>
          <w:sz w:val="28"/>
          <w:lang w:val="ru-RU"/>
        </w:rPr>
        <w:t>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Письменность (иероглифы, папирус). Открытие Ж.Ф. Шампольона. Образование.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Мифы и сказания.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>Ассирия. Персидская держава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Возникновение Персидского государства. 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C53EA5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>Древняя Индия. Древний Китай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Верования древних греков. Пантеон Богов. Взаимоотношения Богов и людей.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Троянская война. Вторжение дорийских племён. Поэмы Гомера «Илиада», «Одиссея».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Фанагория. Киммерийцы. Скифское царство в Крыму. Сарматы. Боспорское царство.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</w:t>
      </w:r>
      <w:r w:rsidRPr="00C53EA5">
        <w:rPr>
          <w:rFonts w:ascii="Times New Roman" w:hAnsi="Times New Roman"/>
          <w:color w:val="000000"/>
          <w:sz w:val="28"/>
          <w:lang w:val="ru-RU"/>
        </w:rPr>
        <w:lastRenderedPageBreak/>
        <w:t>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Возвышение Афинского государства. Афины при Перикле. Хозяйственная жизнь.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333333"/>
          <w:sz w:val="28"/>
          <w:lang w:val="ru-RU"/>
        </w:rPr>
        <w:t>Культура Древней Греции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C53EA5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Александр Македонский и его завоевания на Востоке. Распад державы Александра Македонского.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Легенды об основании Рима. Рим эпохи царей.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Республика римских граждан. Патриции и плебеи. Управление и законы.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Завоевание Римом Италии. Римское войско.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Восстание Спартака. Участие армии в гражданских войнах.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империи. Культура Древнего Рима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Борьба между наследниками Цезаря. Победа Октавиана.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Установление императорской власти. Октавиан Август. Римское гражданство. Римская литература, золотой век поэзии.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Императоры Рима: завоеватели и правители. Римская империя: территория, управление.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христианства.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Повседневная жизнь в столице и провинциях.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C53EA5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Рим и варвары. Падение Западной Римской империи.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 w:rsidR="00FB6019" w:rsidRPr="00C53EA5" w:rsidRDefault="002E7915">
      <w:pPr>
        <w:spacing w:after="0" w:line="264" w:lineRule="auto"/>
        <w:ind w:left="12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FB6019" w:rsidRPr="00C53EA5" w:rsidRDefault="00FB6019">
      <w:pPr>
        <w:spacing w:after="0" w:line="264" w:lineRule="auto"/>
        <w:ind w:left="120"/>
        <w:jc w:val="both"/>
        <w:rPr>
          <w:lang w:val="ru-RU"/>
        </w:rPr>
      </w:pPr>
    </w:p>
    <w:p w:rsidR="00FB6019" w:rsidRPr="00C53EA5" w:rsidRDefault="002E7915">
      <w:pPr>
        <w:spacing w:after="0" w:line="264" w:lineRule="auto"/>
        <w:ind w:left="12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B6019" w:rsidRPr="00C53EA5" w:rsidRDefault="00FB6019">
      <w:pPr>
        <w:spacing w:after="0" w:line="264" w:lineRule="auto"/>
        <w:ind w:left="120"/>
        <w:jc w:val="both"/>
        <w:rPr>
          <w:lang w:val="ru-RU"/>
        </w:rPr>
      </w:pPr>
    </w:p>
    <w:p w:rsidR="00FB6019" w:rsidRPr="00C53EA5" w:rsidRDefault="002E7915">
      <w:pPr>
        <w:spacing w:after="0" w:line="264" w:lineRule="auto"/>
        <w:ind w:left="12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>Европа в раннее Средневековье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C53EA5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Завоевание франками Галлии. Хлодвиг. Усиление королевской власти. </w:t>
      </w:r>
      <w:proofErr w:type="gramStart"/>
      <w:r w:rsidRPr="00C53EA5">
        <w:rPr>
          <w:rFonts w:ascii="Times New Roman" w:hAnsi="Times New Roman"/>
          <w:color w:val="000000"/>
          <w:sz w:val="28"/>
          <w:lang w:val="ru-RU"/>
        </w:rPr>
        <w:t>Салическая</w:t>
      </w:r>
      <w:proofErr w:type="gramEnd"/>
      <w:r w:rsidRPr="00C53EA5">
        <w:rPr>
          <w:rFonts w:ascii="Times New Roman" w:hAnsi="Times New Roman"/>
          <w:color w:val="000000"/>
          <w:sz w:val="28"/>
          <w:lang w:val="ru-RU"/>
        </w:rPr>
        <w:t xml:space="preserve"> правда. Принятие франками христианства.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C53EA5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C53EA5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C53EA5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C53EA5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C53EA5">
        <w:rPr>
          <w:rFonts w:ascii="Times New Roman" w:hAnsi="Times New Roman"/>
          <w:color w:val="000000"/>
          <w:sz w:val="28"/>
          <w:lang w:val="ru-RU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>Расцвет Средневековья в Западной Европе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C53EA5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вв. Крестовые походы: цели, участники, итоги. Духовно-рыцарские ордены.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Священная Римская империя 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C53EA5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C53EA5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Х</w:t>
      </w:r>
      <w:r>
        <w:rPr>
          <w:rFonts w:ascii="Times New Roman" w:hAnsi="Times New Roman"/>
          <w:color w:val="000000"/>
          <w:sz w:val="28"/>
        </w:rPr>
        <w:t>I</w:t>
      </w:r>
      <w:r w:rsidRPr="00C53EA5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Развитие экономики в европейских странах в период зрелого Средневековья.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C53EA5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</w:t>
      </w:r>
      <w:r w:rsidRPr="00C53EA5">
        <w:rPr>
          <w:rFonts w:ascii="Times New Roman" w:hAnsi="Times New Roman"/>
          <w:color w:val="000000"/>
          <w:sz w:val="28"/>
          <w:lang w:val="ru-RU"/>
        </w:rPr>
        <w:lastRenderedPageBreak/>
        <w:t>Рыцарская литература. Городской и крестьянский фольклор. Романский и готический стили в художественной культуре.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>Страны и народы Азии, Африки и Америки в Средние века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>Осень Средневековья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Столетняя война; Ж. Д’Арк.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Обострение социальных противоречий в </w:t>
      </w:r>
      <w:proofErr w:type="gramStart"/>
      <w:r w:rsidRPr="00C53EA5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IV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Укрепление королевской власти в странах Европы.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:rsidR="00FB6019" w:rsidRPr="00C53EA5" w:rsidRDefault="00FB6019">
      <w:pPr>
        <w:spacing w:after="0"/>
        <w:ind w:left="120"/>
        <w:rPr>
          <w:lang w:val="ru-RU"/>
        </w:rPr>
      </w:pPr>
    </w:p>
    <w:p w:rsidR="00FB6019" w:rsidRPr="00C53EA5" w:rsidRDefault="002E7915">
      <w:pPr>
        <w:spacing w:after="0"/>
        <w:ind w:left="120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FB6019" w:rsidRPr="00C53EA5" w:rsidRDefault="00FB6019">
      <w:pPr>
        <w:spacing w:after="0"/>
        <w:ind w:left="120"/>
        <w:rPr>
          <w:lang w:val="ru-RU"/>
        </w:rPr>
      </w:pP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>Великое переселение народов на территории современной России. Государство Русь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Города-государства на территории современной России, основанные в эпоху античности.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Вопрос о славянской прародине и происхождении славян. Расселение славян, их разделение на три ветви ‒ восточных, западных и южных. </w:t>
      </w:r>
      <w:r w:rsidRPr="00C53EA5">
        <w:rPr>
          <w:rFonts w:ascii="Times New Roman" w:hAnsi="Times New Roman"/>
          <w:color w:val="000000"/>
          <w:sz w:val="28"/>
          <w:lang w:val="ru-RU"/>
        </w:rPr>
        <w:lastRenderedPageBreak/>
        <w:t>Тюркский каганат. Аварский каганат. Хазарский каганат. Волжская Булгария.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Славянские общности Восточной Европы.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Их соседи ‒ балты и финно-угры. Восточные славяне и варяги.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Русь. Скандинавы на Руси. Начало династии Рюриковичей.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C53EA5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C53EA5">
        <w:rPr>
          <w:rFonts w:ascii="Times New Roman" w:hAnsi="Times New Roman"/>
          <w:color w:val="000000"/>
          <w:sz w:val="28"/>
          <w:lang w:val="ru-RU"/>
        </w:rPr>
        <w:t xml:space="preserve"> варяг в греки». Волжский торговый путь.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Князья, дружина. Духовенство. Городское население. Купцы.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Категории рядового и зависимого населения. Древнерусское право: </w:t>
      </w:r>
      <w:proofErr w:type="gramStart"/>
      <w:r w:rsidRPr="00C53EA5">
        <w:rPr>
          <w:rFonts w:ascii="Times New Roman" w:hAnsi="Times New Roman"/>
          <w:color w:val="000000"/>
          <w:sz w:val="28"/>
          <w:lang w:val="ru-RU"/>
        </w:rPr>
        <w:t>Русская</w:t>
      </w:r>
      <w:proofErr w:type="gramEnd"/>
      <w:r w:rsidRPr="00C53EA5">
        <w:rPr>
          <w:rFonts w:ascii="Times New Roman" w:hAnsi="Times New Roman"/>
          <w:color w:val="000000"/>
          <w:sz w:val="28"/>
          <w:lang w:val="ru-RU"/>
        </w:rPr>
        <w:t xml:space="preserve"> Правда, церковные уставы.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C53EA5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C53EA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</w:t>
      </w:r>
      <w:r w:rsidRPr="00C53EA5">
        <w:rPr>
          <w:rFonts w:ascii="Times New Roman" w:hAnsi="Times New Roman"/>
          <w:color w:val="000000"/>
          <w:sz w:val="28"/>
          <w:lang w:val="ru-RU"/>
        </w:rPr>
        <w:lastRenderedPageBreak/>
        <w:t>тысяцкий. Эволюция общественного строя и права; внешняя политика русских земель. Отношения с Ганзой.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C53EA5">
        <w:rPr>
          <w:rFonts w:ascii="Times New Roman" w:hAnsi="Times New Roman"/>
          <w:b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C53EA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C53EA5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Итальянские фактории Причерноморья (Каффа, Тана, Солдайя и другие) и их роль в системе торговых и политических связей Руси с Западом и Востоком.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 xml:space="preserve">Создание единого Русского государства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в. Василий Темный. Флорентийская уния. Установление автокефалии Русской церкви.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C53EA5">
        <w:rPr>
          <w:rFonts w:ascii="Times New Roman" w:hAnsi="Times New Roman"/>
          <w:color w:val="000000"/>
          <w:sz w:val="28"/>
          <w:lang w:val="ru-RU"/>
        </w:rPr>
        <w:t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Внутрицерковная борьба (иосифляне и нестяжатели).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Епифаний Премудрый. «Хожение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 w:rsidR="00FB6019" w:rsidRPr="00C53EA5" w:rsidRDefault="002E7915">
      <w:pPr>
        <w:spacing w:after="0" w:line="264" w:lineRule="auto"/>
        <w:ind w:left="12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FB6019" w:rsidRPr="00C53EA5" w:rsidRDefault="00FB6019">
      <w:pPr>
        <w:spacing w:after="0" w:line="264" w:lineRule="auto"/>
        <w:ind w:left="120"/>
        <w:jc w:val="both"/>
        <w:rPr>
          <w:lang w:val="ru-RU"/>
        </w:rPr>
      </w:pPr>
    </w:p>
    <w:p w:rsidR="00FB6019" w:rsidRPr="00C53EA5" w:rsidRDefault="002E7915">
      <w:pPr>
        <w:spacing w:after="0" w:line="264" w:lineRule="auto"/>
        <w:ind w:left="12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B6019" w:rsidRPr="00C53EA5" w:rsidRDefault="00FB6019">
      <w:pPr>
        <w:spacing w:after="0" w:line="264" w:lineRule="auto"/>
        <w:ind w:left="120"/>
        <w:jc w:val="both"/>
        <w:rPr>
          <w:lang w:val="ru-RU"/>
        </w:rPr>
      </w:pPr>
    </w:p>
    <w:p w:rsidR="00FB6019" w:rsidRPr="00C53EA5" w:rsidRDefault="002E7915">
      <w:pPr>
        <w:spacing w:after="0" w:line="264" w:lineRule="auto"/>
        <w:ind w:left="12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C53EA5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53EA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lastRenderedPageBreak/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>Эпоха Великих географических открытий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C53EA5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C53EA5"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53EA5">
        <w:rPr>
          <w:rFonts w:ascii="Times New Roman" w:hAnsi="Times New Roman"/>
          <w:b/>
          <w:color w:val="000000"/>
          <w:sz w:val="28"/>
          <w:lang w:val="ru-RU"/>
        </w:rPr>
        <w:t xml:space="preserve"> вв.: традиции и новизна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 w:rsidRPr="00C53EA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C53EA5">
        <w:rPr>
          <w:rFonts w:ascii="Times New Roman" w:hAnsi="Times New Roman"/>
          <w:color w:val="000000"/>
          <w:sz w:val="28"/>
          <w:lang w:val="ru-RU"/>
        </w:rPr>
        <w:t>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C53EA5">
        <w:rPr>
          <w:rFonts w:ascii="Times New Roman" w:hAnsi="Times New Roman"/>
          <w:color w:val="000000"/>
          <w:sz w:val="28"/>
          <w:lang w:val="ru-RU"/>
        </w:rPr>
        <w:t>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Образование Речи Посполитой. Речь Посполитая в </w:t>
      </w:r>
      <w:r>
        <w:rPr>
          <w:rFonts w:ascii="Times New Roman" w:hAnsi="Times New Roman"/>
          <w:color w:val="000000"/>
          <w:sz w:val="28"/>
        </w:rPr>
        <w:t>XVI</w:t>
      </w:r>
      <w:r w:rsidRPr="00C53EA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вв. Особенности социально-экономического развития. Люблинская уния. Стефан Баторий. Сигизмуд </w:t>
      </w:r>
      <w:r>
        <w:rPr>
          <w:rFonts w:ascii="Times New Roman" w:hAnsi="Times New Roman"/>
          <w:color w:val="000000"/>
          <w:sz w:val="28"/>
        </w:rPr>
        <w:t>III</w:t>
      </w:r>
      <w:r w:rsidRPr="00C53EA5">
        <w:rPr>
          <w:rFonts w:ascii="Times New Roman" w:hAnsi="Times New Roman"/>
          <w:color w:val="000000"/>
          <w:sz w:val="28"/>
          <w:lang w:val="ru-RU"/>
        </w:rPr>
        <w:t>. Реформация и Контрреформация в Польше.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и Африки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C53EA5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53EA5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Османская империя: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Иран. Правление династии Сефевидов. Аббас </w:t>
      </w:r>
      <w:r>
        <w:rPr>
          <w:rFonts w:ascii="Times New Roman" w:hAnsi="Times New Roman"/>
          <w:color w:val="000000"/>
          <w:sz w:val="28"/>
        </w:rPr>
        <w:t>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Великий.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Индия при Великих Моголах. Начало проникновения европейцев. Ост-Индские компании.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C53EA5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Средиземноморская Африка. Влияние Великих географических открытий на развитие Африки.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</w:t>
      </w:r>
    </w:p>
    <w:p w:rsidR="00FB6019" w:rsidRPr="00C53EA5" w:rsidRDefault="00FB6019">
      <w:pPr>
        <w:spacing w:after="0" w:line="264" w:lineRule="auto"/>
        <w:ind w:left="120"/>
        <w:jc w:val="both"/>
        <w:rPr>
          <w:lang w:val="ru-RU"/>
        </w:rPr>
      </w:pPr>
    </w:p>
    <w:p w:rsidR="00FB6019" w:rsidRPr="00C53EA5" w:rsidRDefault="002E7915">
      <w:pPr>
        <w:spacing w:after="0" w:line="264" w:lineRule="auto"/>
        <w:ind w:left="12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C53EA5">
        <w:rPr>
          <w:rFonts w:ascii="Times New Roman" w:hAnsi="Times New Roman"/>
          <w:b/>
          <w:color w:val="000000"/>
          <w:sz w:val="28"/>
          <w:lang w:val="ru-RU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53EA5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FB6019" w:rsidRPr="00C53EA5" w:rsidRDefault="00FB6019">
      <w:pPr>
        <w:spacing w:after="0" w:line="264" w:lineRule="auto"/>
        <w:ind w:left="120"/>
        <w:jc w:val="both"/>
        <w:rPr>
          <w:lang w:val="ru-RU"/>
        </w:rPr>
      </w:pP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C53EA5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 w:rsidRPr="00C53EA5">
        <w:rPr>
          <w:rFonts w:ascii="Times New Roman" w:hAnsi="Times New Roman"/>
          <w:color w:val="000000"/>
          <w:sz w:val="28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Период боярского правления. Соперничество боярских кланов. Московское восстание 1547 г.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царского титула. «Избранная рада»: её состав и значение.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53EA5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в. Присоединение Казанского и Астраханского ханств.</w:t>
      </w:r>
      <w:proofErr w:type="gramEnd"/>
      <w:r w:rsidRPr="00C53EA5">
        <w:rPr>
          <w:rFonts w:ascii="Times New Roman" w:hAnsi="Times New Roman"/>
          <w:color w:val="000000"/>
          <w:sz w:val="28"/>
          <w:lang w:val="ru-RU"/>
        </w:rPr>
        <w:t xml:space="preserve">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 w:rsidRPr="00C53EA5">
        <w:rPr>
          <w:rFonts w:ascii="Times New Roman" w:hAnsi="Times New Roman"/>
          <w:color w:val="333333"/>
          <w:sz w:val="28"/>
          <w:lang w:val="ru-RU"/>
        </w:rPr>
        <w:t>«</w:t>
      </w:r>
      <w:r w:rsidRPr="00C53EA5">
        <w:rPr>
          <w:rFonts w:ascii="Times New Roman" w:hAnsi="Times New Roman"/>
          <w:color w:val="000000"/>
          <w:sz w:val="28"/>
          <w:lang w:val="ru-RU"/>
        </w:rPr>
        <w:t>заповедных летах</w:t>
      </w:r>
      <w:r w:rsidRPr="00C53EA5">
        <w:rPr>
          <w:rFonts w:ascii="Times New Roman" w:hAnsi="Times New Roman"/>
          <w:color w:val="333333"/>
          <w:sz w:val="28"/>
          <w:lang w:val="ru-RU"/>
        </w:rPr>
        <w:t>»</w:t>
      </w:r>
      <w:r w:rsidRPr="00C53EA5">
        <w:rPr>
          <w:rFonts w:ascii="Times New Roman" w:hAnsi="Times New Roman"/>
          <w:color w:val="000000"/>
          <w:sz w:val="28"/>
          <w:lang w:val="ru-RU"/>
        </w:rPr>
        <w:t>. Холопы. Формирование вольного казачества.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Опричнина,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на Новгород. Последствия опричнины.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Значение правления Ивана Грозного. Исторический портрет царя на фоне эпохи.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в. Царь Фёдор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</w:t>
      </w:r>
      <w:r w:rsidRPr="00C53EA5">
        <w:rPr>
          <w:rFonts w:ascii="Times New Roman" w:hAnsi="Times New Roman"/>
          <w:color w:val="000000"/>
          <w:sz w:val="28"/>
          <w:lang w:val="ru-RU"/>
        </w:rPr>
        <w:lastRenderedPageBreak/>
        <w:t>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в. Архитектура. Собор 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Царствование Василия Шуйского. Восстание Ивана Болотникова.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C53EA5">
        <w:rPr>
          <w:rFonts w:ascii="Times New Roman" w:hAnsi="Times New Roman"/>
          <w:color w:val="000000"/>
          <w:sz w:val="28"/>
          <w:lang w:val="ru-RU"/>
        </w:rPr>
        <w:t>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</w:t>
      </w:r>
      <w:r w:rsidRPr="00C53EA5">
        <w:rPr>
          <w:rFonts w:ascii="Times New Roman" w:hAnsi="Times New Roman"/>
          <w:color w:val="333333"/>
          <w:sz w:val="28"/>
          <w:lang w:val="ru-RU"/>
        </w:rPr>
        <w:t>«</w:t>
      </w:r>
      <w:r w:rsidRPr="00C53EA5">
        <w:rPr>
          <w:rFonts w:ascii="Times New Roman" w:hAnsi="Times New Roman"/>
          <w:color w:val="000000"/>
          <w:sz w:val="28"/>
          <w:lang w:val="ru-RU"/>
        </w:rPr>
        <w:t>Совет всея земли</w:t>
      </w:r>
      <w:r w:rsidRPr="00C53EA5">
        <w:rPr>
          <w:rFonts w:ascii="Times New Roman" w:hAnsi="Times New Roman"/>
          <w:color w:val="333333"/>
          <w:sz w:val="28"/>
          <w:lang w:val="ru-RU"/>
        </w:rPr>
        <w:t>»</w:t>
      </w:r>
      <w:r w:rsidRPr="00C53EA5">
        <w:rPr>
          <w:rFonts w:ascii="Times New Roman" w:hAnsi="Times New Roman"/>
          <w:color w:val="000000"/>
          <w:sz w:val="28"/>
          <w:lang w:val="ru-RU"/>
        </w:rPr>
        <w:t>. Деятельность вождей Второго ополчения Дмитрия Пожарского и Кузьмы Минина. Освобождение Москвы в 1612 г.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Земский собор 1613 г. и его роль в восстановлении центральной власти в России.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перемирия с Речью Посполитой. Окончание смуты. Итоги и последствия Смутного времени.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первых Романовых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Россия при первых Романовых.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в. Восстановление экономического потенциала страны.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Возвращение территорий, утраченных в годы Смуты.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общества. </w:t>
      </w:r>
      <w:proofErr w:type="gramStart"/>
      <w:r w:rsidRPr="00C53EA5">
        <w:rPr>
          <w:rFonts w:ascii="Times New Roman" w:hAnsi="Times New Roman"/>
          <w:color w:val="000000"/>
          <w:sz w:val="28"/>
          <w:lang w:val="ru-RU"/>
        </w:rPr>
        <w:t>Государев двор, служилый город, духовенство, торговые люди, посадское население, стрельцы, служилые иноземцы, казаки, крестьяне, холопы.</w:t>
      </w:r>
      <w:proofErr w:type="gramEnd"/>
      <w:r w:rsidRPr="00C53EA5">
        <w:rPr>
          <w:rFonts w:ascii="Times New Roman" w:hAnsi="Times New Roman"/>
          <w:color w:val="000000"/>
          <w:sz w:val="28"/>
          <w:lang w:val="ru-RU"/>
        </w:rPr>
        <w:t xml:space="preserve">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>
        <w:rPr>
          <w:rFonts w:ascii="Times New Roman" w:hAnsi="Times New Roman"/>
          <w:color w:val="000000"/>
          <w:sz w:val="28"/>
        </w:rPr>
        <w:t>XVII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в. Боярская дума. Приказная система. Приказные люди Органы местного управления.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Изменения в вооружённых силах. Полки «нового (иноземного) строя».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в. Дипломатические контакты со странами Европы и Азии после Смуты. Смоленская война. Поляновский мир. Связи России с православным населением Речи Посполитой: противодействие распространению католичества и унии, контакты </w:t>
      </w:r>
      <w:proofErr w:type="gramStart"/>
      <w:r w:rsidRPr="00C53EA5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C53EA5">
        <w:rPr>
          <w:rFonts w:ascii="Times New Roman" w:hAnsi="Times New Roman"/>
          <w:color w:val="000000"/>
          <w:sz w:val="28"/>
          <w:lang w:val="ru-RU"/>
        </w:rPr>
        <w:t xml:space="preserve"> Запорожской Сечью. Восстание Богдана Хмельницкого. Переяславская рада. Вхождение земель </w:t>
      </w:r>
      <w:proofErr w:type="gramStart"/>
      <w:r w:rsidRPr="00C53EA5">
        <w:rPr>
          <w:rFonts w:ascii="Times New Roman" w:hAnsi="Times New Roman"/>
          <w:color w:val="000000"/>
          <w:sz w:val="28"/>
          <w:lang w:val="ru-RU"/>
        </w:rPr>
        <w:t>Гетманщины</w:t>
      </w:r>
      <w:proofErr w:type="gramEnd"/>
      <w:r w:rsidRPr="00C53EA5">
        <w:rPr>
          <w:rFonts w:ascii="Times New Roman" w:hAnsi="Times New Roman"/>
          <w:color w:val="000000"/>
          <w:sz w:val="28"/>
          <w:lang w:val="ru-RU"/>
        </w:rPr>
        <w:t xml:space="preserve"> (запорожских и малороссийских земель под управлением гетмана Богдана Хмельницкого в состав России). Война между Россией и Речью Посполитой 1654-1667 гг. Андрусовское перемирие. </w:t>
      </w:r>
      <w:r w:rsidRPr="00C53EA5">
        <w:rPr>
          <w:rFonts w:ascii="Times New Roman" w:hAnsi="Times New Roman"/>
          <w:color w:val="000000"/>
          <w:sz w:val="28"/>
          <w:lang w:val="ru-RU"/>
        </w:rPr>
        <w:lastRenderedPageBreak/>
        <w:t>Русско-шведская война 1656-1658 гг. и ее результаты. Укрепление южных рубежей России.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Белгородская засечная черта. Конфликты с Османской империей. </w:t>
      </w:r>
      <w:r w:rsidRPr="00C53EA5">
        <w:rPr>
          <w:rFonts w:ascii="Times New Roman" w:hAnsi="Times New Roman"/>
          <w:color w:val="333333"/>
          <w:sz w:val="28"/>
          <w:lang w:val="ru-RU"/>
        </w:rPr>
        <w:t>«</w:t>
      </w:r>
      <w:r w:rsidRPr="00C53EA5">
        <w:rPr>
          <w:rFonts w:ascii="Times New Roman" w:hAnsi="Times New Roman"/>
          <w:color w:val="000000"/>
          <w:sz w:val="28"/>
          <w:lang w:val="ru-RU"/>
        </w:rPr>
        <w:t>Азовское осадное сидение</w:t>
      </w:r>
      <w:r w:rsidRPr="00C53EA5">
        <w:rPr>
          <w:rFonts w:ascii="Times New Roman" w:hAnsi="Times New Roman"/>
          <w:color w:val="333333"/>
          <w:sz w:val="28"/>
          <w:lang w:val="ru-RU"/>
        </w:rPr>
        <w:t>»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Освоение новых территорий.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Царь Федор Алексеевич. Отмена местничества. Налоговая (податная) реформа.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Кирилло-Белозерского, Соловецкого (</w:t>
      </w:r>
      <w:r>
        <w:rPr>
          <w:rFonts w:ascii="Times New Roman" w:hAnsi="Times New Roman"/>
          <w:color w:val="000000"/>
          <w:sz w:val="28"/>
        </w:rPr>
        <w:t>XVI</w:t>
      </w:r>
      <w:r w:rsidRPr="00C53EA5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вв.), Ново-Иерусалимского и Крутицкого подворья (</w:t>
      </w:r>
      <w:r>
        <w:rPr>
          <w:rFonts w:ascii="Times New Roman" w:hAnsi="Times New Roman"/>
          <w:color w:val="000000"/>
          <w:sz w:val="28"/>
        </w:rPr>
        <w:t>XVII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в.)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</w:t>
      </w:r>
      <w:r w:rsidRPr="00C53EA5">
        <w:rPr>
          <w:rFonts w:ascii="Times New Roman" w:hAnsi="Times New Roman"/>
          <w:color w:val="333333"/>
          <w:sz w:val="28"/>
          <w:lang w:val="ru-RU"/>
        </w:rPr>
        <w:t>«</w:t>
      </w:r>
      <w:r w:rsidRPr="00C53EA5">
        <w:rPr>
          <w:rFonts w:ascii="Times New Roman" w:hAnsi="Times New Roman"/>
          <w:color w:val="000000"/>
          <w:sz w:val="28"/>
          <w:lang w:val="ru-RU"/>
        </w:rPr>
        <w:t>Синопсис</w:t>
      </w:r>
      <w:r w:rsidRPr="00C53EA5">
        <w:rPr>
          <w:rFonts w:ascii="Times New Roman" w:hAnsi="Times New Roman"/>
          <w:color w:val="333333"/>
          <w:sz w:val="28"/>
          <w:lang w:val="ru-RU"/>
        </w:rPr>
        <w:t>»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Иннокентия Гизеля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FB6019" w:rsidRPr="00C53EA5" w:rsidRDefault="002E7915">
      <w:pPr>
        <w:spacing w:after="0" w:line="264" w:lineRule="auto"/>
        <w:ind w:left="12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FB6019" w:rsidRPr="00C53EA5" w:rsidRDefault="00FB6019">
      <w:pPr>
        <w:spacing w:after="0" w:line="264" w:lineRule="auto"/>
        <w:ind w:left="120"/>
        <w:jc w:val="both"/>
        <w:rPr>
          <w:lang w:val="ru-RU"/>
        </w:rPr>
      </w:pPr>
    </w:p>
    <w:p w:rsidR="00FB6019" w:rsidRPr="00C53EA5" w:rsidRDefault="002E7915">
      <w:pPr>
        <w:spacing w:after="0" w:line="264" w:lineRule="auto"/>
        <w:ind w:left="12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B6019" w:rsidRPr="00C53EA5" w:rsidRDefault="00FB6019">
      <w:pPr>
        <w:spacing w:after="0" w:line="264" w:lineRule="auto"/>
        <w:ind w:left="120"/>
        <w:jc w:val="both"/>
        <w:rPr>
          <w:lang w:val="ru-RU"/>
        </w:rPr>
      </w:pPr>
    </w:p>
    <w:p w:rsidR="00FB6019" w:rsidRPr="00C53EA5" w:rsidRDefault="002E7915">
      <w:pPr>
        <w:spacing w:after="0" w:line="264" w:lineRule="auto"/>
        <w:ind w:left="12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proofErr w:type="gramStart"/>
      <w:r>
        <w:rPr>
          <w:rFonts w:ascii="Times New Roman" w:hAnsi="Times New Roman"/>
          <w:b/>
          <w:color w:val="000000"/>
          <w:sz w:val="28"/>
        </w:rPr>
        <w:t>XVIII</w:t>
      </w:r>
      <w:r w:rsidRPr="00C53EA5">
        <w:rPr>
          <w:rFonts w:ascii="Times New Roman" w:hAnsi="Times New Roman"/>
          <w:b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53EA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proofErr w:type="gramEnd"/>
      <w:r w:rsidRPr="00C53EA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>Век перемен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Факторы роста могущества европейских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lastRenderedPageBreak/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‒ центр Просвещения. Философские и политические идеи Ф.М. Вольтера, Ш.Л. Монтескьё, Ж.Ж.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XVIII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в. Европейское общество: нация, сословия, семья, отношение к детям.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color w:val="000000"/>
          <w:sz w:val="28"/>
        </w:rPr>
        <w:t>XVIII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Государства Пиренейского полуострова.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C53EA5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XVIII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в. Разделы Речи Посполитой. Колониальные захваты европейских держав. 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(1700-1721 гг.). Династические войны </w:t>
      </w:r>
      <w:r w:rsidRPr="00C53EA5">
        <w:rPr>
          <w:rFonts w:ascii="Times New Roman" w:hAnsi="Times New Roman"/>
          <w:color w:val="333333"/>
          <w:sz w:val="28"/>
          <w:lang w:val="ru-RU"/>
        </w:rPr>
        <w:t>«</w:t>
      </w:r>
      <w:r w:rsidRPr="00C53EA5">
        <w:rPr>
          <w:rFonts w:ascii="Times New Roman" w:hAnsi="Times New Roman"/>
          <w:color w:val="000000"/>
          <w:sz w:val="28"/>
          <w:lang w:val="ru-RU"/>
        </w:rPr>
        <w:t>за наследство</w:t>
      </w:r>
      <w:r w:rsidRPr="00C53EA5">
        <w:rPr>
          <w:rFonts w:ascii="Times New Roman" w:hAnsi="Times New Roman"/>
          <w:color w:val="333333"/>
          <w:sz w:val="28"/>
          <w:lang w:val="ru-RU"/>
        </w:rPr>
        <w:t>»</w:t>
      </w:r>
      <w:r w:rsidRPr="00C53EA5">
        <w:rPr>
          <w:rFonts w:ascii="Times New Roman" w:hAnsi="Times New Roman"/>
          <w:color w:val="000000"/>
          <w:sz w:val="28"/>
          <w:lang w:val="ru-RU"/>
        </w:rPr>
        <w:t>. Семилетняя война (1756-1763 гг.). Колониальные захваты европейских держав.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color w:val="000000"/>
          <w:sz w:val="28"/>
        </w:rPr>
        <w:t>XVIII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в.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C53EA5">
        <w:rPr>
          <w:rFonts w:ascii="Times New Roman" w:hAnsi="Times New Roman"/>
          <w:color w:val="000000"/>
          <w:sz w:val="28"/>
          <w:lang w:val="ru-RU"/>
        </w:rPr>
        <w:t>. 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color w:val="000000"/>
          <w:sz w:val="28"/>
        </w:rPr>
        <w:t>XVIII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медицине. Развитие экономических теорий.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</w:t>
      </w:r>
      <w:r w:rsidRPr="00C53E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стили: классицизм, барокко, рококо. Музыка духовная и светская. Театр: жанры, популярные авторы, произведения. Сословный характер культуры.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>Начало революционной эпохи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color w:val="000000"/>
          <w:sz w:val="28"/>
        </w:rPr>
        <w:t>XVIII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Противоречия между метрополией и колониями. </w:t>
      </w:r>
      <w:r w:rsidRPr="00C53EA5">
        <w:rPr>
          <w:rFonts w:ascii="Times New Roman" w:hAnsi="Times New Roman"/>
          <w:color w:val="333333"/>
          <w:sz w:val="28"/>
          <w:lang w:val="ru-RU"/>
        </w:rPr>
        <w:t>«</w:t>
      </w:r>
      <w:r w:rsidRPr="00C53EA5">
        <w:rPr>
          <w:rFonts w:ascii="Times New Roman" w:hAnsi="Times New Roman"/>
          <w:color w:val="000000"/>
          <w:sz w:val="28"/>
          <w:lang w:val="ru-RU"/>
        </w:rPr>
        <w:t>Бостонское чаепитие</w:t>
      </w:r>
      <w:r w:rsidRPr="00C53EA5">
        <w:rPr>
          <w:rFonts w:ascii="Times New Roman" w:hAnsi="Times New Roman"/>
          <w:color w:val="333333"/>
          <w:sz w:val="28"/>
          <w:lang w:val="ru-RU"/>
        </w:rPr>
        <w:t>»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 w:rsidRPr="00C53EA5">
        <w:rPr>
          <w:rFonts w:ascii="Times New Roman" w:hAnsi="Times New Roman"/>
          <w:color w:val="333333"/>
          <w:sz w:val="28"/>
          <w:lang w:val="ru-RU"/>
        </w:rPr>
        <w:t>«</w:t>
      </w:r>
      <w:r w:rsidRPr="00C53EA5">
        <w:rPr>
          <w:rFonts w:ascii="Times New Roman" w:hAnsi="Times New Roman"/>
          <w:color w:val="000000"/>
          <w:sz w:val="28"/>
          <w:lang w:val="ru-RU"/>
        </w:rPr>
        <w:t>Отцы-основатели</w:t>
      </w:r>
      <w:r w:rsidRPr="00C53EA5">
        <w:rPr>
          <w:rFonts w:ascii="Times New Roman" w:hAnsi="Times New Roman"/>
          <w:color w:val="333333"/>
          <w:sz w:val="28"/>
          <w:lang w:val="ru-RU"/>
        </w:rPr>
        <w:t>»</w:t>
      </w:r>
      <w:r w:rsidRPr="00C53EA5">
        <w:rPr>
          <w:rFonts w:ascii="Times New Roman" w:hAnsi="Times New Roman"/>
          <w:color w:val="000000"/>
          <w:sz w:val="28"/>
          <w:lang w:val="ru-RU"/>
        </w:rPr>
        <w:t>. Билль о правах (1791 г.). Значение завоевания североамериканскими штатами независимости.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color w:val="000000"/>
          <w:sz w:val="28"/>
        </w:rPr>
        <w:t>XVIII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режима консульства. Итоги и значение революции.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период Французской революции </w:t>
      </w:r>
      <w:r>
        <w:rPr>
          <w:rFonts w:ascii="Times New Roman" w:hAnsi="Times New Roman"/>
          <w:color w:val="000000"/>
          <w:sz w:val="28"/>
        </w:rPr>
        <w:t>XVIII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в. Войны антифранцузских коалиций против революционной Франции.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Европа </w:t>
      </w:r>
      <w:proofErr w:type="gramStart"/>
      <w:r w:rsidRPr="00C53EA5">
        <w:rPr>
          <w:rFonts w:ascii="Times New Roman" w:hAnsi="Times New Roman"/>
          <w:color w:val="000000"/>
          <w:sz w:val="28"/>
          <w:lang w:val="ru-RU"/>
        </w:rPr>
        <w:t>в начале</w:t>
      </w:r>
      <w:proofErr w:type="gramEnd"/>
      <w:r w:rsidRPr="00C53EA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XIX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в. 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</w:t>
      </w:r>
      <w:r w:rsidRPr="00C53EA5">
        <w:rPr>
          <w:rFonts w:ascii="Times New Roman" w:hAnsi="Times New Roman"/>
          <w:color w:val="000000"/>
          <w:sz w:val="28"/>
          <w:lang w:val="ru-RU"/>
        </w:rPr>
        <w:lastRenderedPageBreak/>
        <w:t>Венский конгресс: цели, главные участники, решения. Создание Священного союза.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333333"/>
          <w:sz w:val="28"/>
          <w:lang w:val="ru-RU"/>
        </w:rPr>
        <w:t xml:space="preserve">Мир вне Европы в </w:t>
      </w:r>
      <w:r>
        <w:rPr>
          <w:rFonts w:ascii="Times New Roman" w:hAnsi="Times New Roman"/>
          <w:b/>
          <w:color w:val="333333"/>
          <w:sz w:val="28"/>
        </w:rPr>
        <w:t>XVIII</w:t>
      </w:r>
      <w:r w:rsidRPr="00C53EA5">
        <w:rPr>
          <w:rFonts w:ascii="Times New Roman" w:hAnsi="Times New Roman"/>
          <w:b/>
          <w:color w:val="333333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333333"/>
          <w:sz w:val="28"/>
        </w:rPr>
        <w:t>XIX</w:t>
      </w:r>
      <w:r w:rsidRPr="00C53EA5">
        <w:rPr>
          <w:rFonts w:ascii="Times New Roman" w:hAnsi="Times New Roman"/>
          <w:b/>
          <w:color w:val="333333"/>
          <w:sz w:val="28"/>
          <w:lang w:val="ru-RU"/>
        </w:rPr>
        <w:t xml:space="preserve"> в.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 xml:space="preserve">Продолжение географических открытий. Д. Кук. Экспедиция Лаперуза. Путешествия и открытия начала </w:t>
      </w:r>
      <w:r>
        <w:rPr>
          <w:rFonts w:ascii="Times New Roman" w:hAnsi="Times New Roman"/>
          <w:color w:val="333333"/>
          <w:sz w:val="28"/>
        </w:rPr>
        <w:t>XIX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века.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333333"/>
          <w:sz w:val="28"/>
        </w:rPr>
        <w:t>III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. Иран в </w:t>
      </w:r>
      <w:r>
        <w:rPr>
          <w:rFonts w:ascii="Times New Roman" w:hAnsi="Times New Roman"/>
          <w:color w:val="333333"/>
          <w:sz w:val="28"/>
        </w:rPr>
        <w:t>XVIII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- начале </w:t>
      </w:r>
      <w:r>
        <w:rPr>
          <w:rFonts w:ascii="Times New Roman" w:hAnsi="Times New Roman"/>
          <w:color w:val="333333"/>
          <w:sz w:val="28"/>
        </w:rPr>
        <w:t>XIX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в. Политика </w:t>
      </w:r>
      <w:proofErr w:type="gramStart"/>
      <w:r w:rsidRPr="00C53EA5">
        <w:rPr>
          <w:rFonts w:ascii="Times New Roman" w:hAnsi="Times New Roman"/>
          <w:color w:val="333333"/>
          <w:sz w:val="28"/>
          <w:lang w:val="ru-RU"/>
        </w:rPr>
        <w:t>Надир-шаха</w:t>
      </w:r>
      <w:proofErr w:type="gramEnd"/>
      <w:r w:rsidRPr="00C53EA5">
        <w:rPr>
          <w:rFonts w:ascii="Times New Roman" w:hAnsi="Times New Roman"/>
          <w:color w:val="333333"/>
          <w:sz w:val="28"/>
          <w:lang w:val="ru-RU"/>
        </w:rPr>
        <w:t>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 xml:space="preserve">Китай. Империя Цин в </w:t>
      </w:r>
      <w:r>
        <w:rPr>
          <w:rFonts w:ascii="Times New Roman" w:hAnsi="Times New Roman"/>
          <w:color w:val="333333"/>
          <w:sz w:val="28"/>
        </w:rPr>
        <w:t>XVIII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333333"/>
          <w:sz w:val="28"/>
        </w:rPr>
        <w:t>XVIII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в. Сёгуны и дайме. Положение сословий.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 xml:space="preserve">Культура стран Востока в </w:t>
      </w:r>
      <w:r>
        <w:rPr>
          <w:rFonts w:ascii="Times New Roman" w:hAnsi="Times New Roman"/>
          <w:color w:val="333333"/>
          <w:sz w:val="28"/>
        </w:rPr>
        <w:t>XVIII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color w:val="333333"/>
          <w:sz w:val="28"/>
        </w:rPr>
        <w:t>XVIII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в. 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 xml:space="preserve">Страны и народы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в. Культура народов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FB6019" w:rsidRPr="00C53EA5" w:rsidRDefault="00FB6019">
      <w:pPr>
        <w:spacing w:after="0" w:line="264" w:lineRule="auto"/>
        <w:ind w:left="120"/>
        <w:jc w:val="both"/>
        <w:rPr>
          <w:lang w:val="ru-RU"/>
        </w:rPr>
      </w:pPr>
    </w:p>
    <w:p w:rsidR="00FB6019" w:rsidRPr="00C53EA5" w:rsidRDefault="002E7915">
      <w:pPr>
        <w:spacing w:after="0" w:line="264" w:lineRule="auto"/>
        <w:ind w:left="12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53EA5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53EA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>Рождение Российской империи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. Борьба Милославских и Нарышкиных. Стрелецкий бунт мая 1682 г., Хованщина. Регентство Софьи. В.В. Голицын. Внешняя политика России времен регентства Софьи. Вечный мир с Речью Посполитой. Крымские походы. Переворот в пользу Петра 1689 г. Двоецарствие Петра </w:t>
      </w:r>
      <w:r>
        <w:rPr>
          <w:rFonts w:ascii="Times New Roman" w:hAnsi="Times New Roman"/>
          <w:color w:val="000000"/>
          <w:sz w:val="28"/>
        </w:rPr>
        <w:t>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и Ивана </w:t>
      </w:r>
      <w:r>
        <w:rPr>
          <w:rFonts w:ascii="Times New Roman" w:hAnsi="Times New Roman"/>
          <w:color w:val="000000"/>
          <w:sz w:val="28"/>
        </w:rPr>
        <w:t>V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. Азовские походы Петра </w:t>
      </w:r>
      <w:r>
        <w:rPr>
          <w:rFonts w:ascii="Times New Roman" w:hAnsi="Times New Roman"/>
          <w:color w:val="000000"/>
          <w:sz w:val="28"/>
        </w:rPr>
        <w:t>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. Причины и предпосылки преобразований.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C53EA5">
        <w:rPr>
          <w:rFonts w:ascii="Times New Roman" w:hAnsi="Times New Roman"/>
          <w:color w:val="000000"/>
          <w:sz w:val="28"/>
          <w:lang w:val="ru-RU"/>
        </w:rPr>
        <w:t>. Великое посольство. Стрелецкий мятеж. Воронежское кораблестроение.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Внешняя политика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C53EA5">
        <w:rPr>
          <w:rFonts w:ascii="Times New Roman" w:hAnsi="Times New Roman"/>
          <w:color w:val="000000"/>
          <w:sz w:val="28"/>
          <w:lang w:val="ru-RU"/>
        </w:rPr>
        <w:t>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Битва при деревне Лесная и победа под Полтавой. Прутский поход. Сражения у мыса Гангут и острова Гренгам. Ништадтский мир и его </w:t>
      </w:r>
      <w:r w:rsidRPr="00C53E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последствия. Закрепление России на берегах Балтики.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C53EA5">
        <w:rPr>
          <w:rFonts w:ascii="Times New Roman" w:hAnsi="Times New Roman"/>
          <w:color w:val="000000"/>
          <w:sz w:val="28"/>
          <w:lang w:val="ru-RU"/>
        </w:rPr>
        <w:t>. Объявление России Империей.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Необходимость модернизации системы управления государством. Реформы центральной государственной власти: замена Боярской думы Консилией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Калмыкское ханство, Остзейские провинции и другие). Становление бюрократического аппарата.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Церковная реформа: упразднение патриаршества, учреждение Синода (Духовной коллегии). Положение инославных конфессий. Гонения на старообрядцев.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Военная реформа.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Финансовая и налоговая реформы. Рост налогов. Введение подушной подати. Первая ревизия податного населения.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единонаследии.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протекционизма. Таможенный тариф 1724 г.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Итоги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C53EA5">
        <w:rPr>
          <w:rFonts w:ascii="Times New Roman" w:hAnsi="Times New Roman"/>
          <w:color w:val="000000"/>
          <w:sz w:val="28"/>
          <w:lang w:val="ru-RU"/>
        </w:rPr>
        <w:t>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восстание на Дону во главе с Кондратием Булавиным. Оппозиция Петровским преобразованиям в дворянской среде, дело царевича Алексея.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Санкт-Петербург - новая столица. Строительство города Санкт-Петербурга, формирование его городского плана. Регулярный характер застройки города Санкт- Петербурга и других городов. Барокко в архитектуре города Москвы и города Санкт-Петербурга.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 области культуры. Доминирование светского начала в культурной политике. Европейское влияние на культуру и быт при </w:t>
      </w:r>
      <w:r w:rsidRPr="00C53E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Петре </w:t>
      </w:r>
      <w:r>
        <w:rPr>
          <w:rFonts w:ascii="Times New Roman" w:hAnsi="Times New Roman"/>
          <w:color w:val="000000"/>
          <w:sz w:val="28"/>
        </w:rPr>
        <w:t>I</w:t>
      </w:r>
      <w:r w:rsidRPr="00C53EA5">
        <w:rPr>
          <w:rFonts w:ascii="Times New Roman" w:hAnsi="Times New Roman"/>
          <w:color w:val="000000"/>
          <w:sz w:val="28"/>
          <w:lang w:val="ru-RU"/>
        </w:rPr>
        <w:t>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53EA5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дворцовых переворотов.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Дворцовые перевороты. Создание Верховного тайного совета. Крушение политической карьеры А.Д. Меншикова. Попытка ограничения самодержавия (Кондиции “верховников”) и ее провал. Создание Кабинета министров. Социальная, налоговая, экономическая политика в эпоху дворцовых переворотов (Екатерина </w:t>
      </w:r>
      <w:r>
        <w:rPr>
          <w:rFonts w:ascii="Times New Roman" w:hAnsi="Times New Roman"/>
          <w:color w:val="000000"/>
          <w:sz w:val="28"/>
        </w:rPr>
        <w:t>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, Петр </w:t>
      </w:r>
      <w:r>
        <w:rPr>
          <w:rFonts w:ascii="Times New Roman" w:hAnsi="Times New Roman"/>
          <w:color w:val="000000"/>
          <w:sz w:val="28"/>
        </w:rPr>
        <w:t>II</w:t>
      </w:r>
      <w:r w:rsidRPr="00C53EA5">
        <w:rPr>
          <w:rFonts w:ascii="Times New Roman" w:hAnsi="Times New Roman"/>
          <w:color w:val="000000"/>
          <w:sz w:val="28"/>
          <w:lang w:val="ru-RU"/>
        </w:rPr>
        <w:t>, Анн</w:t>
      </w:r>
      <w:proofErr w:type="gramStart"/>
      <w:r w:rsidRPr="00C53EA5">
        <w:rPr>
          <w:rFonts w:ascii="Times New Roman" w:hAnsi="Times New Roman"/>
          <w:color w:val="000000"/>
          <w:sz w:val="28"/>
          <w:lang w:val="ru-RU"/>
        </w:rPr>
        <w:t>а Иоа</w:t>
      </w:r>
      <w:proofErr w:type="gramEnd"/>
      <w:r w:rsidRPr="00C53EA5">
        <w:rPr>
          <w:rFonts w:ascii="Times New Roman" w:hAnsi="Times New Roman"/>
          <w:color w:val="000000"/>
          <w:sz w:val="28"/>
          <w:lang w:val="ru-RU"/>
        </w:rPr>
        <w:t xml:space="preserve">нновна, Иван </w:t>
      </w:r>
      <w:r>
        <w:rPr>
          <w:rFonts w:ascii="Times New Roman" w:hAnsi="Times New Roman"/>
          <w:color w:val="000000"/>
          <w:sz w:val="28"/>
        </w:rPr>
        <w:t>VI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Антонович, Елизавета Петровна, Петр </w:t>
      </w:r>
      <w:r>
        <w:rPr>
          <w:rFonts w:ascii="Times New Roman" w:hAnsi="Times New Roman"/>
          <w:color w:val="000000"/>
          <w:sz w:val="28"/>
        </w:rPr>
        <w:t>III</w:t>
      </w:r>
      <w:r w:rsidRPr="00C53EA5">
        <w:rPr>
          <w:rFonts w:ascii="Times New Roman" w:hAnsi="Times New Roman"/>
          <w:color w:val="000000"/>
          <w:sz w:val="28"/>
          <w:lang w:val="ru-RU"/>
        </w:rPr>
        <w:t>). Расширение дворянских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Хозяйство России во второй четверти -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эпохи дворцовых переворотов.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lastRenderedPageBreak/>
        <w:t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казахских жузов.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1760-1790-х гг. 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C53EA5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53EA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Личность супруги Петра </w:t>
      </w:r>
      <w:r>
        <w:rPr>
          <w:rFonts w:ascii="Times New Roman" w:hAnsi="Times New Roman"/>
          <w:color w:val="000000"/>
          <w:sz w:val="28"/>
        </w:rPr>
        <w:t>III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Екатерины Алексеевны. Идеи Просвещения и Просвещенного абсолютизма в Европе и в России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в. Переворот в пользу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C53EA5">
        <w:rPr>
          <w:rFonts w:ascii="Times New Roman" w:hAnsi="Times New Roman"/>
          <w:color w:val="000000"/>
          <w:sz w:val="28"/>
          <w:lang w:val="ru-RU"/>
        </w:rPr>
        <w:t>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. Особенности Просвещенного абсолютизма в России. </w:t>
      </w:r>
      <w:r w:rsidRPr="00C53EA5">
        <w:rPr>
          <w:rFonts w:ascii="Times New Roman" w:hAnsi="Times New Roman"/>
          <w:color w:val="333333"/>
          <w:sz w:val="28"/>
          <w:lang w:val="ru-RU"/>
        </w:rPr>
        <w:t>«</w:t>
      </w:r>
      <w:r w:rsidRPr="00C53EA5">
        <w:rPr>
          <w:rFonts w:ascii="Times New Roman" w:hAnsi="Times New Roman"/>
          <w:color w:val="000000"/>
          <w:sz w:val="28"/>
          <w:lang w:val="ru-RU"/>
        </w:rPr>
        <w:t>Золотой век</w:t>
      </w:r>
      <w:r w:rsidRPr="00C53EA5">
        <w:rPr>
          <w:rFonts w:ascii="Times New Roman" w:hAnsi="Times New Roman"/>
          <w:color w:val="333333"/>
          <w:sz w:val="28"/>
          <w:lang w:val="ru-RU"/>
        </w:rPr>
        <w:t>»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Духовенство. Купечество. Крестьянство.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Причины и особенности Пугачевщины. Антидворянский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политику и развитие общественной мысли.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полупривилегированное служилое сословие.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color w:val="000000"/>
          <w:sz w:val="28"/>
        </w:rPr>
        <w:t>XVIII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в. Роль крепостничества в 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 и другие. Внутренняя и внешняя торговля. Торговые пути внутри страны. Воднотранспортные системы: Вышневолоцкая, Тихвинская, Мариинская и другие. Ярмарки и их роль во внутренней торговле. Макарьевская, Ирбитская, Свенская, Коренная ярмарки. Партнеры России во внешней торговле в Европе и в мире. Обеспечение активного внешнеторгового баланса.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color w:val="000000"/>
          <w:sz w:val="28"/>
        </w:rPr>
        <w:t>XVIII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Политика России в отношении Речи Посполитой до начала 1770-х гг.: стремление к усилению российского влияния в условиях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color w:val="000000"/>
          <w:sz w:val="28"/>
        </w:rPr>
        <w:t>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. 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Противоречия внутренней политики Павла </w:t>
      </w:r>
      <w:r>
        <w:rPr>
          <w:rFonts w:ascii="Times New Roman" w:hAnsi="Times New Roman"/>
          <w:color w:val="000000"/>
          <w:sz w:val="28"/>
        </w:rPr>
        <w:t>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</w:t>
      </w:r>
      <w:r>
        <w:rPr>
          <w:rFonts w:ascii="Times New Roman" w:hAnsi="Times New Roman"/>
          <w:color w:val="000000"/>
          <w:sz w:val="28"/>
        </w:rPr>
        <w:t>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: от борьбы с влиянием Французской революции до попытки сближения с Наполеоном Бонапартом. Итальянский и Швейцарский походы А.В. Суворова, действия </w:t>
      </w:r>
      <w:r w:rsidRPr="00C53EA5">
        <w:rPr>
          <w:rFonts w:ascii="Times New Roman" w:hAnsi="Times New Roman"/>
          <w:color w:val="000000"/>
          <w:sz w:val="28"/>
          <w:lang w:val="ru-RU"/>
        </w:rPr>
        <w:lastRenderedPageBreak/>
        <w:t>эскадры Ф.Ф. Ушакова. Разрыв союза с Англией и Австрией, соглашение с Наполеоном. Причины дворцового переворота 11 марта 1801 г.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53EA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C53EA5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зарубежных стран.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 w:rsidRPr="00C53EA5">
        <w:rPr>
          <w:rFonts w:ascii="Times New Roman" w:hAnsi="Times New Roman"/>
          <w:color w:val="333333"/>
          <w:sz w:val="28"/>
          <w:lang w:val="ru-RU"/>
        </w:rPr>
        <w:t>«</w:t>
      </w:r>
      <w:r w:rsidRPr="00C53EA5">
        <w:rPr>
          <w:rFonts w:ascii="Times New Roman" w:hAnsi="Times New Roman"/>
          <w:color w:val="000000"/>
          <w:sz w:val="28"/>
          <w:lang w:val="ru-RU"/>
        </w:rPr>
        <w:t>Путешествие из Петербурга в Москву</w:t>
      </w:r>
      <w:r w:rsidRPr="00C53EA5">
        <w:rPr>
          <w:rFonts w:ascii="Times New Roman" w:hAnsi="Times New Roman"/>
          <w:color w:val="333333"/>
          <w:sz w:val="28"/>
          <w:lang w:val="ru-RU"/>
        </w:rPr>
        <w:t>»</w:t>
      </w:r>
      <w:r w:rsidRPr="00C53EA5">
        <w:rPr>
          <w:rFonts w:ascii="Times New Roman" w:hAnsi="Times New Roman"/>
          <w:color w:val="000000"/>
          <w:sz w:val="28"/>
          <w:lang w:val="ru-RU"/>
        </w:rPr>
        <w:t>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Основание воспитательных домов в городе Санкт-Петербурге и городе Москве, Института благородных девиц в С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в. Переход к классицизму, 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 в середине - конце </w:t>
      </w:r>
      <w:r>
        <w:rPr>
          <w:rFonts w:ascii="Times New Roman" w:hAnsi="Times New Roman"/>
          <w:color w:val="000000"/>
          <w:sz w:val="28"/>
        </w:rPr>
        <w:t>XVIII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в. Скульпторы - Б.К. Растрелли, Ф.И. Шубин, М.И. Козловский, Э.М. Фальконе. Выдающиеся мастера живописи. А.П. Антропов И.П. Аргунов, </w:t>
      </w:r>
      <w:r>
        <w:rPr>
          <w:rFonts w:ascii="Times New Roman" w:hAnsi="Times New Roman"/>
          <w:color w:val="000000"/>
          <w:sz w:val="28"/>
        </w:rPr>
        <w:t>B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.Л. Боровиковский, И.Я. Вишняков, Д.Г. Левицкий, А.М. Матвеев, Ф.С. Рокотов и другие. Академия художеств в городе Санкт-Петербурге. Расцвет жанра </w:t>
      </w:r>
      <w:r w:rsidRPr="00C53E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Александра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53EA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 xml:space="preserve">Россия в мировом историческом пространстве </w:t>
      </w:r>
      <w:proofErr w:type="gramStart"/>
      <w:r w:rsidRPr="00C53EA5">
        <w:rPr>
          <w:rFonts w:ascii="Times New Roman" w:hAnsi="Times New Roman"/>
          <w:color w:val="333333"/>
          <w:sz w:val="28"/>
          <w:lang w:val="ru-RU"/>
        </w:rPr>
        <w:t>в начале</w:t>
      </w:r>
      <w:proofErr w:type="gramEnd"/>
      <w:r w:rsidRPr="00C53EA5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XIX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в. - экономическое, социальное развитие, положение великой державы. Личность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Эстляндии. Личность А.А. Аракчеева. Создание военных поселений (1810 г.).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Бессарабии к России. Война с Персией (1804-1813 гг.). Гюлистанский мир. Европейское направление внешней политики России. Участие России в 3-й и 4-й антинаполеоновских коалициях. Тильзитский мир. Война со Швецией 1808-1809 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 xml:space="preserve">Консервативные тенденции во внутренней политике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. Общественно-политическая мысль Александровской эпохи. Идеи Н.М. Карамзина (записка </w:t>
      </w:r>
      <w:r w:rsidRPr="00C53EA5">
        <w:rPr>
          <w:rFonts w:ascii="Times New Roman" w:hAnsi="Times New Roman"/>
          <w:color w:val="000000"/>
          <w:sz w:val="28"/>
          <w:lang w:val="ru-RU"/>
        </w:rPr>
        <w:t>«</w:t>
      </w:r>
      <w:r w:rsidRPr="00C53EA5">
        <w:rPr>
          <w:rFonts w:ascii="Times New Roman" w:hAnsi="Times New Roman"/>
          <w:color w:val="333333"/>
          <w:sz w:val="28"/>
          <w:lang w:val="ru-RU"/>
        </w:rPr>
        <w:t>О древней и новой России в ее политическом и гражданском отношениях</w:t>
      </w:r>
      <w:r w:rsidRPr="00C53EA5">
        <w:rPr>
          <w:rFonts w:ascii="Times New Roman" w:hAnsi="Times New Roman"/>
          <w:color w:val="000000"/>
          <w:sz w:val="28"/>
          <w:lang w:val="ru-RU"/>
        </w:rPr>
        <w:t>»</w:t>
      </w:r>
      <w:r w:rsidRPr="00C53EA5">
        <w:rPr>
          <w:rFonts w:ascii="Times New Roman" w:hAnsi="Times New Roman"/>
          <w:color w:val="333333"/>
          <w:sz w:val="28"/>
          <w:lang w:val="ru-RU"/>
        </w:rPr>
        <w:t>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 Н. Муравьева, «Русская Правда» П. Пестеля). Восстание декабристов 14 декабря 1825 г.</w:t>
      </w:r>
    </w:p>
    <w:p w:rsidR="00FB6019" w:rsidRPr="00C53EA5" w:rsidRDefault="00FB6019">
      <w:pPr>
        <w:spacing w:after="0" w:line="264" w:lineRule="auto"/>
        <w:ind w:left="120"/>
        <w:jc w:val="both"/>
        <w:rPr>
          <w:lang w:val="ru-RU"/>
        </w:rPr>
      </w:pPr>
    </w:p>
    <w:p w:rsidR="00FB6019" w:rsidRPr="00C53EA5" w:rsidRDefault="002E7915">
      <w:pPr>
        <w:spacing w:after="0" w:line="264" w:lineRule="auto"/>
        <w:ind w:left="12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B6019" w:rsidRPr="00C53EA5" w:rsidRDefault="00FB6019">
      <w:pPr>
        <w:spacing w:after="0" w:line="264" w:lineRule="auto"/>
        <w:ind w:left="120"/>
        <w:jc w:val="both"/>
        <w:rPr>
          <w:lang w:val="ru-RU"/>
        </w:rPr>
      </w:pPr>
    </w:p>
    <w:p w:rsidR="00FB6019" w:rsidRPr="00C53EA5" w:rsidRDefault="002E7915">
      <w:pPr>
        <w:spacing w:after="0" w:line="264" w:lineRule="auto"/>
        <w:ind w:left="12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proofErr w:type="gramStart"/>
      <w:r>
        <w:rPr>
          <w:rFonts w:ascii="Times New Roman" w:hAnsi="Times New Roman"/>
          <w:b/>
          <w:color w:val="000000"/>
          <w:sz w:val="28"/>
        </w:rPr>
        <w:t>XIX</w:t>
      </w:r>
      <w:r w:rsidRPr="00C53EA5">
        <w:rPr>
          <w:rFonts w:ascii="Times New Roman" w:hAnsi="Times New Roman"/>
          <w:b/>
          <w:color w:val="000000"/>
          <w:sz w:val="28"/>
          <w:lang w:val="ru-RU"/>
        </w:rPr>
        <w:t xml:space="preserve"> ‒ НАЧАЛО ХХ В.</w:t>
      </w:r>
      <w:proofErr w:type="gramEnd"/>
      <w:r w:rsidRPr="00C53EA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Начало индустриальной эпохи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</w:t>
      </w:r>
      <w:r>
        <w:rPr>
          <w:rFonts w:ascii="Times New Roman" w:hAnsi="Times New Roman"/>
          <w:color w:val="000000"/>
          <w:sz w:val="28"/>
        </w:rPr>
        <w:t>XIX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‒ начале ХХ в. Промышленный переворот. Развитие индустриального общества в </w:t>
      </w:r>
      <w:r>
        <w:rPr>
          <w:rFonts w:ascii="Times New Roman" w:hAnsi="Times New Roman"/>
          <w:color w:val="000000"/>
          <w:sz w:val="28"/>
        </w:rPr>
        <w:t>XIX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Появление политических идеологий. Оформление консервативных, либеральных, радикальных политических партий и течений.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Социальные и национальные движения в странах Европы.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Политическое развитие европейских государств в </w:t>
      </w:r>
      <w:r>
        <w:rPr>
          <w:rFonts w:ascii="Times New Roman" w:hAnsi="Times New Roman"/>
          <w:color w:val="000000"/>
          <w:sz w:val="28"/>
        </w:rPr>
        <w:t>XIX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в. Демократизация. Деятельность парламентов. Социальный реформизм. Роль партий. Рабочее движение.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в. Революция в физике. Достижения естествознания и медицины. Развитие философии, психологии и социологии. Распространение образования.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Художественная культура в </w:t>
      </w:r>
      <w:r>
        <w:rPr>
          <w:rFonts w:ascii="Times New Roman" w:hAnsi="Times New Roman"/>
          <w:color w:val="000000"/>
          <w:sz w:val="28"/>
        </w:rPr>
        <w:t>XIX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культуры:жизнь и творчество.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в. (испано-американская война, русско-японская война, боснийский кризис). Балканские войны.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 xml:space="preserve">Страны Европы и Америки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53EA5">
        <w:rPr>
          <w:rFonts w:ascii="Times New Roman" w:hAnsi="Times New Roman"/>
          <w:b/>
          <w:color w:val="000000"/>
          <w:sz w:val="28"/>
          <w:lang w:val="ru-RU"/>
        </w:rPr>
        <w:t xml:space="preserve"> в.: трудный выбор пути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Политическое развитие европейских стран в 1815-1840-е гг. Великобритания: борьба за парламентскую реформу; чартизм.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lastRenderedPageBreak/>
        <w:t>Франция: Реставрация, Июльская монархия, Вторая республика.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Дж.Мадзини.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 xml:space="preserve">Страны Запада в конце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53EA5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53EA5">
        <w:rPr>
          <w:rFonts w:ascii="Times New Roman" w:hAnsi="Times New Roman"/>
          <w:b/>
          <w:color w:val="000000"/>
          <w:sz w:val="28"/>
          <w:lang w:val="ru-RU"/>
        </w:rPr>
        <w:t xml:space="preserve"> в.: расцвет в тени катастрофы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Франция.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C53EA5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Италия. Образование единого государства. К. Кавур.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C53EA5">
        <w:rPr>
          <w:rFonts w:ascii="Times New Roman" w:hAnsi="Times New Roman"/>
          <w:color w:val="000000"/>
          <w:sz w:val="28"/>
          <w:lang w:val="ru-RU"/>
        </w:rPr>
        <w:t>. «Эра Джолитти». Международное положение Италии.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Страны Центральной и Юго-Восточной Европы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000000"/>
          <w:sz w:val="28"/>
        </w:rPr>
        <w:t>XX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в.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-начале </w:t>
      </w:r>
      <w:r>
        <w:rPr>
          <w:rFonts w:ascii="Times New Roman" w:hAnsi="Times New Roman"/>
          <w:color w:val="000000"/>
          <w:sz w:val="28"/>
        </w:rPr>
        <w:t>XX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в. Восстановление Юга. Монополии. Внешняя политика. Т. Рузвельт.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 xml:space="preserve">Азия, Африка и Латинская Америка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53EA5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53EA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Османская империя. Политика Танзимата. Принятие конституции. Младотурецкая революция 1908-1909 гг.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Иран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в. Революция 1905-1911 гг. в Иране.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Индия. Колониальный режим. Индийское национальное движение. Восстание сипаев (1857-1859). Объявление Индии владением британской </w:t>
      </w:r>
      <w:r w:rsidRPr="00C53E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 Афганистан в </w:t>
      </w:r>
      <w:r>
        <w:rPr>
          <w:rFonts w:ascii="Times New Roman" w:hAnsi="Times New Roman"/>
          <w:color w:val="000000"/>
          <w:sz w:val="28"/>
        </w:rPr>
        <w:t>XIX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Китай. Империя Цин. «Опиумные войны». Восстание тайпинов. «Открытие» Китая. Политика «самоусиления». Восстание «ихэтуаней». Революция 1911-1913 гг. Сунь Ятсен.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Япония. Реформы эпохи Тэмпо. «Открытие» 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Влияние США на страны Латинской Америки. Традиционные отношения; латифундизм. Проблемы модернизации. Мексиканская революция 1910-1917 гг.: участники, итоги, значение.</w:t>
      </w:r>
    </w:p>
    <w:p w:rsidR="00FB6019" w:rsidRPr="00C53EA5" w:rsidRDefault="00FB6019">
      <w:pPr>
        <w:spacing w:after="0" w:line="264" w:lineRule="auto"/>
        <w:ind w:left="120"/>
        <w:jc w:val="both"/>
        <w:rPr>
          <w:lang w:val="ru-RU"/>
        </w:rPr>
      </w:pPr>
    </w:p>
    <w:p w:rsidR="00FB6019" w:rsidRPr="00C53EA5" w:rsidRDefault="002E7915">
      <w:pPr>
        <w:spacing w:after="0" w:line="264" w:lineRule="auto"/>
        <w:ind w:left="12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53EA5">
        <w:rPr>
          <w:rFonts w:ascii="Times New Roman" w:hAnsi="Times New Roman"/>
          <w:b/>
          <w:color w:val="000000"/>
          <w:sz w:val="28"/>
          <w:lang w:val="ru-RU"/>
        </w:rPr>
        <w:t xml:space="preserve"> ‒ НАЧАЛО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53EA5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Николая </w:t>
      </w:r>
      <w:r>
        <w:rPr>
          <w:rFonts w:ascii="Times New Roman" w:hAnsi="Times New Roman"/>
          <w:b/>
          <w:color w:val="000000"/>
          <w:sz w:val="28"/>
        </w:rPr>
        <w:t>I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Николая </w:t>
      </w:r>
      <w:r>
        <w:rPr>
          <w:rFonts w:ascii="Times New Roman" w:hAnsi="Times New Roman"/>
          <w:color w:val="000000"/>
          <w:sz w:val="28"/>
        </w:rPr>
        <w:t>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. 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C53EA5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Финансовая реформа Е. Канкрина. Формирование профессиональной бюрократии.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Внешняя политика. Восточный вопрос: русско-иранская (1826-1828 гг.) и русско-турецкая войны (1827-1828 гг.). Польское восстание (1830-1831 гг.). </w:t>
      </w:r>
      <w:r w:rsidRPr="00C53EA5">
        <w:rPr>
          <w:rFonts w:ascii="Times New Roman" w:hAnsi="Times New Roman"/>
          <w:color w:val="333333"/>
          <w:sz w:val="28"/>
          <w:lang w:val="ru-RU"/>
        </w:rPr>
        <w:t>«</w:t>
      </w:r>
      <w:r w:rsidRPr="00C53EA5">
        <w:rPr>
          <w:rFonts w:ascii="Times New Roman" w:hAnsi="Times New Roman"/>
          <w:color w:val="000000"/>
          <w:sz w:val="28"/>
          <w:lang w:val="ru-RU"/>
        </w:rPr>
        <w:t>Священный союз</w:t>
      </w:r>
      <w:r w:rsidRPr="00C53EA5">
        <w:rPr>
          <w:rFonts w:ascii="Times New Roman" w:hAnsi="Times New Roman"/>
          <w:color w:val="333333"/>
          <w:sz w:val="28"/>
          <w:lang w:val="ru-RU"/>
        </w:rPr>
        <w:t>»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. Россия и революции в Европе. Распад Венской системы. </w:t>
      </w:r>
      <w:r w:rsidRPr="00C53EA5">
        <w:rPr>
          <w:rFonts w:ascii="Times New Roman" w:hAnsi="Times New Roman"/>
          <w:color w:val="000000"/>
          <w:sz w:val="28"/>
          <w:lang w:val="ru-RU"/>
        </w:rPr>
        <w:lastRenderedPageBreak/>
        <w:t>Крымская война как противостояние России и Запада. Героическая оборона Севастополя. Парижский мир 1856 г.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центральный пункт общественных дебатов.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53EA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Публицистика.Основные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 Социально-экономическое развитие страны в пореформенный период.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Присоединение Средней Азии. Россия и Балканы. Русско-турецкая война 1877-1878 гг. Россия на Дальнем Востоке.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1880—1890-х гг.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«</w:t>
      </w:r>
      <w:r w:rsidRPr="00C53EA5">
        <w:rPr>
          <w:rFonts w:ascii="Times New Roman" w:hAnsi="Times New Roman"/>
          <w:color w:val="000000"/>
          <w:sz w:val="28"/>
          <w:lang w:val="ru-RU"/>
        </w:rPr>
        <w:t>Народное самодержавие</w:t>
      </w:r>
      <w:r w:rsidRPr="00C53EA5">
        <w:rPr>
          <w:rFonts w:ascii="Times New Roman" w:hAnsi="Times New Roman"/>
          <w:color w:val="333333"/>
          <w:sz w:val="28"/>
          <w:lang w:val="ru-RU"/>
        </w:rPr>
        <w:t>»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Сельское хозяйство и промышленность. Особенности аграрной политики при Александре </w:t>
      </w:r>
      <w:r>
        <w:rPr>
          <w:rFonts w:ascii="Times New Roman" w:hAnsi="Times New Roman"/>
          <w:color w:val="000000"/>
          <w:sz w:val="28"/>
        </w:rPr>
        <w:t>III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 w:rsidRPr="00C53EA5">
        <w:rPr>
          <w:rFonts w:ascii="Times New Roman" w:hAnsi="Times New Roman"/>
          <w:color w:val="333333"/>
          <w:sz w:val="28"/>
          <w:lang w:val="ru-RU"/>
        </w:rPr>
        <w:t>«</w:t>
      </w:r>
      <w:r w:rsidRPr="00C53EA5">
        <w:rPr>
          <w:rFonts w:ascii="Times New Roman" w:hAnsi="Times New Roman"/>
          <w:color w:val="000000"/>
          <w:sz w:val="28"/>
          <w:lang w:val="ru-RU"/>
        </w:rPr>
        <w:t>оскудение</w:t>
      </w:r>
      <w:r w:rsidRPr="00C53EA5">
        <w:rPr>
          <w:rFonts w:ascii="Times New Roman" w:hAnsi="Times New Roman"/>
          <w:color w:val="333333"/>
          <w:sz w:val="28"/>
          <w:lang w:val="ru-RU"/>
        </w:rPr>
        <w:t>»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. Социальные типы крестьян и помещиков. </w:t>
      </w:r>
      <w:r w:rsidRPr="00C53EA5">
        <w:rPr>
          <w:rFonts w:ascii="Times New Roman" w:hAnsi="Times New Roman"/>
          <w:color w:val="000000"/>
          <w:sz w:val="28"/>
          <w:lang w:val="ru-RU"/>
        </w:rPr>
        <w:lastRenderedPageBreak/>
        <w:t>Дворяне-предприниматели.Индустриализация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53EA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Технический прогресс и перемены в повседневной жизни. Развитие транспорта, связи. Жизнь и быт сословий.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 xml:space="preserve">Общественная жизнь и общественное движение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на пороге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53EA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На пороге нового века: динамика развития и противоречия. Мир к началу </w:t>
      </w:r>
      <w:r>
        <w:rPr>
          <w:rFonts w:ascii="Times New Roman" w:hAnsi="Times New Roman"/>
          <w:color w:val="000000"/>
          <w:sz w:val="28"/>
        </w:rPr>
        <w:t>XX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Аграрный вопрос.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Император Николай </w:t>
      </w:r>
      <w:r>
        <w:rPr>
          <w:rFonts w:ascii="Times New Roman" w:hAnsi="Times New Roman"/>
          <w:color w:val="000000"/>
          <w:sz w:val="28"/>
        </w:rPr>
        <w:t>II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и его окружение. Выработка нового политического курса. Общественное движение. Корректировка национальной политики. Центр и регионы. «Зубатовский социализм». Создание первых политических партий.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Церковь в условиях кризиса имперской идеологии. Распространение светской этики и культуры.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1904-1905 гг. Оборона Порт-Артура. Цусимское сражение.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Первая российская революция 1905-1907 гг. Начало парламентаризма в России.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Политический терроризм.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«</w:t>
      </w:r>
      <w:r w:rsidRPr="00C53EA5">
        <w:rPr>
          <w:rFonts w:ascii="Times New Roman" w:hAnsi="Times New Roman"/>
          <w:color w:val="000000"/>
          <w:sz w:val="28"/>
          <w:lang w:val="ru-RU"/>
        </w:rPr>
        <w:t>Кровавое воскресенье</w:t>
      </w:r>
      <w:r w:rsidRPr="00C53EA5">
        <w:rPr>
          <w:rFonts w:ascii="Times New Roman" w:hAnsi="Times New Roman"/>
          <w:color w:val="333333"/>
          <w:sz w:val="28"/>
          <w:lang w:val="ru-RU"/>
        </w:rPr>
        <w:t>»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П.А. Столыпин: программа системных реформ, масштаб и результаты. Нарастание социальных противоречий. </w:t>
      </w:r>
      <w:proofErr w:type="gramStart"/>
      <w:r>
        <w:rPr>
          <w:rFonts w:ascii="Times New Roman" w:hAnsi="Times New Roman"/>
          <w:color w:val="000000"/>
          <w:sz w:val="28"/>
        </w:rPr>
        <w:t>III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</w:t>
      </w:r>
      <w:proofErr w:type="gramEnd"/>
      <w:r w:rsidRPr="00C53EA5">
        <w:rPr>
          <w:rFonts w:ascii="Times New Roman" w:hAnsi="Times New Roman"/>
          <w:color w:val="000000"/>
          <w:sz w:val="28"/>
          <w:lang w:val="ru-RU"/>
        </w:rPr>
        <w:t xml:space="preserve"> Идейно-политический спектр. Национальная политика. Общество и власть </w:t>
      </w:r>
      <w:r w:rsidRPr="00C53EA5">
        <w:rPr>
          <w:rFonts w:ascii="Times New Roman" w:hAnsi="Times New Roman"/>
          <w:color w:val="000000"/>
          <w:sz w:val="28"/>
          <w:lang w:val="ru-RU"/>
        </w:rPr>
        <w:lastRenderedPageBreak/>
        <w:t>после революции. Уроки революции: политическая стабилизация и социальные преобразования.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в. Живопись. </w:t>
      </w:r>
      <w:r w:rsidRPr="00C53EA5">
        <w:rPr>
          <w:rFonts w:ascii="Times New Roman" w:hAnsi="Times New Roman"/>
          <w:color w:val="333333"/>
          <w:sz w:val="28"/>
          <w:lang w:val="ru-RU"/>
        </w:rPr>
        <w:t>«</w:t>
      </w:r>
      <w:r w:rsidRPr="00C53EA5">
        <w:rPr>
          <w:rFonts w:ascii="Times New Roman" w:hAnsi="Times New Roman"/>
          <w:color w:val="000000"/>
          <w:sz w:val="28"/>
          <w:lang w:val="ru-RU"/>
        </w:rPr>
        <w:t>Мир искусства</w:t>
      </w:r>
      <w:r w:rsidRPr="00C53EA5">
        <w:rPr>
          <w:rFonts w:ascii="Times New Roman" w:hAnsi="Times New Roman"/>
          <w:color w:val="333333"/>
          <w:sz w:val="28"/>
          <w:lang w:val="ru-RU"/>
        </w:rPr>
        <w:t>»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. Архитектура. Скульптура. Драматический театр: традиции и новаторство. Музыка. «Русские сезоны» в Париже. Зарождение российского кинематографа. Физическая культура и начало развития массового спорта.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FB6019" w:rsidRPr="00C53EA5" w:rsidRDefault="00FB6019">
      <w:pPr>
        <w:rPr>
          <w:lang w:val="ru-RU"/>
        </w:rPr>
        <w:sectPr w:rsidR="00FB6019" w:rsidRPr="00C53EA5">
          <w:pgSz w:w="11906" w:h="16383"/>
          <w:pgMar w:top="1134" w:right="850" w:bottom="1134" w:left="1701" w:header="720" w:footer="720" w:gutter="0"/>
          <w:cols w:space="720"/>
        </w:sectPr>
      </w:pPr>
    </w:p>
    <w:p w:rsidR="00FB6019" w:rsidRPr="00C53EA5" w:rsidRDefault="002E7915">
      <w:pPr>
        <w:spacing w:after="0" w:line="264" w:lineRule="auto"/>
        <w:ind w:left="120"/>
        <w:jc w:val="both"/>
        <w:rPr>
          <w:lang w:val="ru-RU"/>
        </w:rPr>
      </w:pPr>
      <w:bookmarkStart w:id="4" w:name="block-61828071"/>
      <w:bookmarkEnd w:id="3"/>
      <w:r w:rsidRPr="00C53EA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FB6019" w:rsidRPr="00C53EA5" w:rsidRDefault="00FB6019">
      <w:pPr>
        <w:spacing w:after="0" w:line="264" w:lineRule="auto"/>
        <w:ind w:left="120"/>
        <w:jc w:val="both"/>
        <w:rPr>
          <w:lang w:val="ru-RU"/>
        </w:rPr>
      </w:pPr>
    </w:p>
    <w:p w:rsidR="00FB6019" w:rsidRPr="00C53EA5" w:rsidRDefault="002E7915">
      <w:pPr>
        <w:spacing w:after="0" w:line="264" w:lineRule="auto"/>
        <w:ind w:left="12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К важнейшим личностным результатам изучения истории относятся: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>1) в сфере патриотического воспитания: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>2) в сфере гражданского воспитания: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>3) в духовно-нравственной сфере: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>4) в понимании ценности научного познания: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>5) в сфере эстетического воспитания: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</w:t>
      </w:r>
      <w:r w:rsidRPr="00C53EA5">
        <w:rPr>
          <w:rFonts w:ascii="Times New Roman" w:hAnsi="Times New Roman"/>
          <w:color w:val="000000"/>
          <w:sz w:val="28"/>
          <w:lang w:val="ru-RU"/>
        </w:rPr>
        <w:lastRenderedPageBreak/>
        <w:t>традиций и народного творчества; уважение к культуре своего и других народов;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>6) в формировании ценностного отношения к жизни и здоровью: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>7) в сфере трудового воспитания: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>8) в сфере экологического воспитания: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>9) в сфере адаптации к меняющимся условиям социальной и природной среды:</w:t>
      </w:r>
      <w:r w:rsidRPr="00C53EA5">
        <w:rPr>
          <w:rFonts w:ascii="Times New Roman" w:hAnsi="Times New Roman"/>
          <w:color w:val="000000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B6019" w:rsidRPr="00C53EA5" w:rsidRDefault="00FB6019">
      <w:pPr>
        <w:spacing w:after="0"/>
        <w:ind w:left="120"/>
        <w:rPr>
          <w:lang w:val="ru-RU"/>
        </w:rPr>
      </w:pPr>
    </w:p>
    <w:p w:rsidR="00FB6019" w:rsidRPr="00C53EA5" w:rsidRDefault="002E7915">
      <w:pPr>
        <w:spacing w:after="0"/>
        <w:ind w:left="120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исторические факты (в форме таблиц, схем);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выявлять характерные признаки исторических явлений;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определять познавательную задачу;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намечать путь её решения и осуществлять подбор исторического материала, объекта;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знанием;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результата;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различать виды источников исторической информации;высказывать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выражать и аргументировать свою точку зрения в устном высказывании, письменном тексте;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вносить коррективы в свою работу с учётом установленных ошибок, возникших трудностей.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>Умения в сфере эмоционального интеллекта, понимания себя и других: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FB6019" w:rsidRPr="00C53EA5" w:rsidRDefault="00FB6019">
      <w:pPr>
        <w:spacing w:after="0" w:line="264" w:lineRule="auto"/>
        <w:ind w:left="120"/>
        <w:jc w:val="both"/>
        <w:rPr>
          <w:lang w:val="ru-RU"/>
        </w:rPr>
      </w:pPr>
    </w:p>
    <w:p w:rsidR="00FB6019" w:rsidRPr="00C53EA5" w:rsidRDefault="002E7915">
      <w:pPr>
        <w:spacing w:after="0" w:line="264" w:lineRule="auto"/>
        <w:ind w:left="12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53EA5">
        <w:rPr>
          <w:rFonts w:ascii="Times New Roman" w:hAnsi="Times New Roman"/>
          <w:color w:val="333333"/>
          <w:sz w:val="28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</w:t>
      </w:r>
      <w:proofErr w:type="gramEnd"/>
      <w:r w:rsidRPr="00C53EA5">
        <w:rPr>
          <w:rFonts w:ascii="Times New Roman" w:hAnsi="Times New Roman"/>
          <w:color w:val="333333"/>
          <w:sz w:val="28"/>
          <w:lang w:val="ru-RU"/>
        </w:rPr>
        <w:t xml:space="preserve"> характеризовать итоги и историческое значение событий;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lastRenderedPageBreak/>
        <w:t>7) умение сравнивать исторические события, явления, процессы в различные исторические эпохи;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изучения учебного предмета «История» включают: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lastRenderedPageBreak/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lastRenderedPageBreak/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 xml:space="preserve">8) Применение исторических знаний и умений: опираться на исторические знания при выяснении причин и сущности, а также оценке </w:t>
      </w:r>
      <w:r w:rsidRPr="00C53EA5">
        <w:rPr>
          <w:rFonts w:ascii="Times New Roman" w:hAnsi="Times New Roman"/>
          <w:color w:val="333333"/>
          <w:sz w:val="28"/>
          <w:lang w:val="ru-RU"/>
        </w:rPr>
        <w:lastRenderedPageBreak/>
        <w:t>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C53EA5">
        <w:rPr>
          <w:rFonts w:ascii="Times New Roman" w:hAnsi="Times New Roman"/>
          <w:b/>
          <w:color w:val="333333"/>
          <w:sz w:val="28"/>
          <w:lang w:val="ru-RU"/>
        </w:rPr>
        <w:t>в 5 классе: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lastRenderedPageBreak/>
        <w:t>различать памятники культуры изучаемой эпохи и источники, созданные в последующие эпохи, приводить примеры;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характеризовать условия жизни людей в древности;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рассказывать о значительных событиях древней истории, их участниках;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сравнивать исторические явления, определять их общие черты;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иллюстрировать общие явления, черты конкретными примерами;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древней истории.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C53EA5">
        <w:rPr>
          <w:rFonts w:ascii="Times New Roman" w:hAnsi="Times New Roman"/>
          <w:b/>
          <w:color w:val="333333"/>
          <w:sz w:val="28"/>
          <w:lang w:val="ru-RU"/>
        </w:rPr>
        <w:t>в 6 классе: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lastRenderedPageBreak/>
        <w:t>устанавливать длительность и синхронность событий истории Руси и всеобщей истории.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характеризовать авторство, время, место создания источника;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lastRenderedPageBreak/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C53EA5">
        <w:rPr>
          <w:rFonts w:ascii="Times New Roman" w:hAnsi="Times New Roman"/>
          <w:b/>
          <w:color w:val="333333"/>
          <w:sz w:val="28"/>
          <w:lang w:val="ru-RU"/>
        </w:rPr>
        <w:t xml:space="preserve"> в 7 классе: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53EA5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вв., определять их принадлежность к части века (половина, треть, четверть);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53EA5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вв.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53EA5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53EA5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53EA5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вв., их участниках;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53EA5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вв. (ключевые факты биографии, личные качества, деятельность);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XVI</w:t>
      </w:r>
      <w:r w:rsidRPr="00C53EA5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>
        <w:rPr>
          <w:rFonts w:ascii="Times New Roman" w:hAnsi="Times New Roman"/>
          <w:color w:val="333333"/>
          <w:sz w:val="28"/>
        </w:rPr>
        <w:t>XVI</w:t>
      </w:r>
      <w:r w:rsidRPr="00C53EA5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вв. в европейских странах;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53EA5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53EA5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XVI</w:t>
      </w:r>
      <w:r w:rsidRPr="00C53EA5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вв. с учётом обстоятельств изучаемой эпохи и в современной шкале ценностей.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333333"/>
          <w:sz w:val="28"/>
        </w:rPr>
        <w:t>XVI</w:t>
      </w:r>
      <w:r w:rsidRPr="00C53EA5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53EA5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вв. (в том числе на региональном материале).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C53EA5">
        <w:rPr>
          <w:rFonts w:ascii="Times New Roman" w:hAnsi="Times New Roman"/>
          <w:b/>
          <w:color w:val="333333"/>
          <w:sz w:val="28"/>
          <w:lang w:val="ru-RU"/>
        </w:rPr>
        <w:t>в 8 классе: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lastRenderedPageBreak/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в., их участниках;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XVIII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53EA5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>
        <w:rPr>
          <w:rFonts w:ascii="Times New Roman" w:hAnsi="Times New Roman"/>
          <w:color w:val="333333"/>
          <w:sz w:val="28"/>
        </w:rPr>
        <w:t>XVIII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в., изменений, происшедших в </w:t>
      </w:r>
      <w:r>
        <w:rPr>
          <w:rFonts w:ascii="Times New Roman" w:hAnsi="Times New Roman"/>
          <w:color w:val="333333"/>
          <w:sz w:val="28"/>
        </w:rPr>
        <w:t>XVIII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333333"/>
          <w:sz w:val="28"/>
        </w:rPr>
        <w:t>XIX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>
        <w:rPr>
          <w:rFonts w:ascii="Times New Roman" w:hAnsi="Times New Roman"/>
          <w:color w:val="333333"/>
          <w:sz w:val="28"/>
        </w:rPr>
        <w:t>XVIII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в., внешней политики Российской империи в системе международных отношений рассматриваемого периода;</w:t>
      </w:r>
      <w:proofErr w:type="gramEnd"/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в</w:t>
      </w:r>
      <w:proofErr w:type="gramStart"/>
      <w:r w:rsidRPr="00C53EA5">
        <w:rPr>
          <w:rFonts w:ascii="Times New Roman" w:hAnsi="Times New Roman"/>
          <w:color w:val="333333"/>
          <w:sz w:val="28"/>
          <w:lang w:val="ru-RU"/>
        </w:rPr>
        <w:t>.(</w:t>
      </w:r>
      <w:proofErr w:type="gramEnd"/>
      <w:r w:rsidRPr="00C53EA5">
        <w:rPr>
          <w:rFonts w:ascii="Times New Roman" w:hAnsi="Times New Roman"/>
          <w:color w:val="333333"/>
          <w:sz w:val="28"/>
          <w:lang w:val="ru-RU"/>
        </w:rPr>
        <w:t>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в. (раскрывать </w:t>
      </w:r>
      <w:r w:rsidRPr="00C53EA5">
        <w:rPr>
          <w:rFonts w:ascii="Times New Roman" w:hAnsi="Times New Roman"/>
          <w:color w:val="333333"/>
          <w:sz w:val="28"/>
          <w:lang w:val="ru-RU"/>
        </w:rPr>
        <w:lastRenderedPageBreak/>
        <w:t>повторяющиеся черты исторических ситуаций, выделять черты сходства и различия).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в</w:t>
      </w:r>
      <w:proofErr w:type="gramStart"/>
      <w:r w:rsidRPr="00C53EA5">
        <w:rPr>
          <w:rFonts w:ascii="Times New Roman" w:hAnsi="Times New Roman"/>
          <w:color w:val="333333"/>
          <w:sz w:val="28"/>
          <w:lang w:val="ru-RU"/>
        </w:rPr>
        <w:t>.(</w:t>
      </w:r>
      <w:proofErr w:type="gramEnd"/>
      <w:r w:rsidRPr="00C53EA5">
        <w:rPr>
          <w:rFonts w:ascii="Times New Roman" w:hAnsi="Times New Roman"/>
          <w:color w:val="333333"/>
          <w:sz w:val="28"/>
          <w:lang w:val="ru-RU"/>
        </w:rPr>
        <w:t>выявлять обсуждаемую проблему, мнение автора, приводимые аргументы, оценивать степень их убедительности);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333333"/>
          <w:sz w:val="28"/>
        </w:rPr>
        <w:t>XVIII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333333"/>
          <w:sz w:val="28"/>
        </w:rPr>
        <w:t>XVIII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в. (в том числе на региональном материале).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C53EA5">
        <w:rPr>
          <w:rFonts w:ascii="Times New Roman" w:hAnsi="Times New Roman"/>
          <w:b/>
          <w:color w:val="333333"/>
          <w:sz w:val="28"/>
          <w:lang w:val="ru-RU"/>
        </w:rPr>
        <w:t xml:space="preserve"> в 9 классе: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 xml:space="preserve">выявлять синхронность (асинхронность) исторических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в. на основе анализа причинно-следственных связей.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определять тип и вид источника (письменного, визуального);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333333"/>
          <w:sz w:val="28"/>
        </w:rPr>
        <w:t>XIX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XIX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в., показывая изменения, происшедшие в течение рассматриваемого периода</w:t>
      </w:r>
      <w:proofErr w:type="gramStart"/>
      <w:r w:rsidRPr="00C53EA5">
        <w:rPr>
          <w:rFonts w:ascii="Times New Roman" w:hAnsi="Times New Roman"/>
          <w:color w:val="333333"/>
          <w:sz w:val="28"/>
          <w:lang w:val="ru-RU"/>
        </w:rPr>
        <w:t>;п</w:t>
      </w:r>
      <w:proofErr w:type="gramEnd"/>
      <w:r w:rsidRPr="00C53EA5">
        <w:rPr>
          <w:rFonts w:ascii="Times New Roman" w:hAnsi="Times New Roman"/>
          <w:color w:val="333333"/>
          <w:sz w:val="28"/>
          <w:lang w:val="ru-RU"/>
        </w:rPr>
        <w:t>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XIX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в. (выявлять в историческом тексте суждения о причинах и следствиях событий, систематизировать объяснение </w:t>
      </w:r>
      <w:r w:rsidRPr="00C53EA5">
        <w:rPr>
          <w:rFonts w:ascii="Times New Roman" w:hAnsi="Times New Roman"/>
          <w:color w:val="333333"/>
          <w:sz w:val="28"/>
          <w:lang w:val="ru-RU"/>
        </w:rPr>
        <w:lastRenderedPageBreak/>
        <w:t>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в., объяснять, что могло лежать в их основе;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333333"/>
          <w:sz w:val="28"/>
        </w:rPr>
        <w:t>XIX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‒ начала ХХ </w:t>
      </w:r>
      <w:proofErr w:type="gramStart"/>
      <w:r w:rsidRPr="00C53EA5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C53EA5">
        <w:rPr>
          <w:rFonts w:ascii="Times New Roman" w:hAnsi="Times New Roman"/>
          <w:color w:val="333333"/>
          <w:sz w:val="28"/>
          <w:lang w:val="ru-RU"/>
        </w:rPr>
        <w:t xml:space="preserve">., объяснять, </w:t>
      </w:r>
      <w:proofErr w:type="gramStart"/>
      <w:r w:rsidRPr="00C53EA5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C53EA5">
        <w:rPr>
          <w:rFonts w:ascii="Times New Roman" w:hAnsi="Times New Roman"/>
          <w:color w:val="333333"/>
          <w:sz w:val="28"/>
          <w:lang w:val="ru-RU"/>
        </w:rPr>
        <w:t xml:space="preserve"> чём заключалось их значение для времени их создания и для современного общества;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‒ начала ХХ </w:t>
      </w:r>
      <w:proofErr w:type="gramStart"/>
      <w:r w:rsidRPr="00C53EA5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C53EA5">
        <w:rPr>
          <w:rFonts w:ascii="Times New Roman" w:hAnsi="Times New Roman"/>
          <w:color w:val="333333"/>
          <w:sz w:val="28"/>
          <w:lang w:val="ru-RU"/>
        </w:rPr>
        <w:t>. (</w:t>
      </w:r>
      <w:proofErr w:type="gramStart"/>
      <w:r w:rsidRPr="00C53EA5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C53EA5">
        <w:rPr>
          <w:rFonts w:ascii="Times New Roman" w:hAnsi="Times New Roman"/>
          <w:color w:val="333333"/>
          <w:sz w:val="28"/>
          <w:lang w:val="ru-RU"/>
        </w:rPr>
        <w:t xml:space="preserve"> том числе на региональном материале);</w:t>
      </w:r>
    </w:p>
    <w:p w:rsidR="00FB6019" w:rsidRPr="00C53EA5" w:rsidRDefault="002E7915">
      <w:pPr>
        <w:spacing w:after="0" w:line="264" w:lineRule="auto"/>
        <w:ind w:firstLine="600"/>
        <w:jc w:val="both"/>
        <w:rPr>
          <w:lang w:val="ru-RU"/>
        </w:rPr>
      </w:pPr>
      <w:r w:rsidRPr="00C53EA5">
        <w:rPr>
          <w:rFonts w:ascii="Times New Roman" w:hAnsi="Times New Roman"/>
          <w:color w:val="333333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53EA5">
        <w:rPr>
          <w:rFonts w:ascii="Times New Roman" w:hAnsi="Times New Roman"/>
          <w:color w:val="333333"/>
          <w:sz w:val="28"/>
          <w:lang w:val="ru-RU"/>
        </w:rPr>
        <w:t xml:space="preserve"> ‒ начала ХХ </w:t>
      </w:r>
      <w:proofErr w:type="gramStart"/>
      <w:r w:rsidRPr="00C53EA5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C53EA5">
        <w:rPr>
          <w:rFonts w:ascii="Times New Roman" w:hAnsi="Times New Roman"/>
          <w:color w:val="333333"/>
          <w:sz w:val="28"/>
          <w:lang w:val="ru-RU"/>
        </w:rPr>
        <w:t xml:space="preserve">. </w:t>
      </w:r>
      <w:proofErr w:type="gramStart"/>
      <w:r w:rsidRPr="00C53EA5">
        <w:rPr>
          <w:rFonts w:ascii="Times New Roman" w:hAnsi="Times New Roman"/>
          <w:color w:val="333333"/>
          <w:sz w:val="28"/>
          <w:lang w:val="ru-RU"/>
        </w:rPr>
        <w:t>для</w:t>
      </w:r>
      <w:proofErr w:type="gramEnd"/>
      <w:r w:rsidRPr="00C53EA5">
        <w:rPr>
          <w:rFonts w:ascii="Times New Roman" w:hAnsi="Times New Roman"/>
          <w:color w:val="333333"/>
          <w:sz w:val="28"/>
          <w:lang w:val="ru-RU"/>
        </w:rPr>
        <w:t xml:space="preserve"> России, других стран мира, высказывать и аргументировать своё отношение к культурному наследию в общественных обсуждениях.</w:t>
      </w:r>
    </w:p>
    <w:p w:rsidR="00FB6019" w:rsidRPr="00C53EA5" w:rsidRDefault="00FB6019">
      <w:pPr>
        <w:rPr>
          <w:lang w:val="ru-RU"/>
        </w:rPr>
        <w:sectPr w:rsidR="00FB6019" w:rsidRPr="00C53EA5">
          <w:pgSz w:w="11906" w:h="16383"/>
          <w:pgMar w:top="1134" w:right="850" w:bottom="1134" w:left="1701" w:header="720" w:footer="720" w:gutter="0"/>
          <w:cols w:space="720"/>
        </w:sectPr>
      </w:pPr>
    </w:p>
    <w:p w:rsidR="00FB6019" w:rsidRDefault="002E7915">
      <w:pPr>
        <w:spacing w:after="0"/>
        <w:ind w:left="120"/>
      </w:pPr>
      <w:bookmarkStart w:id="5" w:name="block-61828068"/>
      <w:bookmarkEnd w:id="4"/>
      <w:r w:rsidRPr="00C53EA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B6019" w:rsidRDefault="002E79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FB6019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6019" w:rsidRDefault="00FB601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B6019" w:rsidRDefault="00FB60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6019" w:rsidRDefault="00FB60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6019" w:rsidRDefault="00FB6019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6019" w:rsidRDefault="00FB6019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6019" w:rsidRDefault="00FB6019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6019" w:rsidRDefault="00FB60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6019" w:rsidRDefault="00FB6019"/>
        </w:tc>
      </w:tr>
      <w:tr w:rsidR="00FB60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  <w:p w:rsidR="00FB6019" w:rsidRDefault="00EF410E">
            <w:r>
              <w:rPr>
                <w:sz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FB60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FB60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6019" w:rsidRDefault="00FB6019"/>
        </w:tc>
      </w:tr>
      <w:tr w:rsidR="00FB60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</w:t>
            </w:r>
          </w:p>
        </w:tc>
      </w:tr>
      <w:tr w:rsidR="00FB60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6019" w:rsidRDefault="00FB6019"/>
        </w:tc>
      </w:tr>
      <w:tr w:rsidR="00FB60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FB60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6019" w:rsidRDefault="00FB6019"/>
        </w:tc>
      </w:tr>
      <w:tr w:rsidR="00FB60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FB60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и падение Римской империи.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6019" w:rsidRDefault="00FB6019"/>
        </w:tc>
      </w:tr>
      <w:tr w:rsidR="00FB6019" w:rsidRPr="00EF41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3E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FB60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6019" w:rsidRDefault="00FB6019"/>
        </w:tc>
      </w:tr>
      <w:tr w:rsidR="00FB60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6019" w:rsidRDefault="00FB6019"/>
        </w:tc>
      </w:tr>
    </w:tbl>
    <w:p w:rsidR="00FB6019" w:rsidRDefault="00FB6019">
      <w:pPr>
        <w:sectPr w:rsidR="00FB60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6019" w:rsidRDefault="002E79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FB6019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6019" w:rsidRDefault="00FB6019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B6019" w:rsidRDefault="00FB60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6019" w:rsidRDefault="00FB60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6019" w:rsidRDefault="00FB6019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6019" w:rsidRDefault="00FB6019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6019" w:rsidRDefault="00FB601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6019" w:rsidRDefault="00FB60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6019" w:rsidRDefault="00FB6019"/>
        </w:tc>
      </w:tr>
      <w:tr w:rsidR="00FB60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 w:rsidRPr="00C53E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3E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V –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конец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XV вв.</w:t>
            </w:r>
          </w:p>
        </w:tc>
      </w:tr>
      <w:tr w:rsidR="00FB601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6019" w:rsidRDefault="00FB6019"/>
        </w:tc>
      </w:tr>
      <w:tr w:rsidR="00FB6019" w:rsidRPr="00EF41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3E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Pr="00C53E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C53E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FB601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6019" w:rsidRDefault="00FB6019"/>
        </w:tc>
      </w:tr>
      <w:tr w:rsidR="00FB6019" w:rsidRPr="00EF41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3E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FB601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6019" w:rsidRDefault="00FB6019"/>
        </w:tc>
      </w:tr>
      <w:tr w:rsidR="00FB60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B6019" w:rsidRDefault="00FB6019"/>
        </w:tc>
      </w:tr>
    </w:tbl>
    <w:p w:rsidR="00FB6019" w:rsidRDefault="00FB6019">
      <w:pPr>
        <w:sectPr w:rsidR="00FB60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6019" w:rsidRDefault="002E79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FB6019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6019" w:rsidRDefault="00FB601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B6019" w:rsidRDefault="00FB60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6019" w:rsidRDefault="00FB60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6019" w:rsidRDefault="00FB6019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6019" w:rsidRDefault="00FB6019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6019" w:rsidRDefault="00FB6019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6019" w:rsidRDefault="00FB60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6019" w:rsidRDefault="00FB6019"/>
        </w:tc>
      </w:tr>
      <w:tr w:rsidR="00FB60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 w:rsidRPr="00C53E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3E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FB601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6019" w:rsidRDefault="00FB6019"/>
        </w:tc>
      </w:tr>
      <w:tr w:rsidR="00FB6019" w:rsidRPr="00EF41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3E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C53E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C53E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FB601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первых Романовых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6019" w:rsidRDefault="00FB6019"/>
        </w:tc>
      </w:tr>
      <w:tr w:rsidR="00FB6019" w:rsidRPr="00EF41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3E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FB601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6019" w:rsidRDefault="00FB6019"/>
        </w:tc>
      </w:tr>
      <w:tr w:rsidR="00FB60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B6019" w:rsidRDefault="00FB6019"/>
        </w:tc>
      </w:tr>
    </w:tbl>
    <w:p w:rsidR="00FB6019" w:rsidRDefault="00FB6019">
      <w:pPr>
        <w:sectPr w:rsidR="00FB60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6019" w:rsidRDefault="002E79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FB6019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6019" w:rsidRDefault="00FB6019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B6019" w:rsidRDefault="00FB60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6019" w:rsidRDefault="00FB60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6019" w:rsidRDefault="00FB6019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6019" w:rsidRDefault="00FB6019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6019" w:rsidRDefault="00FB601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6019" w:rsidRDefault="00FB60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6019" w:rsidRDefault="00FB6019"/>
        </w:tc>
      </w:tr>
      <w:tr w:rsidR="00FB60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 w:rsidRPr="00C53E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3E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– начало XIX в.</w:t>
            </w:r>
          </w:p>
        </w:tc>
      </w:tr>
      <w:tr w:rsidR="00FB601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перемен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революционной эпохи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и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6019" w:rsidRDefault="00FB6019"/>
        </w:tc>
      </w:tr>
      <w:tr w:rsidR="00FB6019" w:rsidRPr="00EF41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3E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C53E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53E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FB601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Рождение Российской империи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Александра 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6019" w:rsidRDefault="00FB6019"/>
        </w:tc>
      </w:tr>
      <w:tr w:rsidR="00FB60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B6019" w:rsidRDefault="00FB6019"/>
        </w:tc>
      </w:tr>
    </w:tbl>
    <w:p w:rsidR="00FB6019" w:rsidRDefault="00FB6019">
      <w:pPr>
        <w:sectPr w:rsidR="00FB60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6019" w:rsidRDefault="002E79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FB6019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6019" w:rsidRDefault="00FB601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B6019" w:rsidRDefault="00FB60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6019" w:rsidRDefault="00FB60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6019" w:rsidRDefault="00FB6019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6019" w:rsidRDefault="00FB6019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6019" w:rsidRDefault="00FB6019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6019" w:rsidRDefault="00FB60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6019" w:rsidRDefault="00FB6019"/>
        </w:tc>
      </w:tr>
      <w:tr w:rsidR="00FB60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 w:rsidRPr="00C53E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3E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FB601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индустриальной эпохи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Америки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трудный выбор пути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Запада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расцвет в тени катастрофы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Азия, Африка и Латинская Америка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6019" w:rsidRDefault="00FB6019"/>
        </w:tc>
      </w:tr>
      <w:tr w:rsidR="00FB6019" w:rsidRPr="00EF41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3E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во второй четверти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53E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C53E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FB601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Николая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1880—1890-х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Общественная жизнь и общественное 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6019" w:rsidRDefault="00FB6019"/>
        </w:tc>
      </w:tr>
      <w:tr w:rsidR="00FB60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B6019" w:rsidRDefault="00FB6019"/>
        </w:tc>
      </w:tr>
    </w:tbl>
    <w:p w:rsidR="00FB6019" w:rsidRDefault="00FB6019">
      <w:pPr>
        <w:sectPr w:rsidR="00FB60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6019" w:rsidRDefault="00FB6019">
      <w:pPr>
        <w:sectPr w:rsidR="00FB60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6019" w:rsidRDefault="002E7915">
      <w:pPr>
        <w:spacing w:after="0"/>
        <w:ind w:left="120"/>
      </w:pPr>
      <w:bookmarkStart w:id="6" w:name="block-61828069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B6019" w:rsidRDefault="002E79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3"/>
        <w:gridCol w:w="4441"/>
        <w:gridCol w:w="1221"/>
        <w:gridCol w:w="1841"/>
        <w:gridCol w:w="1910"/>
        <w:gridCol w:w="1423"/>
        <w:gridCol w:w="2221"/>
      </w:tblGrid>
      <w:tr w:rsidR="00FB6019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6019" w:rsidRDefault="00FB601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B6019" w:rsidRDefault="00FB60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B6019" w:rsidRDefault="00FB6019">
            <w:pPr>
              <w:spacing w:after="0"/>
              <w:ind w:left="135"/>
            </w:pPr>
          </w:p>
        </w:tc>
        <w:tc>
          <w:tcPr>
            <w:tcW w:w="1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6019" w:rsidRDefault="00FB60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6019" w:rsidRDefault="00FB6019"/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6019" w:rsidRDefault="00FB6019">
            <w:pPr>
              <w:spacing w:after="0"/>
              <w:ind w:left="135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6019" w:rsidRDefault="00FB6019">
            <w:pPr>
              <w:spacing w:after="0"/>
              <w:ind w:left="135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6019" w:rsidRDefault="00FB60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6019" w:rsidRDefault="00FB60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6019" w:rsidRDefault="00FB6019"/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люди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и искусство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земледелия, скотоводства и ремесла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«История Древнего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мир: понятие, хронологические рамки, карта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Наука и искусство в Древнем Египте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Египет»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первых государств в Древнем Междуречье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Вавилонское царство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Палестина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Ассирийская держава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Персидское царство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«Ассирия. </w:t>
            </w:r>
            <w:r>
              <w:rPr>
                <w:rFonts w:ascii="Times New Roman" w:hAnsi="Times New Roman"/>
                <w:color w:val="000000"/>
                <w:sz w:val="24"/>
              </w:rPr>
              <w:t>Персидская держава»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Древней Индии и Древнего Китая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Индия. </w:t>
            </w:r>
            <w:r>
              <w:rPr>
                <w:rFonts w:ascii="Times New Roman" w:hAnsi="Times New Roman"/>
                <w:color w:val="000000"/>
                <w:sz w:val="24"/>
              </w:rPr>
              <w:t>Древний Китай»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Государство-полис в Древней Греции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Афины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Спарта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Афинская демократия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древних греков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Древней Греции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Театр в жизни древних греков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«Древняя Греция»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римской истории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 римских царей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Нравы, обычаи, религия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Пунические войны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Гражданские войны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Римское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 до н. э.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 и досуг римлян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империя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жители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Кочевники донских степей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Сарматы в донских степях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Греческая колонизация Нижнего Дона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Звериный стиль в мировой культуре и на Дону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Урок-обобщение по теме "Наш край в древности"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Проектная деятельность обучающихся по теме "Наш край в древности"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Великое переселение народов в донских степях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Хазары и Дон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Славяне на Нижнем Дону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Новые хозяева донских степей.Печенеги.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Новые хозяева донских степей.Половцы.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Донские степи под властью Золотой Орды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Золотоордынский Азак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Итальянцы в Приазовье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proofErr w:type="gramStart"/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вв</w:t>
            </w:r>
            <w:proofErr w:type="gramEnd"/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обобщения по теме "Наш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 / Всероссийская проверочная работа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Проектная деятельность </w:t>
            </w:r>
            <w:proofErr w:type="gramStart"/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вв."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Донская земля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жизни донских казаков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proofErr w:type="gramStart"/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Войско Донское и Русское царство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Войско Донское и Русское царство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Воинское искусство донских казаков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Воинское искусство донских казаков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донских казаков в войнах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proofErr w:type="gramStart"/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донских казаков в войнах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Start"/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донских казаков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proofErr w:type="gramStart"/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обобщения по теме "Наш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proofErr w:type="gramStart"/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."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Проектная деятельность обучающихся по теме "Наш край </w:t>
            </w:r>
            <w:proofErr w:type="gramStart"/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Музеи Ростовской области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(район</w:t>
            </w:r>
            <w:proofErr w:type="gramStart"/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,с</w:t>
            </w:r>
            <w:proofErr w:type="gramEnd"/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ельское поселение) до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в.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6019" w:rsidRDefault="00FB6019"/>
        </w:tc>
      </w:tr>
    </w:tbl>
    <w:p w:rsidR="00FB6019" w:rsidRDefault="00FB6019">
      <w:pPr>
        <w:sectPr w:rsidR="00FB60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6019" w:rsidRDefault="002E79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4"/>
        <w:gridCol w:w="4506"/>
        <w:gridCol w:w="1195"/>
        <w:gridCol w:w="1841"/>
        <w:gridCol w:w="1910"/>
        <w:gridCol w:w="1423"/>
        <w:gridCol w:w="2221"/>
      </w:tblGrid>
      <w:tr w:rsidR="00FB6019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6019" w:rsidRDefault="00FB601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B6019" w:rsidRDefault="00FB60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B6019" w:rsidRDefault="00FB6019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6019" w:rsidRDefault="00FB60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6019" w:rsidRDefault="00FB6019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6019" w:rsidRDefault="00FB6019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6019" w:rsidRDefault="00FB6019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6019" w:rsidRDefault="00FB60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6019" w:rsidRDefault="00FB60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6019" w:rsidRDefault="00FB6019"/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proofErr w:type="gramStart"/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конец</w:t>
            </w:r>
            <w:proofErr w:type="gramEnd"/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Введение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Византийская империя и её соседи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От королевства Хлодвига к империи Карла Великого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Арабский халифат, его расцвет и распад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темам «Европа в раннее Средневековье», «Мусульманская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Сеньоры и вассалы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Крестьяне и горожане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Крестовые походы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Священная Римская империя и её соседи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Западноевропейская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Африки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доколумбовой Америки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Гибель Византии и возникновение Османской империи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Европа на пороге Нового времени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История России с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Руси при Ярославе Мудром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раздробленность Руси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Юго-Западная Русь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Северо-Восточная 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Москвы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Всероссийская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Донская земля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</w:t>
            </w:r>
            <w:proofErr w:type="gramStart"/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рай казачий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Войско Донское в эпоху социальных потрясений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proofErr w:type="gramStart"/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Боевые действия войска Донского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proofErr w:type="gramStart"/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донских казаков XVIIв.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Донской край в составе Российской империи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Донского края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городов Донского края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донских казаков в войнах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proofErr w:type="gramStart"/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Дона в XVIIIв.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и военная организация нашего края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развитие Донской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Донского края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донских казаков в войнах Российской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6019" w:rsidRDefault="00FB6019"/>
        </w:tc>
      </w:tr>
    </w:tbl>
    <w:p w:rsidR="00FB6019" w:rsidRDefault="00FB6019">
      <w:pPr>
        <w:sectPr w:rsidR="00FB60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6019" w:rsidRDefault="002E79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6"/>
        <w:gridCol w:w="4346"/>
        <w:gridCol w:w="1299"/>
        <w:gridCol w:w="1841"/>
        <w:gridCol w:w="1910"/>
        <w:gridCol w:w="1347"/>
        <w:gridCol w:w="2221"/>
      </w:tblGrid>
      <w:tr w:rsidR="00FB6019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6019" w:rsidRDefault="00FB601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B6019" w:rsidRDefault="00FB60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6019" w:rsidRDefault="00FB60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6019" w:rsidRDefault="00FB6019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6019" w:rsidRDefault="00FB6019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6019" w:rsidRDefault="00FB6019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6019" w:rsidRDefault="00FB60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6019" w:rsidRDefault="00FB60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6019" w:rsidRDefault="00FB6019"/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Мир на заре Нового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Колониальные империи раннего Нового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Сельский и городской мир в эпоху зарождения капитализма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Человек, общество, государство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держава австрийских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Испанская монархия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Нидерланды: путь к расцвету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становление абсолютизма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революций в Англии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Сила и слабость Речи Посполитой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барокко и классицизм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Научная революция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могущество и упадок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Индия в эпоху Великих Моголов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в поисках стабильности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Африка: разные судьбы государств и народов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Наследники Золотой Орды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Духовная жизнь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преддверии грозных испытаний: кризис власти и общества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XVII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верхи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низы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Алексея Михайловича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«Встречь солнцу»: освоение Сибири и Дальнего Востока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Фёдора Алексеевича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«Россия при первых 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«Россия при первых 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 Всероссийская проверочная работа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6019" w:rsidRDefault="00FB6019"/>
        </w:tc>
      </w:tr>
    </w:tbl>
    <w:p w:rsidR="00FB6019" w:rsidRDefault="00FB6019">
      <w:pPr>
        <w:sectPr w:rsidR="00FB60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6019" w:rsidRDefault="002E79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4"/>
        <w:gridCol w:w="4348"/>
        <w:gridCol w:w="1299"/>
        <w:gridCol w:w="1841"/>
        <w:gridCol w:w="1910"/>
        <w:gridCol w:w="1347"/>
        <w:gridCol w:w="2221"/>
      </w:tblGrid>
      <w:tr w:rsidR="00FB6019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6019" w:rsidRDefault="00FB601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B6019" w:rsidRDefault="00FB60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6019" w:rsidRDefault="00FB60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6019" w:rsidRDefault="00FB6019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6019" w:rsidRDefault="00FB6019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6019" w:rsidRDefault="00FB6019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6019" w:rsidRDefault="00FB60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6019" w:rsidRDefault="00FB60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6019" w:rsidRDefault="00FB6019"/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Преображение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Просвещения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Старого порядка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Старого порядка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Успешные и безуспешные реформы французских королей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европейцев: старое и новое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Наука, образование, воспитание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контроля по теме «Век перемен»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Великобритания: промышленная революция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против метрополии. Образование США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революция: конец Старого порядка и установление республики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Революционная Франция против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Французской революции и её итоги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«Начало революционной эпохи»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Иран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Индия: утрата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закрываясь от Запада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Латинская Америка: путь к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Африка во времена расцвета работорговли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Нового времени. XVIII – начало XIX 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.»</w:t>
            </w:r>
            <w:proofErr w:type="gram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Нового времени. XVIII – начало XIX 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.»</w:t>
            </w:r>
            <w:proofErr w:type="gram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власть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власть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Пётр I: становление реформатора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Петровских преобразований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война: от Полтавы до 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Ништадтского мира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империи: трансформация власти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Цена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государство в период реформ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Петербург в первой четверти </w:t>
            </w:r>
            <w:proofErr w:type="gramStart"/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Петербург в первой четверти </w:t>
            </w:r>
            <w:proofErr w:type="gramStart"/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: западное направление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«Непросвещённый абсолютизм»: внутренняя 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Павла 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«Государство при армии»: жизнь и служба в императорских войсках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Публицистика, литература, театр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Публицистика, литература, театр Всероссийская проверочная работа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образования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мероприятия нового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императора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Заграничные походы русской армии. Венский конгресс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Либеральные и консервативные тенденции в политике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1815—1825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движение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движение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«Политика правительства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итогового повторения и обобщения по теме «История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итогового контроля по теме «История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6019" w:rsidRDefault="00FB6019"/>
        </w:tc>
      </w:tr>
    </w:tbl>
    <w:p w:rsidR="00FB6019" w:rsidRDefault="00FB6019">
      <w:pPr>
        <w:sectPr w:rsidR="00FB60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6019" w:rsidRDefault="002E79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2"/>
        <w:gridCol w:w="4330"/>
        <w:gridCol w:w="1319"/>
        <w:gridCol w:w="1841"/>
        <w:gridCol w:w="1910"/>
        <w:gridCol w:w="1347"/>
        <w:gridCol w:w="2221"/>
      </w:tblGrid>
      <w:tr w:rsidR="00FB6019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6019" w:rsidRDefault="00FB601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B6019" w:rsidRDefault="00FB60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6019" w:rsidRDefault="00FB60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6019" w:rsidRDefault="00FB6019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6019" w:rsidRDefault="00FB6019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6019" w:rsidRDefault="00FB6019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6019" w:rsidRDefault="00FB60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6019" w:rsidRDefault="00FB60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6019" w:rsidRDefault="00FB6019"/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делает решающий рывок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 движении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«Великие идеологии»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Путём реформ: государство, парламенты, партии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 и образование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сила, менявшая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художественных исканий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Франция и Южная Европа: путями революций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От Балтики до Адриатики: время раздробленности в Германии и Италии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и Юго-Восточная Европа: империи и 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«дом, расколотый надвое»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Великобритания: «мастерская мира» сдаёт позиции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Франция: Вторая империя и Третья республика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Германия: от «железа и крови» к «месту под солнцем»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Италия: «запоздавшая нация»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«позолоченный век»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на осколках былого величия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Индия и Афганистан: подчинение и борьба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разные ответы на вызовы модернизации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захваты и эксплуатация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Латинская Америка: нелёгкий груз независимости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империя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. Введение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мероприятия правительства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и межнациональные отношения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Кавказская война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1825—1852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России в 1830—1850-х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«Политика правительства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быту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Просвещение и наука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и публицистика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разработка реформ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Крестьянская реформа 1861 г., её значение и последствия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1860—1870-х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. Русско-турецкая война 1877—1878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экономике и социальном строе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«Россия в 1880—1890-х гг.»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Достижения российской науки и образования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её общественное значение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 и перемены в повседневной жизни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народов и национальных культур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«Общественный путь и общественное движение»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мир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динамика развития и противоречия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развитие страны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Николай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: начало правления. Политическое развитие страны в 1894—1904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. Русско-японская война 1904—1905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и политические реформы 1905—1907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Социально-экономические реформы П. Столыпина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страны в 1907—1914 гг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народного просвещения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 и контроля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6019" w:rsidRDefault="00FB6019">
            <w:pPr>
              <w:spacing w:after="0"/>
              <w:ind w:left="135"/>
            </w:pPr>
          </w:p>
        </w:tc>
      </w:tr>
      <w:tr w:rsidR="00FB60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6019" w:rsidRPr="00C53EA5" w:rsidRDefault="002E7915">
            <w:pPr>
              <w:spacing w:after="0"/>
              <w:ind w:left="135"/>
              <w:rPr>
                <w:lang w:val="ru-RU"/>
              </w:rPr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 w:rsidRPr="00C53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6019" w:rsidRDefault="002E7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6019" w:rsidRDefault="00FB6019"/>
        </w:tc>
      </w:tr>
    </w:tbl>
    <w:p w:rsidR="00FB6019" w:rsidRDefault="00FB6019">
      <w:pPr>
        <w:sectPr w:rsidR="00FB60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6019" w:rsidRDefault="00FB6019">
      <w:pPr>
        <w:sectPr w:rsidR="00FB60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6019" w:rsidRDefault="002E7915">
      <w:pPr>
        <w:spacing w:after="0"/>
        <w:ind w:left="120"/>
      </w:pPr>
      <w:bookmarkStart w:id="7" w:name="block-61828073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B6019" w:rsidRDefault="002E791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B6019" w:rsidRDefault="00FB6019">
      <w:pPr>
        <w:spacing w:after="0" w:line="480" w:lineRule="auto"/>
        <w:ind w:left="120"/>
      </w:pPr>
    </w:p>
    <w:p w:rsidR="00FB6019" w:rsidRDefault="00FB6019">
      <w:pPr>
        <w:spacing w:after="0" w:line="480" w:lineRule="auto"/>
        <w:ind w:left="120"/>
      </w:pPr>
    </w:p>
    <w:p w:rsidR="00FB6019" w:rsidRDefault="00FB6019">
      <w:pPr>
        <w:spacing w:after="0"/>
        <w:ind w:left="120"/>
      </w:pPr>
    </w:p>
    <w:p w:rsidR="00FB6019" w:rsidRDefault="002E791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B6019" w:rsidRDefault="00FB6019">
      <w:pPr>
        <w:spacing w:after="0" w:line="480" w:lineRule="auto"/>
        <w:ind w:left="120"/>
      </w:pPr>
    </w:p>
    <w:p w:rsidR="00FB6019" w:rsidRDefault="00FB6019">
      <w:pPr>
        <w:spacing w:after="0"/>
        <w:ind w:left="120"/>
      </w:pPr>
    </w:p>
    <w:p w:rsidR="00FB6019" w:rsidRPr="00C53EA5" w:rsidRDefault="002E7915">
      <w:pPr>
        <w:spacing w:after="0" w:line="480" w:lineRule="auto"/>
        <w:ind w:left="120"/>
        <w:rPr>
          <w:lang w:val="ru-RU"/>
        </w:rPr>
      </w:pPr>
      <w:r w:rsidRPr="00C53EA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B6019" w:rsidRPr="00C53EA5" w:rsidRDefault="00FB6019">
      <w:pPr>
        <w:spacing w:after="0" w:line="480" w:lineRule="auto"/>
        <w:ind w:left="120"/>
        <w:rPr>
          <w:lang w:val="ru-RU"/>
        </w:rPr>
      </w:pPr>
    </w:p>
    <w:p w:rsidR="00FB6019" w:rsidRPr="00C53EA5" w:rsidRDefault="00FB6019">
      <w:pPr>
        <w:rPr>
          <w:lang w:val="ru-RU"/>
        </w:rPr>
        <w:sectPr w:rsidR="00FB6019" w:rsidRPr="00C53EA5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2E7915" w:rsidRPr="00C53EA5" w:rsidRDefault="002E7915">
      <w:pPr>
        <w:rPr>
          <w:lang w:val="ru-RU"/>
        </w:rPr>
      </w:pPr>
    </w:p>
    <w:sectPr w:rsidR="002E7915" w:rsidRPr="00C53EA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E277B"/>
    <w:multiLevelType w:val="multilevel"/>
    <w:tmpl w:val="8710DE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B6019"/>
    <w:rsid w:val="002E7915"/>
    <w:rsid w:val="00C53EA5"/>
    <w:rsid w:val="00EF410E"/>
    <w:rsid w:val="00FB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53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53EA5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semiHidden/>
    <w:unhideWhenUsed/>
    <w:rsid w:val="00EF4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8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21292</Words>
  <Characters>121371</Characters>
  <Application>Microsoft Office Word</Application>
  <DocSecurity>0</DocSecurity>
  <Lines>1011</Lines>
  <Paragraphs>284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5</cp:revision>
  <cp:lastPrinted>2025-10-01T12:15:00Z</cp:lastPrinted>
  <dcterms:created xsi:type="dcterms:W3CDTF">2025-10-01T12:14:00Z</dcterms:created>
  <dcterms:modified xsi:type="dcterms:W3CDTF">2025-10-02T08:53:00Z</dcterms:modified>
</cp:coreProperties>
</file>