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BAE" w:rsidRDefault="00464450" w:rsidP="00464450">
      <w:pPr>
        <w:spacing w:after="0"/>
        <w:jc w:val="center"/>
        <w:rPr>
          <w:rFonts w:ascii="Times New Roman" w:hAnsi="Times New Roman" w:cs="Times New Roman"/>
        </w:rPr>
      </w:pPr>
      <w:r w:rsidRPr="004644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71250" cy="8129905"/>
            <wp:effectExtent l="0" t="0" r="0" b="0"/>
            <wp:docPr id="1" name="Рисунок 1" descr="F:\Мирошниченко РП\175931038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рошниченко РП\17593103884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0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</w:p>
    <w:p w:rsidR="00297B9A" w:rsidRPr="003B1F0B" w:rsidRDefault="00297B9A" w:rsidP="003B1F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297B9A" w:rsidRPr="00472D10" w:rsidRDefault="003B1F0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элективному курсу «</w:t>
      </w:r>
      <w:r w:rsidR="002D42BB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 повышенной сложности</w:t>
      </w:r>
      <w:r w:rsid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для учащихся 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11 классов составлена на основе примерной программы среднего (полного) общего образования (профильный уровень) по математике и на основе кодификатора требований к уровню подготовки выпускников по математике, кодификатора элементов содержания по математик</w:t>
      </w:r>
      <w:r w:rsidR="00560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для составления </w:t>
      </w:r>
      <w:proofErr w:type="spellStart"/>
      <w:r w:rsidR="00560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КИМов</w:t>
      </w:r>
      <w:proofErr w:type="spellEnd"/>
      <w:r w:rsidR="00560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ЕГЭ 202</w:t>
      </w:r>
      <w:r w:rsidR="00947BA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691DCF" w:rsidRPr="00472D10" w:rsidRDefault="00691DCF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Реализация программы рассчитана на </w:t>
      </w:r>
      <w:proofErr w:type="gramStart"/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34  часа</w:t>
      </w:r>
      <w:proofErr w:type="gramEnd"/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( 1 часа в неделю).  Согласно школьному учебному плану  на изучение курса в 11 классе отводится  </w:t>
      </w:r>
      <w:r w:rsidR="00697048">
        <w:rPr>
          <w:rFonts w:ascii="Times New Roman" w:eastAsia="Times New Roman" w:hAnsi="Times New Roman" w:cs="Times New Roman"/>
          <w:sz w:val="24"/>
          <w:szCs w:val="24"/>
          <w:lang w:eastAsia="ru-RU"/>
        </w:rPr>
        <w:t>16 часа</w:t>
      </w: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084B" w:rsidRPr="00472D10" w:rsidRDefault="00691DCF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B1F0B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элективный курс является предметно - ориентированным для выпускников 10-11классов общеобразовательной школы при подготовке к ЕГЭ по математике и направлен на формирование умений и способов деятельности, связанных с решением задач повышенного уровня сложности, на удовлетворение познавательных потребностей и инте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ресов старшеклассников в различных сферах человеческой деятельности, на расширение и углубление содержания курса математики с целью дополнительной подготовки учащихся к государственной (итоговой) аттестации в форме ЕГЭ. А также дополняет изучаемый материал на уроках системой упражнений и задач, которые углубляют и расширяют школьный курс алгебры и начал анализа, геометрии и позволяет начать целенаправленную подготовку к сдаче ЕГЭ.</w:t>
      </w:r>
    </w:p>
    <w:p w:rsidR="003B1F0B" w:rsidRPr="00472D10" w:rsidRDefault="00297B9A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курса</w:t>
      </w:r>
      <w:r w:rsidR="00B9084B" w:rsidRPr="00472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9084B" w:rsidRPr="00472D10" w:rsidRDefault="003B1F0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формирования и развития у обучающихся самоанализа, обобщения и систематизации полученных знаний и умений, необходимых для применения в практической деятельности;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 подготовить учащихся 10-11 классов к государственной (итоговой) аттестации в форме </w:t>
      </w:r>
      <w:proofErr w:type="gramStart"/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 ,</w:t>
      </w:r>
      <w:proofErr w:type="gramEnd"/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продолжению образования;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углубить и систематизировать знания учащихся по основ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разделам математики, необходимых для применения в практической деятельности;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учащихся с некоторыми методами и приемами решения математических задач, выходящих за рамки школьного учебника математики;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умения применять полученные знания при решении нестандартных задач;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</w:t>
      </w:r>
      <w:r w:rsidR="00297B9A" w:rsidRPr="00472D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B9084B" w:rsidRPr="00472D10" w:rsidRDefault="00297B9A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курса: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интерес и положительную мотивацию изучения предмета;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и совершенствовать у учащихся приемы и навыки решения задач повышенной сложности, предлагаемых на ЕГЭ;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опыта творческой деятельности учащихся через развитие логического мышления, пространственного воображения, критичности мышления для дальнейшего обучения;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у учащихся умения анализировать, сравнивать, обобщать;</w:t>
      </w:r>
    </w:p>
    <w:p w:rsidR="00B9084B" w:rsidRPr="00472D10" w:rsidRDefault="00B9084B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работы с дополнительной литературой, использования различных</w:t>
      </w:r>
      <w:r w:rsidR="00BA1C04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r w:rsidR="00297B9A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7B9A" w:rsidRPr="00472D10" w:rsidRDefault="00297B9A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деятельности на занятиях:</w:t>
      </w:r>
    </w:p>
    <w:p w:rsidR="00297B9A" w:rsidRPr="00472D10" w:rsidRDefault="00297B9A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лекция, беседа, практикум, консультация, самостояте</w:t>
      </w:r>
      <w:r w:rsidR="00BA1C04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льная работа, работа с КИМ,</w:t>
      </w: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тестирование.</w:t>
      </w:r>
    </w:p>
    <w:p w:rsidR="00297B9A" w:rsidRPr="00472D10" w:rsidRDefault="00297B9A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97B9A" w:rsidRDefault="00EF0420" w:rsidP="006D2C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Раздел 1. </w:t>
      </w:r>
      <w:r w:rsidR="00297B9A" w:rsidRPr="00472D1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Предполагаемые результаты</w:t>
      </w:r>
    </w:p>
    <w:p w:rsidR="000D0563" w:rsidRDefault="000D0563" w:rsidP="000D056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</w:t>
      </w:r>
      <w:r w:rsidRPr="005C3BB8">
        <w:rPr>
          <w:rFonts w:ascii="Times New Roman" w:hAnsi="Times New Roman" w:cs="Times New Roman"/>
          <w:sz w:val="24"/>
          <w:szCs w:val="24"/>
        </w:rPr>
        <w:t>:</w:t>
      </w:r>
    </w:p>
    <w:p w:rsidR="000D0563" w:rsidRDefault="000D0563" w:rsidP="000D056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C3BB8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BB8">
        <w:rPr>
          <w:rFonts w:ascii="Times New Roman" w:hAnsi="Times New Roman" w:cs="Times New Roman"/>
          <w:sz w:val="24"/>
          <w:szCs w:val="24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0D0563" w:rsidRDefault="000D0563" w:rsidP="000D056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C3BB8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BB8">
        <w:rPr>
          <w:rFonts w:ascii="Times New Roman" w:hAnsi="Times New Roman" w:cs="Times New Roman"/>
          <w:sz w:val="24"/>
          <w:szCs w:val="24"/>
        </w:rPr>
        <w:t xml:space="preserve"> рассмотреть практическую значимость использования математических знаний в повседневной жизни, а также как прикладного</w:t>
      </w:r>
    </w:p>
    <w:p w:rsidR="000D0563" w:rsidRDefault="000D0563" w:rsidP="000D056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C3BB8">
        <w:rPr>
          <w:rFonts w:ascii="Times New Roman" w:hAnsi="Times New Roman" w:cs="Times New Roman"/>
          <w:sz w:val="24"/>
          <w:szCs w:val="24"/>
        </w:rPr>
        <w:t xml:space="preserve"> инструмента в будущей профессиональной деятельности;</w:t>
      </w:r>
    </w:p>
    <w:p w:rsidR="000D0563" w:rsidRDefault="000D0563" w:rsidP="000D056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C3BB8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BB8">
        <w:rPr>
          <w:rFonts w:ascii="Times New Roman" w:hAnsi="Times New Roman" w:cs="Times New Roman"/>
          <w:sz w:val="24"/>
          <w:szCs w:val="24"/>
        </w:rPr>
        <w:t xml:space="preserve"> создать положительную мотивацию обучения; </w:t>
      </w:r>
    </w:p>
    <w:p w:rsidR="000D0563" w:rsidRDefault="000D0563" w:rsidP="000D056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C3BB8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BB8">
        <w:rPr>
          <w:rFonts w:ascii="Times New Roman" w:hAnsi="Times New Roman" w:cs="Times New Roman"/>
          <w:sz w:val="24"/>
          <w:szCs w:val="24"/>
        </w:rPr>
        <w:t xml:space="preserve"> воспитание аккуратности, последовательности в действиях, умение чётко выражать свои мысли;</w:t>
      </w:r>
    </w:p>
    <w:p w:rsidR="000D0563" w:rsidRDefault="000D0563" w:rsidP="000D056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C3BB8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BB8">
        <w:rPr>
          <w:rFonts w:ascii="Times New Roman" w:hAnsi="Times New Roman" w:cs="Times New Roman"/>
          <w:sz w:val="24"/>
          <w:szCs w:val="24"/>
        </w:rPr>
        <w:t xml:space="preserve"> навыки коллективной и самостоятельной работы со справочной литературой и таблицами; </w:t>
      </w:r>
    </w:p>
    <w:p w:rsidR="000D0563" w:rsidRDefault="000D0563" w:rsidP="000D056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C3BB8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BB8">
        <w:rPr>
          <w:rFonts w:ascii="Times New Roman" w:hAnsi="Times New Roman" w:cs="Times New Roman"/>
          <w:sz w:val="24"/>
          <w:szCs w:val="24"/>
        </w:rPr>
        <w:t xml:space="preserve"> эффективное использование дополнительной литературы и интернет - ресурсов для самообучения и самоконтроля;</w:t>
      </w:r>
    </w:p>
    <w:p w:rsidR="000D0563" w:rsidRDefault="000D0563" w:rsidP="000D056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C3BB8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BB8">
        <w:rPr>
          <w:rFonts w:ascii="Times New Roman" w:hAnsi="Times New Roman" w:cs="Times New Roman"/>
          <w:sz w:val="24"/>
          <w:szCs w:val="24"/>
        </w:rPr>
        <w:t xml:space="preserve"> составление и использование алгоритмов решения типичных задач практической направленности.</w:t>
      </w:r>
    </w:p>
    <w:p w:rsidR="000D0563" w:rsidRDefault="000D0563" w:rsidP="006D2C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60807" w:rsidRPr="00560807" w:rsidRDefault="00560807" w:rsidP="00560807">
      <w:pPr>
        <w:spacing w:after="0" w:line="240" w:lineRule="auto"/>
        <w:ind w:left="81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Личностные результаты </w:t>
      </w: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отражают </w:t>
      </w:r>
      <w:proofErr w:type="spellStart"/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, в том числе в части:</w:t>
      </w:r>
    </w:p>
    <w:p w:rsidR="00560807" w:rsidRPr="00560807" w:rsidRDefault="00560807" w:rsidP="00560807">
      <w:pPr>
        <w:pStyle w:val="2"/>
        <w:keepNext w:val="0"/>
        <w:keepLines w:val="0"/>
        <w:widowControl w:val="0"/>
        <w:numPr>
          <w:ilvl w:val="0"/>
          <w:numId w:val="15"/>
        </w:numPr>
        <w:autoSpaceDE w:val="0"/>
        <w:autoSpaceDN w:val="0"/>
        <w:spacing w:before="0" w:line="240" w:lineRule="auto"/>
        <w:ind w:hanging="4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Гражданского воспитания</w:t>
      </w:r>
    </w:p>
    <w:p w:rsidR="00560807" w:rsidRPr="00560807" w:rsidRDefault="00560807" w:rsidP="00560807">
      <w:pPr>
        <w:pStyle w:val="aa"/>
        <w:ind w:left="1581" w:right="570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Формирование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560807" w:rsidRPr="00560807" w:rsidRDefault="00560807" w:rsidP="00560807">
      <w:pPr>
        <w:pStyle w:val="2"/>
        <w:keepNext w:val="0"/>
        <w:keepLines w:val="0"/>
        <w:widowControl w:val="0"/>
        <w:numPr>
          <w:ilvl w:val="0"/>
          <w:numId w:val="15"/>
        </w:numPr>
        <w:tabs>
          <w:tab w:val="left" w:pos="1582"/>
        </w:tabs>
        <w:autoSpaceDE w:val="0"/>
        <w:autoSpaceDN w:val="0"/>
        <w:spacing w:before="0" w:line="240" w:lineRule="auto"/>
        <w:ind w:hanging="4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Патриотического воспитания</w:t>
      </w:r>
    </w:p>
    <w:p w:rsidR="00560807" w:rsidRPr="00560807" w:rsidRDefault="00560807" w:rsidP="00560807">
      <w:pPr>
        <w:pStyle w:val="aa"/>
        <w:ind w:left="1581" w:right="566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 xml:space="preserve">ценностного отношения к отечественному культурному, историческому и научному наследию, понимания значения———(математики) науки в жизни современного общества, способности владеть достоверной информацией о передовых достижениях и открытиях </w:t>
      </w:r>
      <w:proofErr w:type="spellStart"/>
      <w:r w:rsidRPr="00560807">
        <w:rPr>
          <w:color w:val="000000" w:themeColor="text1"/>
          <w:sz w:val="24"/>
          <w:szCs w:val="24"/>
        </w:rPr>
        <w:t>мировойи</w:t>
      </w:r>
      <w:proofErr w:type="spellEnd"/>
      <w:r w:rsidRPr="00560807">
        <w:rPr>
          <w:color w:val="000000" w:themeColor="text1"/>
          <w:sz w:val="24"/>
          <w:szCs w:val="24"/>
        </w:rPr>
        <w:t xml:space="preserve"> отечественной _—— (математики), заинтересованности в научных знаниях об устройстве мира и общества;</w:t>
      </w:r>
    </w:p>
    <w:p w:rsidR="00560807" w:rsidRPr="00560807" w:rsidRDefault="00560807" w:rsidP="00560807">
      <w:pPr>
        <w:pStyle w:val="2"/>
        <w:keepNext w:val="0"/>
        <w:keepLines w:val="0"/>
        <w:widowControl w:val="0"/>
        <w:numPr>
          <w:ilvl w:val="0"/>
          <w:numId w:val="15"/>
        </w:numPr>
        <w:tabs>
          <w:tab w:val="left" w:pos="1582"/>
        </w:tabs>
        <w:autoSpaceDE w:val="0"/>
        <w:autoSpaceDN w:val="0"/>
        <w:spacing w:before="0" w:line="240" w:lineRule="auto"/>
        <w:ind w:hanging="4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Духовно-нравственного воспитания</w:t>
      </w:r>
    </w:p>
    <w:p w:rsidR="00560807" w:rsidRPr="00560807" w:rsidRDefault="00560807" w:rsidP="00560807">
      <w:pPr>
        <w:pStyle w:val="aa"/>
        <w:ind w:left="1581" w:right="564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Представления о социальных нормах и правилах межличностных отношений в коллективе, готовности к разнообразной совместной деятельности при выполнении учебных, познавательных задач, выполнении экспериментов, создании учебных проектов, стремления к взаимопониманию и взаимопомощи в процессе этой учебной деятельности;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560807" w:rsidRPr="00560807" w:rsidRDefault="00560807" w:rsidP="00560807">
      <w:pPr>
        <w:pStyle w:val="a8"/>
        <w:numPr>
          <w:ilvl w:val="0"/>
          <w:numId w:val="15"/>
        </w:numPr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Эстетического воспитание предполагает</w:t>
      </w: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560807" w:rsidRPr="00560807" w:rsidRDefault="00560807" w:rsidP="00560807">
      <w:pPr>
        <w:spacing w:after="0" w:line="240" w:lineRule="auto"/>
        <w:ind w:firstLine="15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приобщение к уникальному российскому культурному наследию, в том числе литературному, музыкальному, </w:t>
      </w:r>
    </w:p>
    <w:p w:rsidR="00560807" w:rsidRPr="00560807" w:rsidRDefault="00560807" w:rsidP="00560807">
      <w:pPr>
        <w:spacing w:after="0" w:line="240" w:lineRule="auto"/>
        <w:ind w:firstLine="15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художественному, театральному и кинематографическому;</w:t>
      </w:r>
    </w:p>
    <w:p w:rsidR="00560807" w:rsidRPr="00560807" w:rsidRDefault="00560807" w:rsidP="00560807">
      <w:pPr>
        <w:spacing w:after="0" w:line="240" w:lineRule="auto"/>
        <w:ind w:firstLine="15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равных для всех детей возможностей доступа к культурным ценностям;</w:t>
      </w:r>
    </w:p>
    <w:p w:rsidR="00560807" w:rsidRPr="00560807" w:rsidRDefault="00560807" w:rsidP="00560807">
      <w:pPr>
        <w:spacing w:after="0" w:line="240" w:lineRule="auto"/>
        <w:ind w:firstLine="15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Федерации;</w:t>
      </w:r>
    </w:p>
    <w:p w:rsidR="00560807" w:rsidRPr="00560807" w:rsidRDefault="00560807" w:rsidP="00560807">
      <w:pPr>
        <w:spacing w:after="0" w:line="240" w:lineRule="auto"/>
        <w:ind w:firstLine="15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популяризация российских культурных, нравственных и семейных ценностей;</w:t>
      </w:r>
    </w:p>
    <w:p w:rsidR="00560807" w:rsidRPr="00560807" w:rsidRDefault="00560807" w:rsidP="00560807">
      <w:pPr>
        <w:pStyle w:val="2"/>
        <w:keepNext w:val="0"/>
        <w:keepLines w:val="0"/>
        <w:widowControl w:val="0"/>
        <w:numPr>
          <w:ilvl w:val="0"/>
          <w:numId w:val="14"/>
        </w:numPr>
        <w:tabs>
          <w:tab w:val="left" w:pos="1582"/>
        </w:tabs>
        <w:autoSpaceDE w:val="0"/>
        <w:autoSpaceDN w:val="0"/>
        <w:spacing w:before="0" w:line="240" w:lineRule="auto"/>
        <w:ind w:hanging="4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Физического  воспитания,   формирования   культуры   здоровья   </w:t>
      </w:r>
      <w:r w:rsidRPr="0056080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</w:t>
      </w:r>
    </w:p>
    <w:p w:rsidR="00560807" w:rsidRPr="00560807" w:rsidRDefault="00560807" w:rsidP="00560807">
      <w:pPr>
        <w:spacing w:after="0" w:line="240" w:lineRule="auto"/>
        <w:ind w:left="158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Эмоционального благополучия</w:t>
      </w:r>
    </w:p>
    <w:p w:rsidR="00560807" w:rsidRPr="00560807" w:rsidRDefault="00560807" w:rsidP="00560807">
      <w:pPr>
        <w:pStyle w:val="aa"/>
        <w:ind w:left="1581" w:right="566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осознания ценности жизни, ответственного отношения к своему здоровью, установки на здоровый образ жизни, осознания последствий и неприятия вредных привычек, необходимости соблюдения правил безопасности в быту и реальной жизни;</w:t>
      </w:r>
    </w:p>
    <w:p w:rsidR="00560807" w:rsidRPr="00560807" w:rsidRDefault="00560807" w:rsidP="00560807">
      <w:pPr>
        <w:pStyle w:val="2"/>
        <w:keepNext w:val="0"/>
        <w:keepLines w:val="0"/>
        <w:widowControl w:val="0"/>
        <w:numPr>
          <w:ilvl w:val="0"/>
          <w:numId w:val="14"/>
        </w:numPr>
        <w:tabs>
          <w:tab w:val="left" w:pos="1582"/>
        </w:tabs>
        <w:autoSpaceDE w:val="0"/>
        <w:autoSpaceDN w:val="0"/>
        <w:spacing w:before="0" w:line="240" w:lineRule="auto"/>
        <w:ind w:hanging="4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Трудового воспитания</w:t>
      </w:r>
    </w:p>
    <w:p w:rsidR="00560807" w:rsidRPr="00560807" w:rsidRDefault="00560807" w:rsidP="00560807">
      <w:pPr>
        <w:pStyle w:val="aa"/>
        <w:ind w:left="1581" w:right="563" w:firstLine="69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Коммуникативной компетентности в общественно-полезной, учебно-исследовательской, творческой и других видах деятельности; интереса к практическому изучению профессий и труда различного рода, в том числе на основе применения предметных знаний, осознанного выбора индивидуальной траектории продолжения образования с учётом личностных интересов и способности к предмету, общественных интересов и потребностей;</w:t>
      </w:r>
    </w:p>
    <w:p w:rsidR="00560807" w:rsidRPr="00560807" w:rsidRDefault="00560807" w:rsidP="00560807">
      <w:pPr>
        <w:pStyle w:val="2"/>
        <w:keepNext w:val="0"/>
        <w:keepLines w:val="0"/>
        <w:widowControl w:val="0"/>
        <w:numPr>
          <w:ilvl w:val="0"/>
          <w:numId w:val="14"/>
        </w:numPr>
        <w:tabs>
          <w:tab w:val="left" w:pos="1582"/>
        </w:tabs>
        <w:autoSpaceDE w:val="0"/>
        <w:autoSpaceDN w:val="0"/>
        <w:spacing w:before="0" w:line="240" w:lineRule="auto"/>
        <w:ind w:hanging="4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Экологического воспитания</w:t>
      </w:r>
    </w:p>
    <w:p w:rsidR="00560807" w:rsidRPr="00560807" w:rsidRDefault="00560807" w:rsidP="00560807">
      <w:pPr>
        <w:pStyle w:val="aa"/>
        <w:ind w:left="1581" w:right="566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экологически целесообразного отношения к природе как источнику Жизни на Земле, основе её существования, понимания ценности здорового и безопасного образа жизни, ответственного отношения к собственному физическому и психическому здоровью, осознания ценности соблюдения правил безопасного поведения при работе с веществами, а так же в ситуациях, угрожающих здоровью и жизни людей;</w:t>
      </w:r>
    </w:p>
    <w:p w:rsidR="00560807" w:rsidRPr="00560807" w:rsidRDefault="00560807" w:rsidP="00560807">
      <w:pPr>
        <w:pStyle w:val="aa"/>
        <w:ind w:left="1581" w:right="563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способности применять знания, получаемые при изучении предмета, для решения задач, связанных с окружающей природной средой, повышения уровня экологической культуры, осознания глобального характера экологических проблем и путей их решения посредством методов предмета;</w:t>
      </w:r>
    </w:p>
    <w:p w:rsidR="00560807" w:rsidRPr="00560807" w:rsidRDefault="00560807" w:rsidP="00560807">
      <w:pPr>
        <w:pStyle w:val="aa"/>
        <w:ind w:left="1581" w:right="567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экологического мышления, умения руководствоваться им в познавательной, коммуникативной и социальной практике</w:t>
      </w:r>
    </w:p>
    <w:p w:rsidR="00560807" w:rsidRPr="00560807" w:rsidRDefault="00560807" w:rsidP="00560807">
      <w:pPr>
        <w:pStyle w:val="2"/>
        <w:keepNext w:val="0"/>
        <w:keepLines w:val="0"/>
        <w:widowControl w:val="0"/>
        <w:numPr>
          <w:ilvl w:val="0"/>
          <w:numId w:val="14"/>
        </w:numPr>
        <w:tabs>
          <w:tab w:val="left" w:pos="1582"/>
        </w:tabs>
        <w:autoSpaceDE w:val="0"/>
        <w:autoSpaceDN w:val="0"/>
        <w:spacing w:before="0" w:line="240" w:lineRule="auto"/>
        <w:ind w:hanging="4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807">
        <w:rPr>
          <w:rFonts w:ascii="Times New Roman" w:hAnsi="Times New Roman" w:cs="Times New Roman"/>
          <w:color w:val="000000" w:themeColor="text1"/>
          <w:sz w:val="24"/>
          <w:szCs w:val="24"/>
        </w:rPr>
        <w:t>Ценностей научного познания</w:t>
      </w:r>
    </w:p>
    <w:p w:rsidR="00560807" w:rsidRPr="00560807" w:rsidRDefault="00560807" w:rsidP="00560807">
      <w:pPr>
        <w:pStyle w:val="aa"/>
        <w:ind w:left="1581" w:right="568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Мировоззренческих</w:t>
      </w:r>
      <w:r w:rsidR="00947BAE">
        <w:rPr>
          <w:color w:val="000000" w:themeColor="text1"/>
          <w:sz w:val="24"/>
          <w:szCs w:val="24"/>
        </w:rPr>
        <w:t xml:space="preserve"> </w:t>
      </w:r>
      <w:r w:rsidRPr="00560807">
        <w:rPr>
          <w:color w:val="000000" w:themeColor="text1"/>
          <w:sz w:val="24"/>
          <w:szCs w:val="24"/>
        </w:rPr>
        <w:t>представлений</w:t>
      </w:r>
      <w:r w:rsidR="00947BAE">
        <w:rPr>
          <w:color w:val="000000" w:themeColor="text1"/>
          <w:sz w:val="24"/>
          <w:szCs w:val="24"/>
        </w:rPr>
        <w:t xml:space="preserve"> </w:t>
      </w:r>
      <w:r w:rsidRPr="00560807">
        <w:rPr>
          <w:color w:val="000000" w:themeColor="text1"/>
          <w:sz w:val="24"/>
          <w:szCs w:val="24"/>
        </w:rPr>
        <w:t>соответствующих</w:t>
      </w:r>
      <w:r w:rsidR="00947BAE">
        <w:rPr>
          <w:color w:val="000000" w:themeColor="text1"/>
          <w:sz w:val="24"/>
          <w:szCs w:val="24"/>
        </w:rPr>
        <w:t xml:space="preserve"> </w:t>
      </w:r>
      <w:r w:rsidRPr="00560807">
        <w:rPr>
          <w:color w:val="000000" w:themeColor="text1"/>
          <w:sz w:val="24"/>
          <w:szCs w:val="24"/>
        </w:rPr>
        <w:t>современному</w:t>
      </w:r>
      <w:r w:rsidR="00947BAE">
        <w:rPr>
          <w:color w:val="000000" w:themeColor="text1"/>
          <w:sz w:val="24"/>
          <w:szCs w:val="24"/>
        </w:rPr>
        <w:t xml:space="preserve"> </w:t>
      </w:r>
      <w:r w:rsidRPr="00560807">
        <w:rPr>
          <w:color w:val="000000" w:themeColor="text1"/>
          <w:sz w:val="24"/>
          <w:szCs w:val="24"/>
        </w:rPr>
        <w:t xml:space="preserve">уровню развития науки и составляющих основу для понимания сущности научной картины мира; представлений </w:t>
      </w:r>
      <w:proofErr w:type="spellStart"/>
      <w:r w:rsidRPr="00560807">
        <w:rPr>
          <w:color w:val="000000" w:themeColor="text1"/>
          <w:sz w:val="24"/>
          <w:szCs w:val="24"/>
        </w:rPr>
        <w:t>обосновных</w:t>
      </w:r>
      <w:proofErr w:type="spellEnd"/>
      <w:r w:rsidRPr="00560807">
        <w:rPr>
          <w:color w:val="000000" w:themeColor="text1"/>
          <w:sz w:val="24"/>
          <w:szCs w:val="24"/>
        </w:rPr>
        <w:t xml:space="preserve"> закономерностях развития природы, взаимосвязях человека с природной средой, о роли предмета в познании этих закономерностей;</w:t>
      </w:r>
    </w:p>
    <w:p w:rsidR="00560807" w:rsidRPr="00560807" w:rsidRDefault="00560807" w:rsidP="00560807">
      <w:pPr>
        <w:pStyle w:val="aa"/>
        <w:ind w:left="1581" w:right="572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Познавательных мотивов, направленных на получение новых знаний по предмету, необходимых для объяснения наблюдаемых процессов и явлений;</w:t>
      </w:r>
    </w:p>
    <w:p w:rsidR="00560807" w:rsidRPr="00560807" w:rsidRDefault="00560807" w:rsidP="00560807">
      <w:pPr>
        <w:pStyle w:val="aa"/>
        <w:tabs>
          <w:tab w:val="left" w:pos="2868"/>
          <w:tab w:val="left" w:pos="3228"/>
          <w:tab w:val="left" w:pos="3338"/>
          <w:tab w:val="left" w:pos="3689"/>
          <w:tab w:val="left" w:pos="3722"/>
          <w:tab w:val="left" w:pos="4063"/>
          <w:tab w:val="left" w:pos="4652"/>
          <w:tab w:val="left" w:pos="5028"/>
          <w:tab w:val="left" w:pos="6169"/>
          <w:tab w:val="left" w:pos="6377"/>
          <w:tab w:val="left" w:pos="6507"/>
          <w:tab w:val="left" w:pos="7803"/>
          <w:tab w:val="left" w:pos="8161"/>
          <w:tab w:val="left" w:pos="8680"/>
          <w:tab w:val="left" w:pos="8825"/>
          <w:tab w:val="left" w:pos="9025"/>
          <w:tab w:val="left" w:pos="9727"/>
          <w:tab w:val="left" w:pos="10586"/>
        </w:tabs>
        <w:ind w:left="1581" w:right="567"/>
        <w:jc w:val="left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 xml:space="preserve">Познавательной </w:t>
      </w:r>
      <w:r w:rsidRPr="00560807">
        <w:rPr>
          <w:color w:val="000000" w:themeColor="text1"/>
          <w:sz w:val="24"/>
          <w:szCs w:val="24"/>
        </w:rPr>
        <w:tab/>
        <w:t>и</w:t>
      </w:r>
      <w:r w:rsidRPr="00560807">
        <w:rPr>
          <w:color w:val="000000" w:themeColor="text1"/>
          <w:sz w:val="24"/>
          <w:szCs w:val="24"/>
        </w:rPr>
        <w:tab/>
        <w:t>информационной</w:t>
      </w:r>
      <w:r w:rsidRPr="00560807">
        <w:rPr>
          <w:color w:val="000000" w:themeColor="text1"/>
          <w:sz w:val="24"/>
          <w:szCs w:val="24"/>
        </w:rPr>
        <w:tab/>
      </w:r>
      <w:r w:rsidRPr="00560807">
        <w:rPr>
          <w:color w:val="000000" w:themeColor="text1"/>
          <w:sz w:val="24"/>
          <w:szCs w:val="24"/>
        </w:rPr>
        <w:tab/>
      </w:r>
      <w:proofErr w:type="gramStart"/>
      <w:r w:rsidRPr="00560807">
        <w:rPr>
          <w:color w:val="000000" w:themeColor="text1"/>
          <w:sz w:val="24"/>
          <w:szCs w:val="24"/>
        </w:rPr>
        <w:t>культуры,</w:t>
      </w:r>
      <w:r w:rsidRPr="00560807">
        <w:rPr>
          <w:color w:val="000000" w:themeColor="text1"/>
          <w:sz w:val="24"/>
          <w:szCs w:val="24"/>
        </w:rPr>
        <w:tab/>
      </w:r>
      <w:proofErr w:type="gramEnd"/>
      <w:r w:rsidRPr="00560807">
        <w:rPr>
          <w:color w:val="000000" w:themeColor="text1"/>
          <w:sz w:val="24"/>
          <w:szCs w:val="24"/>
        </w:rPr>
        <w:t>в</w:t>
      </w:r>
      <w:r w:rsidRPr="00560807">
        <w:rPr>
          <w:color w:val="000000" w:themeColor="text1"/>
          <w:sz w:val="24"/>
          <w:szCs w:val="24"/>
        </w:rPr>
        <w:tab/>
        <w:t>том</w:t>
      </w:r>
      <w:r w:rsidRPr="00560807">
        <w:rPr>
          <w:color w:val="000000" w:themeColor="text1"/>
          <w:sz w:val="24"/>
          <w:szCs w:val="24"/>
        </w:rPr>
        <w:tab/>
      </w:r>
      <w:r w:rsidRPr="00560807">
        <w:rPr>
          <w:color w:val="000000" w:themeColor="text1"/>
          <w:sz w:val="24"/>
          <w:szCs w:val="24"/>
        </w:rPr>
        <w:tab/>
        <w:t>числе</w:t>
      </w:r>
      <w:r w:rsidRPr="00560807">
        <w:rPr>
          <w:color w:val="000000" w:themeColor="text1"/>
          <w:sz w:val="24"/>
          <w:szCs w:val="24"/>
        </w:rPr>
        <w:tab/>
        <w:t>навыков самостоятельной работы с учебными текстами, справочной литературой, доступными техническими средствами информационных технологий; интереса</w:t>
      </w:r>
      <w:r w:rsidRPr="00560807">
        <w:rPr>
          <w:color w:val="000000" w:themeColor="text1"/>
          <w:sz w:val="24"/>
          <w:szCs w:val="24"/>
        </w:rPr>
        <w:tab/>
        <w:t>к</w:t>
      </w:r>
      <w:r w:rsidRPr="00560807">
        <w:rPr>
          <w:color w:val="000000" w:themeColor="text1"/>
          <w:sz w:val="24"/>
          <w:szCs w:val="24"/>
        </w:rPr>
        <w:tab/>
        <w:t>обучению</w:t>
      </w:r>
      <w:r w:rsidRPr="00560807">
        <w:rPr>
          <w:color w:val="000000" w:themeColor="text1"/>
          <w:sz w:val="24"/>
          <w:szCs w:val="24"/>
        </w:rPr>
        <w:tab/>
        <w:t>и</w:t>
      </w:r>
      <w:r w:rsidRPr="00560807">
        <w:rPr>
          <w:color w:val="000000" w:themeColor="text1"/>
          <w:sz w:val="24"/>
          <w:szCs w:val="24"/>
        </w:rPr>
        <w:tab/>
        <w:t>познанию,</w:t>
      </w:r>
      <w:r w:rsidRPr="00560807">
        <w:rPr>
          <w:color w:val="000000" w:themeColor="text1"/>
          <w:sz w:val="24"/>
          <w:szCs w:val="24"/>
        </w:rPr>
        <w:tab/>
      </w:r>
      <w:r w:rsidRPr="00560807">
        <w:rPr>
          <w:color w:val="000000" w:themeColor="text1"/>
          <w:sz w:val="24"/>
          <w:szCs w:val="24"/>
        </w:rPr>
        <w:tab/>
        <w:t>любознательности,</w:t>
      </w:r>
      <w:r w:rsidRPr="00560807">
        <w:rPr>
          <w:color w:val="000000" w:themeColor="text1"/>
          <w:sz w:val="24"/>
          <w:szCs w:val="24"/>
        </w:rPr>
        <w:tab/>
      </w:r>
      <w:r w:rsidRPr="00560807">
        <w:rPr>
          <w:color w:val="000000" w:themeColor="text1"/>
          <w:sz w:val="24"/>
          <w:szCs w:val="24"/>
        </w:rPr>
        <w:tab/>
        <w:t>готовности</w:t>
      </w:r>
      <w:r w:rsidRPr="00560807">
        <w:rPr>
          <w:color w:val="000000" w:themeColor="text1"/>
          <w:sz w:val="24"/>
          <w:szCs w:val="24"/>
        </w:rPr>
        <w:tab/>
      </w:r>
      <w:r w:rsidRPr="00560807">
        <w:rPr>
          <w:color w:val="000000" w:themeColor="text1"/>
          <w:spacing w:val="-1"/>
          <w:sz w:val="24"/>
          <w:szCs w:val="24"/>
        </w:rPr>
        <w:t xml:space="preserve">и </w:t>
      </w:r>
      <w:r w:rsidRPr="00560807">
        <w:rPr>
          <w:color w:val="000000" w:themeColor="text1"/>
          <w:sz w:val="24"/>
          <w:szCs w:val="24"/>
        </w:rPr>
        <w:t>способности</w:t>
      </w:r>
      <w:r w:rsidRPr="00560807">
        <w:rPr>
          <w:color w:val="000000" w:themeColor="text1"/>
          <w:sz w:val="24"/>
          <w:szCs w:val="24"/>
        </w:rPr>
        <w:tab/>
      </w:r>
      <w:r w:rsidRPr="00560807">
        <w:rPr>
          <w:color w:val="000000" w:themeColor="text1"/>
          <w:sz w:val="24"/>
          <w:szCs w:val="24"/>
        </w:rPr>
        <w:tab/>
        <w:t>к</w:t>
      </w:r>
    </w:p>
    <w:p w:rsidR="00560807" w:rsidRPr="00560807" w:rsidRDefault="00560807" w:rsidP="00560807">
      <w:pPr>
        <w:pStyle w:val="aa"/>
        <w:tabs>
          <w:tab w:val="left" w:pos="2868"/>
          <w:tab w:val="left" w:pos="3228"/>
          <w:tab w:val="left" w:pos="3338"/>
          <w:tab w:val="left" w:pos="3689"/>
          <w:tab w:val="left" w:pos="3722"/>
          <w:tab w:val="left" w:pos="4063"/>
          <w:tab w:val="left" w:pos="4652"/>
          <w:tab w:val="left" w:pos="5028"/>
          <w:tab w:val="left" w:pos="6169"/>
          <w:tab w:val="left" w:pos="6377"/>
          <w:tab w:val="left" w:pos="6507"/>
          <w:tab w:val="left" w:pos="7803"/>
          <w:tab w:val="left" w:pos="8161"/>
          <w:tab w:val="left" w:pos="8680"/>
          <w:tab w:val="left" w:pos="8825"/>
          <w:tab w:val="left" w:pos="9025"/>
          <w:tab w:val="left" w:pos="9727"/>
          <w:tab w:val="left" w:pos="10586"/>
        </w:tabs>
        <w:ind w:left="1581" w:right="567"/>
        <w:jc w:val="left"/>
        <w:rPr>
          <w:color w:val="000000" w:themeColor="text1"/>
          <w:sz w:val="24"/>
          <w:szCs w:val="24"/>
        </w:rPr>
      </w:pPr>
      <w:r w:rsidRPr="00560807">
        <w:rPr>
          <w:color w:val="000000" w:themeColor="text1"/>
          <w:sz w:val="24"/>
          <w:szCs w:val="24"/>
        </w:rPr>
        <w:t>самообразованию,</w:t>
      </w:r>
      <w:r w:rsidRPr="00560807">
        <w:rPr>
          <w:color w:val="000000" w:themeColor="text1"/>
          <w:sz w:val="24"/>
          <w:szCs w:val="24"/>
        </w:rPr>
        <w:tab/>
        <w:t>исследовательской</w:t>
      </w:r>
      <w:r w:rsidRPr="00560807">
        <w:rPr>
          <w:color w:val="000000" w:themeColor="text1"/>
          <w:sz w:val="24"/>
          <w:szCs w:val="24"/>
        </w:rPr>
        <w:tab/>
        <w:t>деятельности, к осознанному выбору направленности и уровня обучения в дальнейшем;</w:t>
      </w:r>
    </w:p>
    <w:p w:rsidR="00560807" w:rsidRPr="00472D10" w:rsidRDefault="00560807" w:rsidP="006D2C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97B9A" w:rsidRPr="00472D10" w:rsidRDefault="00297B9A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Изучение данного курса дает учащимся возможность:</w:t>
      </w:r>
    </w:p>
    <w:p w:rsidR="00297B9A" w:rsidRPr="00472D10" w:rsidRDefault="00297B9A" w:rsidP="00472D1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и систематизировать ранее изученный материал школьного курса математики;</w:t>
      </w:r>
    </w:p>
    <w:p w:rsidR="00297B9A" w:rsidRPr="00472D10" w:rsidRDefault="00297B9A" w:rsidP="00472D1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освоить основные приемы решения задач;</w:t>
      </w:r>
    </w:p>
    <w:p w:rsidR="00297B9A" w:rsidRPr="00472D10" w:rsidRDefault="00297B9A" w:rsidP="00472D1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 навыками построения и анализа предполагаемого решения поставленной задачи;</w:t>
      </w:r>
    </w:p>
    <w:p w:rsidR="00297B9A" w:rsidRPr="00472D10" w:rsidRDefault="00297B9A" w:rsidP="00472D1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и использовать на практике нестандартные методы решения задач;</w:t>
      </w:r>
    </w:p>
    <w:p w:rsidR="00297B9A" w:rsidRPr="00472D10" w:rsidRDefault="00297B9A" w:rsidP="00472D1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уровень своей математической культуры, творческого развития, познавательной активности;</w:t>
      </w:r>
    </w:p>
    <w:p w:rsidR="00297B9A" w:rsidRPr="00472D10" w:rsidRDefault="00297B9A" w:rsidP="00472D1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познакомиться с возможностями использования электронных средств обучения, в том числе </w:t>
      </w:r>
      <w:r w:rsidR="00B9084B"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ходе подготовки к итоговой аттестации в форме ЕГЭ.</w:t>
      </w:r>
    </w:p>
    <w:p w:rsidR="00297B9A" w:rsidRPr="00472D10" w:rsidRDefault="00297B9A" w:rsidP="0047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процессе обучения учащиеся приобретают следующие умения:</w:t>
      </w:r>
    </w:p>
    <w:p w:rsidR="00297B9A" w:rsidRPr="00472D10" w:rsidRDefault="00297B9A" w:rsidP="00472D1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числовые и алгебраические выражения;</w:t>
      </w:r>
    </w:p>
    <w:p w:rsidR="00297B9A" w:rsidRPr="00472D10" w:rsidRDefault="00297B9A" w:rsidP="00472D1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уравнения высших степеней;</w:t>
      </w:r>
    </w:p>
    <w:p w:rsidR="00297B9A" w:rsidRPr="00472D10" w:rsidRDefault="00297B9A" w:rsidP="00472D1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задания повышенн</w:t>
      </w:r>
      <w:r w:rsidR="0022675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и высокого уровня сложности</w:t>
      </w: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7B9A" w:rsidRPr="00472D10" w:rsidRDefault="00297B9A" w:rsidP="00472D1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графики, содержащие параметры и модули;</w:t>
      </w:r>
    </w:p>
    <w:p w:rsidR="00297B9A" w:rsidRPr="00472D10" w:rsidRDefault="00297B9A" w:rsidP="00472D1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уравнения и неравенства, содержащие параметры и модули;</w:t>
      </w:r>
    </w:p>
    <w:p w:rsidR="00297B9A" w:rsidRPr="00472D10" w:rsidRDefault="00297B9A" w:rsidP="00472D1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уровень  математического и логического мышления;</w:t>
      </w:r>
    </w:p>
    <w:p w:rsidR="00297B9A" w:rsidRPr="00472D10" w:rsidRDefault="00297B9A" w:rsidP="00472D1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навыки исследовательской деятельности;</w:t>
      </w:r>
    </w:p>
    <w:p w:rsidR="00297B9A" w:rsidRPr="00472D10" w:rsidRDefault="00297B9A" w:rsidP="00472D1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самоподготовка, самоконтроль;</w:t>
      </w:r>
    </w:p>
    <w:p w:rsidR="00297B9A" w:rsidRPr="00472D10" w:rsidRDefault="00297B9A" w:rsidP="00472D1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D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учитель-ученик, ученик-ученик.</w:t>
      </w:r>
    </w:p>
    <w:p w:rsidR="00691DCF" w:rsidRPr="003B1F0B" w:rsidRDefault="00EF0420" w:rsidP="00691DCF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1DC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Раздел 2.Содержание изучаемого курса </w:t>
      </w:r>
      <w:r w:rsidR="00691DCF" w:rsidRPr="00691DC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11 класс</w:t>
      </w:r>
      <w:r w:rsidR="00C373F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(</w:t>
      </w:r>
      <w:r w:rsidR="004925A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18</w:t>
      </w:r>
      <w:r w:rsidR="00691DC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ч</w:t>
      </w:r>
      <w:r w:rsidR="00691DCF" w:rsidRPr="00691DC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)</w:t>
      </w:r>
    </w:p>
    <w:p w:rsidR="00EF0420" w:rsidRPr="003B1F0B" w:rsidRDefault="00691DCF" w:rsidP="00B078A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 1</w:t>
      </w:r>
      <w:r w:rsidR="00EF0420" w:rsidRPr="003B1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Преобразование выражений (4)</w:t>
      </w:r>
    </w:p>
    <w:p w:rsidR="00EF0420" w:rsidRPr="003B1F0B" w:rsidRDefault="00EF0420" w:rsidP="00B078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 степенных выражений. Преобразование показательных выражений. Преобразование логарифмических выражений. Преобразование тригонометрических выражений.</w:t>
      </w:r>
    </w:p>
    <w:p w:rsidR="00EF0420" w:rsidRPr="003B1F0B" w:rsidRDefault="00691DCF" w:rsidP="00B078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</w:t>
      </w:r>
      <w:r w:rsidR="00EF0420" w:rsidRPr="003B1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Уравнения, неравенства и их </w:t>
      </w:r>
      <w:proofErr w:type="gramStart"/>
      <w:r w:rsidR="00EF0420" w:rsidRPr="003B1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системы  (</w:t>
      </w:r>
      <w:proofErr w:type="gramEnd"/>
      <w:r w:rsidR="006970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EF0420" w:rsidRPr="003B1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 )</w:t>
      </w:r>
    </w:p>
    <w:p w:rsidR="00697048" w:rsidRDefault="00EF0420" w:rsidP="00B078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способы решения дробно- рациональных, иррациональных, тригонометрических, показательных, логарифмических уравнений и неравенств. Основные приемы решения систем уравнений</w:t>
      </w:r>
    </w:p>
    <w:p w:rsidR="00EF0420" w:rsidRPr="003B1F0B" w:rsidRDefault="00691DCF" w:rsidP="00B078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 3</w:t>
      </w:r>
      <w:r w:rsidR="004925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Модуль и параметр (8</w:t>
      </w:r>
      <w:r w:rsidR="00EF0420" w:rsidRPr="003B1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:rsidR="00EF0420" w:rsidRPr="003B1F0B" w:rsidRDefault="00EF0420" w:rsidP="00B078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показательных, логарифмических уравнений, неравенств и их систем, содержащих модуль. Решение показательных, логарифмических уравнений, неравенств и их систем, содержащих параметр. Функционально-графический метод решения показательных, логарифмических уравнений, неравенств с модулем, параметром.</w:t>
      </w:r>
    </w:p>
    <w:p w:rsidR="00110BF8" w:rsidRDefault="00110BF8" w:rsidP="00EF0420">
      <w:pPr>
        <w:pStyle w:val="a8"/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110BF8" w:rsidRDefault="00110BF8" w:rsidP="00EF0420">
      <w:pPr>
        <w:pStyle w:val="a8"/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110BF8" w:rsidRDefault="00110BF8" w:rsidP="00EF0420">
      <w:pPr>
        <w:pStyle w:val="a8"/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F0420" w:rsidRPr="00691DCF" w:rsidRDefault="00EF0420" w:rsidP="00EF0420">
      <w:pPr>
        <w:pStyle w:val="a8"/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91DC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Раздел 3. Тематическое планирование</w:t>
      </w:r>
    </w:p>
    <w:tbl>
      <w:tblPr>
        <w:tblW w:w="5003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81"/>
        <w:gridCol w:w="5923"/>
        <w:gridCol w:w="2835"/>
        <w:gridCol w:w="5588"/>
      </w:tblGrid>
      <w:tr w:rsidR="00560807" w:rsidRPr="00560807" w:rsidTr="00560807">
        <w:trPr>
          <w:trHeight w:val="45"/>
        </w:trPr>
        <w:tc>
          <w:tcPr>
            <w:tcW w:w="4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560807" w:rsidRDefault="00560807" w:rsidP="00560807">
            <w:pPr>
              <w:spacing w:after="178" w:line="4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 </w:t>
            </w:r>
            <w:r w:rsidRPr="005608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8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560807" w:rsidRDefault="00560807" w:rsidP="00560807">
            <w:pPr>
              <w:spacing w:after="178" w:line="4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8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560807" w:rsidRDefault="00560807" w:rsidP="00560807">
            <w:pPr>
              <w:spacing w:after="178" w:line="4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8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60807" w:rsidRPr="00560807" w:rsidRDefault="00560807" w:rsidP="005608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80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воспитательной деятельности</w:t>
            </w:r>
          </w:p>
        </w:tc>
      </w:tr>
      <w:tr w:rsidR="00560807" w:rsidRPr="00C167FD" w:rsidTr="00560807">
        <w:trPr>
          <w:trHeight w:val="60"/>
        </w:trPr>
        <w:tc>
          <w:tcPr>
            <w:tcW w:w="4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297B9A">
            <w:pPr>
              <w:spacing w:after="178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69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297B9A">
            <w:pPr>
              <w:spacing w:after="178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Преобразование выражений</w:t>
            </w:r>
          </w:p>
        </w:tc>
        <w:tc>
          <w:tcPr>
            <w:tcW w:w="9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297B9A">
            <w:pPr>
              <w:spacing w:after="178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807">
              <w:rPr>
                <w:rFonts w:ascii="Times New Roman" w:eastAsia="Calibri" w:hAnsi="Times New Roman" w:cs="Times New Roman"/>
                <w:sz w:val="24"/>
                <w:szCs w:val="24"/>
              </w:rPr>
              <w:t>Ценности научного познания</w:t>
            </w:r>
            <w:r w:rsidRPr="00560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807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воспитание</w:t>
            </w:r>
          </w:p>
          <w:p w:rsidR="00560807" w:rsidRP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807">
              <w:rPr>
                <w:rFonts w:ascii="Times New Roman" w:hAnsi="Times New Roman" w:cs="Times New Roman"/>
                <w:sz w:val="24"/>
                <w:szCs w:val="24"/>
              </w:rPr>
              <w:t xml:space="preserve"> Трудовое воспитание </w:t>
            </w:r>
          </w:p>
          <w:p w:rsidR="00560807" w:rsidRPr="00560807" w:rsidRDefault="00560807" w:rsidP="005608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0807" w:rsidRPr="00C167FD" w:rsidTr="00560807">
        <w:trPr>
          <w:trHeight w:val="60"/>
        </w:trPr>
        <w:tc>
          <w:tcPr>
            <w:tcW w:w="4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297B9A">
            <w:pPr>
              <w:spacing w:after="178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9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226754">
            <w:pPr>
              <w:spacing w:after="178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Уравнения, неравенства и их системы </w:t>
            </w:r>
          </w:p>
        </w:tc>
        <w:tc>
          <w:tcPr>
            <w:tcW w:w="9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297B9A">
            <w:pPr>
              <w:spacing w:after="178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807">
              <w:rPr>
                <w:rFonts w:ascii="Times New Roman" w:eastAsia="Calibri" w:hAnsi="Times New Roman" w:cs="Times New Roman"/>
                <w:sz w:val="24"/>
                <w:szCs w:val="24"/>
              </w:rPr>
              <w:t>Ценности научного познания</w:t>
            </w:r>
            <w:r w:rsidRPr="00560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807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 воспитание </w:t>
            </w:r>
          </w:p>
          <w:p w:rsidR="00560807" w:rsidRP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807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воспитание </w:t>
            </w:r>
          </w:p>
          <w:p w:rsidR="00560807" w:rsidRPr="00560807" w:rsidRDefault="00560807" w:rsidP="005608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0807" w:rsidRPr="00C167FD" w:rsidTr="00560807">
        <w:trPr>
          <w:trHeight w:val="60"/>
        </w:trPr>
        <w:tc>
          <w:tcPr>
            <w:tcW w:w="4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297B9A">
            <w:pPr>
              <w:spacing w:after="178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Pr="0069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297B9A">
            <w:pPr>
              <w:spacing w:after="178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Модуль и параметр</w:t>
            </w:r>
          </w:p>
        </w:tc>
        <w:tc>
          <w:tcPr>
            <w:tcW w:w="9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4925AB" w:rsidP="00297B9A">
            <w:pPr>
              <w:spacing w:after="178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807">
              <w:rPr>
                <w:rFonts w:ascii="Times New Roman" w:eastAsia="Calibri" w:hAnsi="Times New Roman" w:cs="Times New Roman"/>
                <w:sz w:val="24"/>
                <w:szCs w:val="24"/>
              </w:rPr>
              <w:t>Ценности научного познания</w:t>
            </w:r>
            <w:r w:rsidRPr="00560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807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 воспитание </w:t>
            </w:r>
          </w:p>
          <w:p w:rsidR="00560807" w:rsidRP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0807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воспитание </w:t>
            </w:r>
          </w:p>
          <w:p w:rsidR="00560807" w:rsidRPr="00560807" w:rsidRDefault="00560807" w:rsidP="00560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807" w:rsidRPr="00C167FD" w:rsidTr="00560807">
        <w:trPr>
          <w:trHeight w:val="45"/>
        </w:trPr>
        <w:tc>
          <w:tcPr>
            <w:tcW w:w="230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297B9A">
            <w:pPr>
              <w:spacing w:after="178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0807" w:rsidRPr="00691DCF" w:rsidRDefault="00560807" w:rsidP="00B078AC">
            <w:pPr>
              <w:spacing w:after="178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4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60807" w:rsidRPr="00560807" w:rsidRDefault="00560807" w:rsidP="005608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167FD" w:rsidRPr="00C167FD" w:rsidRDefault="00C167FD" w:rsidP="00297B9A">
      <w:pPr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73FD" w:rsidRDefault="00C373FD" w:rsidP="00297B9A">
      <w:pPr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10BF8" w:rsidRDefault="00110BF8" w:rsidP="00297B9A">
      <w:pPr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10BF8" w:rsidRDefault="00110BF8" w:rsidP="00297B9A">
      <w:pPr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10BF8" w:rsidRDefault="00110BF8" w:rsidP="00297B9A">
      <w:pPr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97B9A" w:rsidRPr="00691DCF" w:rsidRDefault="00691DCF" w:rsidP="00297B9A">
      <w:pPr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1DC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Календарно-тематическое планирование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81"/>
        <w:gridCol w:w="11493"/>
        <w:gridCol w:w="966"/>
        <w:gridCol w:w="2088"/>
      </w:tblGrid>
      <w:tr w:rsidR="008352B7" w:rsidRPr="00C167FD" w:rsidTr="00560807">
        <w:trPr>
          <w:trHeight w:val="233"/>
        </w:trPr>
        <w:tc>
          <w:tcPr>
            <w:tcW w:w="346" w:type="pct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урока</w:t>
            </w:r>
          </w:p>
        </w:tc>
        <w:tc>
          <w:tcPr>
            <w:tcW w:w="3677" w:type="pct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(разделы, темы)</w:t>
            </w:r>
          </w:p>
        </w:tc>
        <w:tc>
          <w:tcPr>
            <w:tcW w:w="309" w:type="pct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52B7" w:rsidRPr="00C167FD" w:rsidTr="006D2C6D">
        <w:trPr>
          <w:trHeight w:val="719"/>
        </w:trPr>
        <w:tc>
          <w:tcPr>
            <w:tcW w:w="0" w:type="auto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8352B7" w:rsidRPr="00C167FD" w:rsidRDefault="008352B7" w:rsidP="00297B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7" w:type="pct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8352B7" w:rsidRPr="00C167FD" w:rsidRDefault="008352B7" w:rsidP="00297B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8352B7" w:rsidRPr="00C167FD" w:rsidRDefault="008352B7" w:rsidP="00297B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C167FD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B078AC" w:rsidRPr="00C167FD" w:rsidTr="00C167FD">
        <w:trPr>
          <w:trHeight w:val="268"/>
        </w:trPr>
        <w:tc>
          <w:tcPr>
            <w:tcW w:w="4023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Преобразование выражений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8" w:type="pct"/>
            <w:tcBorders>
              <w:right w:val="single" w:sz="4" w:space="0" w:color="auto"/>
            </w:tcBorders>
            <w:shd w:val="clear" w:color="auto" w:fill="auto"/>
          </w:tcPr>
          <w:p w:rsidR="00B078AC" w:rsidRPr="00C167FD" w:rsidRDefault="00B0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B7" w:rsidRPr="00C167FD" w:rsidTr="00C167FD">
        <w:trPr>
          <w:trHeight w:val="491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степенных выражений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652849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  <w:r w:rsidR="0022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8352B7" w:rsidRPr="00C167FD" w:rsidTr="00C167FD">
        <w:trPr>
          <w:trHeight w:val="342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показательных выражений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652849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="0022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8352B7" w:rsidRPr="00C167FD" w:rsidTr="00C167FD">
        <w:trPr>
          <w:trHeight w:val="357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логарифмических выражений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652849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22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8352B7" w:rsidRPr="00C167FD" w:rsidTr="00C167FD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тригонометрических выражений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652849" w:rsidRDefault="00652849" w:rsidP="00652849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22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D7089A" w:rsidRPr="00C167FD" w:rsidTr="00D7089A">
        <w:trPr>
          <w:trHeight w:val="587"/>
        </w:trPr>
        <w:tc>
          <w:tcPr>
            <w:tcW w:w="4023" w:type="pct"/>
            <w:gridSpan w:val="2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089A" w:rsidRPr="00C167FD" w:rsidRDefault="00D7089A" w:rsidP="00B952A2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Уравнения, неравенства и их системы 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089A" w:rsidRPr="00C167FD" w:rsidRDefault="00D7089A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7089A" w:rsidRPr="00C167FD" w:rsidRDefault="00D70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B7" w:rsidRPr="00C167FD" w:rsidTr="00C167FD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способы решения дробно- рациональных уравнений и неравенств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652849" w:rsidP="00024B68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="0022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8352B7" w:rsidRPr="00C167FD" w:rsidTr="00C167FD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способы решения иррациональных уравнений и неравенств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652849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22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8352B7" w:rsidRPr="00C167FD" w:rsidTr="00C167FD">
        <w:trPr>
          <w:trHeight w:val="461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способы решения тригонометрических уравнений и неравенств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652849" w:rsidRDefault="00652849" w:rsidP="00652849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22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8352B7" w:rsidRPr="00C167FD" w:rsidTr="00C167FD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способы решения показательных уравнений и неравенств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652849" w:rsidRDefault="00652849" w:rsidP="00652849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  <w:r w:rsidR="0022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8352B7" w:rsidRPr="00C167FD" w:rsidTr="00C167FD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способы решения логарифмических уравнений и неравенств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652849" w:rsidRDefault="00652849" w:rsidP="00652849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  <w:r w:rsidR="0028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8352B7" w:rsidRPr="00C167FD" w:rsidTr="00C167FD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приемы решения систем уравнений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652849" w:rsidRDefault="00652849" w:rsidP="00652849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="0028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B078AC" w:rsidRPr="00C167FD" w:rsidTr="00C167FD">
        <w:trPr>
          <w:trHeight w:val="223"/>
        </w:trPr>
        <w:tc>
          <w:tcPr>
            <w:tcW w:w="4023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Модуль и параметр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8AC" w:rsidRPr="00652849" w:rsidRDefault="00287A75" w:rsidP="006528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2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52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352B7" w:rsidRPr="00C167FD" w:rsidTr="00C167FD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697048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показательных, логарифмических уравнений и их систем, содержащих модуль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652849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  <w:r w:rsidR="0028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8352B7" w:rsidRPr="00C167FD" w:rsidTr="00C167FD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697048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показательных, логарифмических неравенств и их систем, содержащих модуль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652849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  <w:r w:rsidR="00287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8352B7" w:rsidRPr="00C167FD" w:rsidTr="00C167FD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697048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показательных, логарифмических уравнений и их систем, содержащих параметр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652849" w:rsidRDefault="00652849" w:rsidP="00652849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27.04</w:t>
            </w:r>
          </w:p>
        </w:tc>
      </w:tr>
      <w:tr w:rsidR="008352B7" w:rsidRPr="00C167FD" w:rsidTr="00652849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697048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показательных, логарифмических неравенств и их систем, содержащих параметр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352B7" w:rsidRPr="00652849" w:rsidRDefault="00652849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3.05</w:t>
            </w:r>
          </w:p>
        </w:tc>
      </w:tr>
      <w:tr w:rsidR="008352B7" w:rsidRPr="00C167FD" w:rsidTr="00652849">
        <w:trPr>
          <w:trHeight w:val="193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697048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Функционально-графический метод решения показательных, логарифмических уравнений, неравенств с модулем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352B7" w:rsidRPr="00652849" w:rsidRDefault="00652849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17.05</w:t>
            </w:r>
          </w:p>
        </w:tc>
      </w:tr>
      <w:tr w:rsidR="008352B7" w:rsidRPr="00C167FD" w:rsidTr="00652849">
        <w:trPr>
          <w:trHeight w:val="416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697048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2B7" w:rsidRPr="00C167FD" w:rsidRDefault="008352B7" w:rsidP="00297B9A">
            <w:pPr>
              <w:spacing w:after="17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Функционально-графический метод решения показательных, логарифмических уравнений, неравенств с параметром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352B7" w:rsidRPr="00C167FD" w:rsidRDefault="008352B7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75" w:rsidRPr="00C167FD" w:rsidTr="00652849">
        <w:trPr>
          <w:trHeight w:val="416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A75" w:rsidRDefault="00287A75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A75" w:rsidRPr="00C167FD" w:rsidRDefault="004925AB" w:rsidP="00297B9A">
            <w:pPr>
              <w:spacing w:after="17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Функционально-графический метод решения показательных, логарифмических уравнений, неравенств с параметром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87A75" w:rsidRPr="00C167FD" w:rsidRDefault="004925AB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87A75" w:rsidRDefault="00287A75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75" w:rsidRPr="00C167FD" w:rsidTr="00652849">
        <w:trPr>
          <w:trHeight w:val="416"/>
        </w:trPr>
        <w:tc>
          <w:tcPr>
            <w:tcW w:w="34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A75" w:rsidRDefault="00287A75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7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A75" w:rsidRPr="00C167FD" w:rsidRDefault="004925AB" w:rsidP="00297B9A">
            <w:pPr>
              <w:spacing w:after="17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Функционально-графический метод решения показательных, логарифмических уравнений, неравенств с параметром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87A75" w:rsidRPr="00C167FD" w:rsidRDefault="004925AB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87A75" w:rsidRDefault="00287A75" w:rsidP="00297B9A">
            <w:pPr>
              <w:spacing w:after="17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8AC" w:rsidRPr="00C167FD" w:rsidTr="00C167FD">
        <w:trPr>
          <w:trHeight w:val="178"/>
        </w:trPr>
        <w:tc>
          <w:tcPr>
            <w:tcW w:w="4023" w:type="pct"/>
            <w:gridSpan w:val="2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8352B7" w:rsidP="00297B9A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09" w:type="pct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352B7" w:rsidRPr="00C167FD" w:rsidRDefault="00697048" w:rsidP="00297B9A">
            <w:pPr>
              <w:spacing w:after="178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492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8AC" w:rsidRPr="00C167FD" w:rsidRDefault="00B0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76C" w:rsidRDefault="00AE376C" w:rsidP="00300349">
      <w:pPr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0349" w:rsidRPr="003B1F0B" w:rsidRDefault="00300349" w:rsidP="00300349">
      <w:pPr>
        <w:shd w:val="clear" w:color="auto" w:fill="FFFFFF"/>
        <w:spacing w:after="17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 – методическая литература:</w:t>
      </w:r>
    </w:p>
    <w:p w:rsidR="00300349" w:rsidRPr="003B1F0B" w:rsidRDefault="00300349" w:rsidP="0021551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Демонстрационный вариант контрольных измерительных материалов единого государственного экзамена 20</w:t>
      </w:r>
      <w:r w:rsidR="00B9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по математике.</w:t>
      </w:r>
    </w:p>
    <w:p w:rsidR="00300349" w:rsidRPr="003B1F0B" w:rsidRDefault="00300349" w:rsidP="002155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Подготовка к ЕГЭ по математике в 20</w:t>
      </w:r>
      <w:r w:rsidR="00FD3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году. Методические указания. Под ред. А. Л. Семенова, И. В. Ященко – М.: МЦНПО, 20</w:t>
      </w:r>
      <w:r w:rsidR="00B952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349" w:rsidRPr="003B1F0B" w:rsidRDefault="00300349" w:rsidP="002155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Математика. Подготовка к ЕГЭ - 20</w:t>
      </w:r>
      <w:r w:rsidR="00D23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D3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Учебно-методическое пособие / Под ред. </w:t>
      </w:r>
      <w:proofErr w:type="spellStart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Ф.Ф.Лысенко</w:t>
      </w:r>
      <w:proofErr w:type="spellEnd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С.Ю.Калабухова</w:t>
      </w:r>
      <w:proofErr w:type="spellEnd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-Ростов-на-Дону: Легион-М,20</w:t>
      </w:r>
      <w:r w:rsidR="00D23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D3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349" w:rsidRPr="003B1F0B" w:rsidRDefault="00300349" w:rsidP="002155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ЕГЭ: 4000 задач с ответами по математике. Все </w:t>
      </w:r>
      <w:proofErr w:type="gramStart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.</w:t>
      </w:r>
      <w:proofErr w:type="gramEnd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Базовый и профильный уровни. / Под ред. И.В. Ященко, И.Р.Высоцкий– </w:t>
      </w:r>
      <w:r w:rsidR="00FD3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Издательство «Экзамен»</w:t>
      </w: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349" w:rsidRPr="003B1F0B" w:rsidRDefault="00300349" w:rsidP="002155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</w:t>
      </w:r>
      <w:proofErr w:type="spellStart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Шарыгин</w:t>
      </w:r>
      <w:proofErr w:type="spellEnd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И.Ф. Факультативный курс по математике. Решение задач. Учебное пособие для 10 класса средней школы /И. </w:t>
      </w:r>
      <w:proofErr w:type="spellStart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Ф.Шарыгин</w:t>
      </w:r>
      <w:proofErr w:type="spellEnd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Просвещение, 1989.</w:t>
      </w:r>
    </w:p>
    <w:p w:rsidR="00300349" w:rsidRPr="003B1F0B" w:rsidRDefault="00300349" w:rsidP="002155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</w:t>
      </w:r>
      <w:proofErr w:type="spellStart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Шарыгин</w:t>
      </w:r>
      <w:proofErr w:type="spellEnd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И.Ф. Факультативный курс по математике. Решение задач. Учебное пособие для 11класса средней школы / И. Ф. </w:t>
      </w:r>
      <w:proofErr w:type="spellStart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Шарыгин</w:t>
      </w:r>
      <w:proofErr w:type="spellEnd"/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Просвещение, 1991.</w:t>
      </w:r>
    </w:p>
    <w:p w:rsidR="00300349" w:rsidRPr="003B1F0B" w:rsidRDefault="00E2611A" w:rsidP="002155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300349"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Интернет – ресурсы:   </w:t>
      </w:r>
    </w:p>
    <w:p w:rsidR="00300349" w:rsidRPr="003B1F0B" w:rsidRDefault="00300349" w:rsidP="002155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http://www.fipi.ru</w:t>
      </w:r>
    </w:p>
    <w:p w:rsidR="00300349" w:rsidRPr="003B1F0B" w:rsidRDefault="00300349" w:rsidP="0021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15517"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http://www.mathege.ru</w:t>
      </w:r>
    </w:p>
    <w:p w:rsidR="00300349" w:rsidRPr="003B1F0B" w:rsidRDefault="00300349" w:rsidP="00215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215517"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B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http://www.reshuege.ru</w:t>
      </w:r>
    </w:p>
    <w:p w:rsidR="00D740F8" w:rsidRPr="003B1F0B" w:rsidRDefault="00D740F8">
      <w:pPr>
        <w:rPr>
          <w:rFonts w:ascii="Times New Roman" w:hAnsi="Times New Roman" w:cs="Times New Roman"/>
          <w:sz w:val="24"/>
          <w:szCs w:val="24"/>
        </w:rPr>
      </w:pPr>
    </w:p>
    <w:sectPr w:rsidR="00D740F8" w:rsidRPr="003B1F0B" w:rsidSect="00947BA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9E41389"/>
    <w:multiLevelType w:val="multilevel"/>
    <w:tmpl w:val="4262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34FAD"/>
    <w:multiLevelType w:val="multilevel"/>
    <w:tmpl w:val="E68C0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056CF"/>
    <w:multiLevelType w:val="multilevel"/>
    <w:tmpl w:val="10BC8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605B5"/>
    <w:multiLevelType w:val="multilevel"/>
    <w:tmpl w:val="28A0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D8358A"/>
    <w:multiLevelType w:val="multilevel"/>
    <w:tmpl w:val="5934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B15CB1"/>
    <w:multiLevelType w:val="multilevel"/>
    <w:tmpl w:val="6102E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55145F"/>
    <w:multiLevelType w:val="multilevel"/>
    <w:tmpl w:val="48704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9A2B2F"/>
    <w:multiLevelType w:val="multilevel"/>
    <w:tmpl w:val="AE84B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CD47AD"/>
    <w:multiLevelType w:val="multilevel"/>
    <w:tmpl w:val="D35AB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4D4ADC"/>
    <w:multiLevelType w:val="multilevel"/>
    <w:tmpl w:val="4210B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695AE2"/>
    <w:multiLevelType w:val="multilevel"/>
    <w:tmpl w:val="C8224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9E6860"/>
    <w:multiLevelType w:val="hybridMultilevel"/>
    <w:tmpl w:val="FDE25520"/>
    <w:lvl w:ilvl="0" w:tplc="3018706E">
      <w:start w:val="5"/>
      <w:numFmt w:val="decimal"/>
      <w:lvlText w:val="%1."/>
      <w:lvlJc w:val="left"/>
      <w:pPr>
        <w:ind w:left="1581" w:hanging="4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1CB6B1D6">
      <w:numFmt w:val="bullet"/>
      <w:lvlText w:val="•"/>
      <w:lvlJc w:val="left"/>
      <w:pPr>
        <w:ind w:left="2552" w:hanging="408"/>
      </w:pPr>
      <w:rPr>
        <w:rFonts w:hint="default"/>
        <w:lang w:val="ru-RU" w:eastAsia="en-US" w:bidi="ar-SA"/>
      </w:rPr>
    </w:lvl>
    <w:lvl w:ilvl="2" w:tplc="D02E0716">
      <w:numFmt w:val="bullet"/>
      <w:lvlText w:val="•"/>
      <w:lvlJc w:val="left"/>
      <w:pPr>
        <w:ind w:left="3525" w:hanging="408"/>
      </w:pPr>
      <w:rPr>
        <w:rFonts w:hint="default"/>
        <w:lang w:val="ru-RU" w:eastAsia="en-US" w:bidi="ar-SA"/>
      </w:rPr>
    </w:lvl>
    <w:lvl w:ilvl="3" w:tplc="2826A1A8">
      <w:numFmt w:val="bullet"/>
      <w:lvlText w:val="•"/>
      <w:lvlJc w:val="left"/>
      <w:pPr>
        <w:ind w:left="4497" w:hanging="408"/>
      </w:pPr>
      <w:rPr>
        <w:rFonts w:hint="default"/>
        <w:lang w:val="ru-RU" w:eastAsia="en-US" w:bidi="ar-SA"/>
      </w:rPr>
    </w:lvl>
    <w:lvl w:ilvl="4" w:tplc="2304DA8E">
      <w:numFmt w:val="bullet"/>
      <w:lvlText w:val="•"/>
      <w:lvlJc w:val="left"/>
      <w:pPr>
        <w:ind w:left="5470" w:hanging="408"/>
      </w:pPr>
      <w:rPr>
        <w:rFonts w:hint="default"/>
        <w:lang w:val="ru-RU" w:eastAsia="en-US" w:bidi="ar-SA"/>
      </w:rPr>
    </w:lvl>
    <w:lvl w:ilvl="5" w:tplc="3432C6B4">
      <w:numFmt w:val="bullet"/>
      <w:lvlText w:val="•"/>
      <w:lvlJc w:val="left"/>
      <w:pPr>
        <w:ind w:left="6443" w:hanging="408"/>
      </w:pPr>
      <w:rPr>
        <w:rFonts w:hint="default"/>
        <w:lang w:val="ru-RU" w:eastAsia="en-US" w:bidi="ar-SA"/>
      </w:rPr>
    </w:lvl>
    <w:lvl w:ilvl="6" w:tplc="6748C274">
      <w:numFmt w:val="bullet"/>
      <w:lvlText w:val="•"/>
      <w:lvlJc w:val="left"/>
      <w:pPr>
        <w:ind w:left="7415" w:hanging="408"/>
      </w:pPr>
      <w:rPr>
        <w:rFonts w:hint="default"/>
        <w:lang w:val="ru-RU" w:eastAsia="en-US" w:bidi="ar-SA"/>
      </w:rPr>
    </w:lvl>
    <w:lvl w:ilvl="7" w:tplc="98881CDA">
      <w:numFmt w:val="bullet"/>
      <w:lvlText w:val="•"/>
      <w:lvlJc w:val="left"/>
      <w:pPr>
        <w:ind w:left="8388" w:hanging="408"/>
      </w:pPr>
      <w:rPr>
        <w:rFonts w:hint="default"/>
        <w:lang w:val="ru-RU" w:eastAsia="en-US" w:bidi="ar-SA"/>
      </w:rPr>
    </w:lvl>
    <w:lvl w:ilvl="8" w:tplc="3C6EDA08">
      <w:numFmt w:val="bullet"/>
      <w:lvlText w:val="•"/>
      <w:lvlJc w:val="left"/>
      <w:pPr>
        <w:ind w:left="9361" w:hanging="408"/>
      </w:pPr>
      <w:rPr>
        <w:rFonts w:hint="default"/>
        <w:lang w:val="ru-RU" w:eastAsia="en-US" w:bidi="ar-SA"/>
      </w:rPr>
    </w:lvl>
  </w:abstractNum>
  <w:abstractNum w:abstractNumId="13" w15:restartNumberingAfterBreak="0">
    <w:nsid w:val="7D087C4A"/>
    <w:multiLevelType w:val="hybridMultilevel"/>
    <w:tmpl w:val="20FCCDE0"/>
    <w:lvl w:ilvl="0" w:tplc="9392AB64">
      <w:start w:val="1"/>
      <w:numFmt w:val="decimal"/>
      <w:lvlText w:val="%1."/>
      <w:lvlJc w:val="left"/>
      <w:pPr>
        <w:ind w:left="1581" w:hanging="4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EEB40640">
      <w:numFmt w:val="bullet"/>
      <w:lvlText w:val="•"/>
      <w:lvlJc w:val="left"/>
      <w:pPr>
        <w:ind w:left="2552" w:hanging="408"/>
      </w:pPr>
      <w:rPr>
        <w:rFonts w:hint="default"/>
        <w:lang w:val="ru-RU" w:eastAsia="en-US" w:bidi="ar-SA"/>
      </w:rPr>
    </w:lvl>
    <w:lvl w:ilvl="2" w:tplc="17DA775E">
      <w:numFmt w:val="bullet"/>
      <w:lvlText w:val="•"/>
      <w:lvlJc w:val="left"/>
      <w:pPr>
        <w:ind w:left="3525" w:hanging="408"/>
      </w:pPr>
      <w:rPr>
        <w:rFonts w:hint="default"/>
        <w:lang w:val="ru-RU" w:eastAsia="en-US" w:bidi="ar-SA"/>
      </w:rPr>
    </w:lvl>
    <w:lvl w:ilvl="3" w:tplc="B584FB5E">
      <w:numFmt w:val="bullet"/>
      <w:lvlText w:val="•"/>
      <w:lvlJc w:val="left"/>
      <w:pPr>
        <w:ind w:left="4497" w:hanging="408"/>
      </w:pPr>
      <w:rPr>
        <w:rFonts w:hint="default"/>
        <w:lang w:val="ru-RU" w:eastAsia="en-US" w:bidi="ar-SA"/>
      </w:rPr>
    </w:lvl>
    <w:lvl w:ilvl="4" w:tplc="FBEAFF02">
      <w:numFmt w:val="bullet"/>
      <w:lvlText w:val="•"/>
      <w:lvlJc w:val="left"/>
      <w:pPr>
        <w:ind w:left="5470" w:hanging="408"/>
      </w:pPr>
      <w:rPr>
        <w:rFonts w:hint="default"/>
        <w:lang w:val="ru-RU" w:eastAsia="en-US" w:bidi="ar-SA"/>
      </w:rPr>
    </w:lvl>
    <w:lvl w:ilvl="5" w:tplc="983CB2BE">
      <w:numFmt w:val="bullet"/>
      <w:lvlText w:val="•"/>
      <w:lvlJc w:val="left"/>
      <w:pPr>
        <w:ind w:left="6443" w:hanging="408"/>
      </w:pPr>
      <w:rPr>
        <w:rFonts w:hint="default"/>
        <w:lang w:val="ru-RU" w:eastAsia="en-US" w:bidi="ar-SA"/>
      </w:rPr>
    </w:lvl>
    <w:lvl w:ilvl="6" w:tplc="CF92A046">
      <w:numFmt w:val="bullet"/>
      <w:lvlText w:val="•"/>
      <w:lvlJc w:val="left"/>
      <w:pPr>
        <w:ind w:left="7415" w:hanging="408"/>
      </w:pPr>
      <w:rPr>
        <w:rFonts w:hint="default"/>
        <w:lang w:val="ru-RU" w:eastAsia="en-US" w:bidi="ar-SA"/>
      </w:rPr>
    </w:lvl>
    <w:lvl w:ilvl="7" w:tplc="1F1CFCEA">
      <w:numFmt w:val="bullet"/>
      <w:lvlText w:val="•"/>
      <w:lvlJc w:val="left"/>
      <w:pPr>
        <w:ind w:left="8388" w:hanging="408"/>
      </w:pPr>
      <w:rPr>
        <w:rFonts w:hint="default"/>
        <w:lang w:val="ru-RU" w:eastAsia="en-US" w:bidi="ar-SA"/>
      </w:rPr>
    </w:lvl>
    <w:lvl w:ilvl="8" w:tplc="3C68C560">
      <w:numFmt w:val="bullet"/>
      <w:lvlText w:val="•"/>
      <w:lvlJc w:val="left"/>
      <w:pPr>
        <w:ind w:left="9361" w:hanging="408"/>
      </w:pPr>
      <w:rPr>
        <w:rFonts w:hint="default"/>
        <w:lang w:val="ru-RU" w:eastAsia="en-US" w:bidi="ar-SA"/>
      </w:rPr>
    </w:lvl>
  </w:abstractNum>
  <w:abstractNum w:abstractNumId="14" w15:restartNumberingAfterBreak="0">
    <w:nsid w:val="7F2465C9"/>
    <w:multiLevelType w:val="multilevel"/>
    <w:tmpl w:val="4468B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1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14"/>
  </w:num>
  <w:num w:numId="10">
    <w:abstractNumId w:val="9"/>
  </w:num>
  <w:num w:numId="11">
    <w:abstractNumId w:val="10"/>
  </w:num>
  <w:num w:numId="12">
    <w:abstractNumId w:val="2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97B9A"/>
    <w:rsid w:val="00024B68"/>
    <w:rsid w:val="00031076"/>
    <w:rsid w:val="000C322C"/>
    <w:rsid w:val="000D0563"/>
    <w:rsid w:val="00110BF8"/>
    <w:rsid w:val="00116E2B"/>
    <w:rsid w:val="00144EB7"/>
    <w:rsid w:val="001E1AE0"/>
    <w:rsid w:val="00215517"/>
    <w:rsid w:val="00226754"/>
    <w:rsid w:val="00255E60"/>
    <w:rsid w:val="00287A75"/>
    <w:rsid w:val="00297B9A"/>
    <w:rsid w:val="002D42BB"/>
    <w:rsid w:val="00300349"/>
    <w:rsid w:val="00301835"/>
    <w:rsid w:val="003A55E4"/>
    <w:rsid w:val="003B1F0B"/>
    <w:rsid w:val="003C1C4D"/>
    <w:rsid w:val="0044198F"/>
    <w:rsid w:val="00464450"/>
    <w:rsid w:val="004654F8"/>
    <w:rsid w:val="00472D10"/>
    <w:rsid w:val="004925AB"/>
    <w:rsid w:val="004967FD"/>
    <w:rsid w:val="004D00A6"/>
    <w:rsid w:val="004F4D2B"/>
    <w:rsid w:val="0052010C"/>
    <w:rsid w:val="00523F38"/>
    <w:rsid w:val="005248B6"/>
    <w:rsid w:val="00560807"/>
    <w:rsid w:val="005E1B32"/>
    <w:rsid w:val="00652849"/>
    <w:rsid w:val="00691DCF"/>
    <w:rsid w:val="00697048"/>
    <w:rsid w:val="006D2C6D"/>
    <w:rsid w:val="00712EC7"/>
    <w:rsid w:val="0075341D"/>
    <w:rsid w:val="00827E0A"/>
    <w:rsid w:val="008352B7"/>
    <w:rsid w:val="008B1BE5"/>
    <w:rsid w:val="008B7B96"/>
    <w:rsid w:val="008E6A8D"/>
    <w:rsid w:val="00940695"/>
    <w:rsid w:val="00947BAE"/>
    <w:rsid w:val="00974659"/>
    <w:rsid w:val="009D0309"/>
    <w:rsid w:val="00A15A85"/>
    <w:rsid w:val="00AE376C"/>
    <w:rsid w:val="00AE5F76"/>
    <w:rsid w:val="00AF5AC3"/>
    <w:rsid w:val="00B078AC"/>
    <w:rsid w:val="00B51E2F"/>
    <w:rsid w:val="00B536E5"/>
    <w:rsid w:val="00B9084B"/>
    <w:rsid w:val="00B952A2"/>
    <w:rsid w:val="00BA1C04"/>
    <w:rsid w:val="00BF043C"/>
    <w:rsid w:val="00C167FD"/>
    <w:rsid w:val="00C373FD"/>
    <w:rsid w:val="00D236C0"/>
    <w:rsid w:val="00D31332"/>
    <w:rsid w:val="00D62058"/>
    <w:rsid w:val="00D7089A"/>
    <w:rsid w:val="00D740F8"/>
    <w:rsid w:val="00E2611A"/>
    <w:rsid w:val="00EF0420"/>
    <w:rsid w:val="00F23EE0"/>
    <w:rsid w:val="00FB6A03"/>
    <w:rsid w:val="00FD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2E99D-CCCD-4249-A6CE-5B8B4802D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0F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08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62058"/>
    <w:pPr>
      <w:keepNext/>
      <w:numPr>
        <w:ilvl w:val="2"/>
        <w:numId w:val="13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D62058"/>
    <w:pPr>
      <w:numPr>
        <w:ilvl w:val="8"/>
        <w:numId w:val="13"/>
      </w:numPr>
      <w:suppressAutoHyphens/>
      <w:spacing w:before="240" w:after="60" w:line="240" w:lineRule="auto"/>
      <w:outlineLvl w:val="8"/>
    </w:pPr>
    <w:rPr>
      <w:rFonts w:ascii="Cambria" w:eastAsia="Times New Roman" w:hAnsi="Cambria" w:cs="Cambria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7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6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A03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FB6A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FB6A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F0420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D6205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90">
    <w:name w:val="Заголовок 9 Знак"/>
    <w:basedOn w:val="a0"/>
    <w:link w:val="9"/>
    <w:uiPriority w:val="99"/>
    <w:semiHidden/>
    <w:rsid w:val="00D62058"/>
    <w:rPr>
      <w:rFonts w:ascii="Cambria" w:eastAsia="Times New Roman" w:hAnsi="Cambria" w:cs="Cambria"/>
      <w:lang w:eastAsia="ar-SA"/>
    </w:rPr>
  </w:style>
  <w:style w:type="table" w:styleId="a9">
    <w:name w:val="Table Grid"/>
    <w:basedOn w:val="a1"/>
    <w:uiPriority w:val="59"/>
    <w:rsid w:val="00D6205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5608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ody Text"/>
    <w:basedOn w:val="a"/>
    <w:link w:val="ab"/>
    <w:uiPriority w:val="1"/>
    <w:qFormat/>
    <w:rsid w:val="00560807"/>
    <w:pPr>
      <w:widowControl w:val="0"/>
      <w:autoSpaceDE w:val="0"/>
      <w:autoSpaceDN w:val="0"/>
      <w:spacing w:after="0" w:line="240" w:lineRule="auto"/>
      <w:ind w:left="1533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56080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4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72892-E003-473F-B89A-447E360FB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1882</Words>
  <Characters>10730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11</cp:revision>
  <cp:lastPrinted>2025-09-30T08:42:00Z</cp:lastPrinted>
  <dcterms:created xsi:type="dcterms:W3CDTF">2023-09-21T17:58:00Z</dcterms:created>
  <dcterms:modified xsi:type="dcterms:W3CDTF">2025-10-01T11:11:00Z</dcterms:modified>
</cp:coreProperties>
</file>