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60B5" w:rsidRPr="00C23CBA" w:rsidRDefault="00EF60B5" w:rsidP="00EF60B5">
      <w:pPr>
        <w:spacing w:after="0" w:line="240" w:lineRule="auto"/>
        <w:ind w:left="120"/>
        <w:jc w:val="center"/>
        <w:rPr>
          <w:rFonts w:asciiTheme="minorHAnsi" w:hAnsiTheme="minorHAnsi" w:cstheme="minorBidi"/>
          <w:color w:val="auto"/>
          <w:sz w:val="22"/>
          <w:szCs w:val="22"/>
        </w:rPr>
      </w:pPr>
      <w:bookmarkStart w:id="0" w:name="block-65328134"/>
      <w:r>
        <w:rPr>
          <w:rFonts w:cstheme="minorBidi"/>
          <w:b/>
          <w:noProof/>
          <w:color w:val="000000"/>
          <w:sz w:val="28"/>
          <w:szCs w:val="22"/>
          <w:lang w:eastAsia="ru-RU"/>
        </w:rPr>
        <w:drawing>
          <wp:inline distT="0" distB="0" distL="0" distR="0">
            <wp:extent cx="5940425" cy="8455881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C23CBA" w:rsidRPr="00C23CBA" w:rsidRDefault="00C23CBA" w:rsidP="00C23CBA">
      <w:pPr>
        <w:spacing w:after="0"/>
        <w:ind w:left="120"/>
        <w:jc w:val="center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rPr>
          <w:rFonts w:asciiTheme="minorHAnsi" w:hAnsiTheme="minorHAnsi" w:cstheme="minorBidi"/>
          <w:color w:val="auto"/>
          <w:sz w:val="22"/>
          <w:szCs w:val="22"/>
        </w:rPr>
        <w:sectPr w:rsidR="00C23CBA" w:rsidRPr="00C23CBA">
          <w:pgSz w:w="11906" w:h="16383"/>
          <w:pgMar w:top="1134" w:right="850" w:bottom="1134" w:left="1701" w:header="720" w:footer="720" w:gutter="0"/>
          <w:cols w:space="720"/>
        </w:sectPr>
      </w:pPr>
    </w:p>
    <w:p w:rsidR="00C23CBA" w:rsidRPr="00C23CBA" w:rsidRDefault="00C23CBA" w:rsidP="00C23CBA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bookmarkStart w:id="2" w:name="block-65328138"/>
      <w:bookmarkEnd w:id="0"/>
      <w:r w:rsidRPr="00C23CBA">
        <w:rPr>
          <w:rFonts w:cstheme="minorBidi"/>
          <w:b/>
          <w:color w:val="000000"/>
          <w:sz w:val="28"/>
          <w:szCs w:val="22"/>
        </w:rPr>
        <w:lastRenderedPageBreak/>
        <w:t>ПОЯСНИТЕЛЬНАЯ ЗАПИСКА</w:t>
      </w:r>
    </w:p>
    <w:p w:rsidR="00C23CBA" w:rsidRPr="00C23CBA" w:rsidRDefault="00C23CBA" w:rsidP="00C23CBA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proofErr w:type="gramStart"/>
      <w:r w:rsidRPr="00C23CBA">
        <w:rPr>
          <w:rFonts w:cstheme="minorBidi"/>
          <w:color w:val="000000"/>
          <w:sz w:val="28"/>
          <w:szCs w:val="22"/>
        </w:rPr>
        <w:t>Программа по математике на уровне начального общего образования составлена на основе требований к результатам освоения программы начального общего образования ФГОС НОО, а также ориентирована на целевые приоритеты духовно-нравственного развития, воспитания и социализации обучающихся, сформулированные в федеральной рабочей программе воспитания.</w:t>
      </w:r>
      <w:proofErr w:type="gramEnd"/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На уровне начального общего образования изучение математики имеет особое значение в развитии обучающегося. Приобретённые им знания, опыт выполнения предметных и универсальных действий на математическом материале, первоначальное овладение математическим языком станут фундаментом обучения на уровне начального общего образования, а также будут востребованы в жизни. Программа по математике на уровне начального общего образования направлена на достижение следующих образовательных, развивающих целей, а также целей воспитания: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освоение начальных математических знаний – понимание значения величин и способов их измерения, использование арифметических способов для разрешения сюжетных ситуаций, становление умения решать учебные и практические задачи средствами математики, работа с алгоритмами выполнения арифметических действий;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формирование функциональной математической грамотности обучающегося, которая характеризуется наличием у него опыта решения учебно-познавательных и учебно-практических задач, построенных на понимании и применении математических отношений («часть-целое», «</w:t>
      </w:r>
      <w:proofErr w:type="gramStart"/>
      <w:r w:rsidRPr="00C23CBA">
        <w:rPr>
          <w:rFonts w:cstheme="minorBidi"/>
          <w:color w:val="000000"/>
          <w:sz w:val="28"/>
          <w:szCs w:val="22"/>
        </w:rPr>
        <w:t>больше-меньше</w:t>
      </w:r>
      <w:proofErr w:type="gramEnd"/>
      <w:r w:rsidRPr="00C23CBA">
        <w:rPr>
          <w:rFonts w:cstheme="minorBidi"/>
          <w:color w:val="000000"/>
          <w:sz w:val="28"/>
          <w:szCs w:val="22"/>
        </w:rPr>
        <w:t>», «равно-неравно», «порядок»), смысла арифметических действий, зависимостей (работа, движение, продолжительность события);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proofErr w:type="gramStart"/>
      <w:r w:rsidRPr="00C23CBA">
        <w:rPr>
          <w:rFonts w:cstheme="minorBidi"/>
          <w:color w:val="000000"/>
          <w:sz w:val="28"/>
          <w:szCs w:val="22"/>
        </w:rPr>
        <w:t>обеспечение математического развития обучающегося – способности к интеллектуальной деятельности, пространственного воображения, математической речи, формирование умения строить рассуждения, выбирать аргументацию, различать верные (истинные) и неверные (ложные) утверждения, вести поиск информации;</w:t>
      </w:r>
      <w:proofErr w:type="gramEnd"/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становление учебно-познавательных мотивов, интереса к изучению и применению математики, важнейших качеств интеллектуальной деятельности: теоретического и пространственного мышления, воображения, математической речи, ориентировки в математических терминах и понятиях.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В основе конструирования содержания и отбора планируемых результатов программы по математике лежат следующие ценности математики, коррелирующие со становлением личности обучающегося: 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lastRenderedPageBreak/>
        <w:t>понимание математических отношений выступает средством познания закономерностей существования окружающего мира, фактов, процессов и явлений, происходящих в природе и в обществе (например, хронология событий, протяжённость по времени, образование целого из частей, изменение формы, размера);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математические представления о числах, величинах, геометрических фигурах являются условием целостного восприятия творений природы и человека (памятники архитектуры, сокровища искусства и культуры, объекты природы);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владение математическим языком, элементами алгоритмического мышления позволяет </w:t>
      </w:r>
      <w:proofErr w:type="gramStart"/>
      <w:r w:rsidRPr="00C23CBA">
        <w:rPr>
          <w:rFonts w:cstheme="minorBidi"/>
          <w:color w:val="000000"/>
          <w:sz w:val="28"/>
          <w:szCs w:val="22"/>
        </w:rPr>
        <w:t>обучающемуся</w:t>
      </w:r>
      <w:proofErr w:type="gramEnd"/>
      <w:r w:rsidRPr="00C23CBA">
        <w:rPr>
          <w:rFonts w:cstheme="minorBidi"/>
          <w:color w:val="000000"/>
          <w:sz w:val="28"/>
          <w:szCs w:val="22"/>
        </w:rPr>
        <w:t xml:space="preserve"> совершенствовать коммуникативную деятельность (аргументировать свою точку зрения, строить логические цепочки рассуждений, опровергать или подтверждать истинность предположения).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На уровне начального общего образования математические знания и умения применяются </w:t>
      </w:r>
      <w:proofErr w:type="gramStart"/>
      <w:r w:rsidRPr="00C23CBA">
        <w:rPr>
          <w:rFonts w:cstheme="minorBidi"/>
          <w:color w:val="000000"/>
          <w:sz w:val="28"/>
          <w:szCs w:val="22"/>
        </w:rPr>
        <w:t>обучающимся</w:t>
      </w:r>
      <w:proofErr w:type="gramEnd"/>
      <w:r w:rsidRPr="00C23CBA">
        <w:rPr>
          <w:rFonts w:cstheme="minorBidi"/>
          <w:color w:val="000000"/>
          <w:sz w:val="28"/>
          <w:szCs w:val="22"/>
        </w:rPr>
        <w:t xml:space="preserve"> при изучении других учебных предметов (количественные и пространственные характеристики, оценки, расчёты и прикидка, использование графических форм представления информации). </w:t>
      </w:r>
      <w:proofErr w:type="gramStart"/>
      <w:r w:rsidRPr="00C23CBA">
        <w:rPr>
          <w:rFonts w:cstheme="minorBidi"/>
          <w:color w:val="000000"/>
          <w:sz w:val="28"/>
          <w:szCs w:val="22"/>
        </w:rPr>
        <w:t xml:space="preserve">Приобретённые обучающимся умения строить алгоритмы, выбирать рациональные способы устных и письменных арифметических вычислений, приёмы проверки правильности выполнения действий, а также различение, называние, изображение геометрических фигур, нахождение геометрических величин (длина, периметр, площадь) становятся показателями сформированной функциональной грамотности обучающегося и предпосылкой успешного дальнейшего обучения на уровне начального общего образования. </w:t>
      </w:r>
      <w:proofErr w:type="gramEnd"/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Планируемые результаты освоения программы по математике, представленные по годам обучения, отражают, в первую очередь, предметные достижения обучающегося. Также они включают отдельные результаты в области становления личностных качеств и </w:t>
      </w:r>
      <w:proofErr w:type="spellStart"/>
      <w:r w:rsidRPr="00C23CBA">
        <w:rPr>
          <w:rFonts w:cstheme="minorBidi"/>
          <w:color w:val="000000"/>
          <w:sz w:val="28"/>
          <w:szCs w:val="22"/>
        </w:rPr>
        <w:t>метапредметных</w:t>
      </w:r>
      <w:proofErr w:type="spellEnd"/>
      <w:r w:rsidRPr="00C23CBA">
        <w:rPr>
          <w:rFonts w:cstheme="minorBidi"/>
          <w:color w:val="000000"/>
          <w:sz w:val="28"/>
          <w:szCs w:val="22"/>
        </w:rPr>
        <w:t xml:space="preserve"> действий и умений, которые могут быть достигнуты на этом этапе обучения. 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bookmarkStart w:id="3" w:name="bc284a2b-8dc7-47b2-bec2-e0e566c832dd"/>
      <w:r w:rsidRPr="00C23CBA">
        <w:rPr>
          <w:rFonts w:cstheme="minorBidi"/>
          <w:color w:val="000000"/>
          <w:sz w:val="28"/>
          <w:szCs w:val="22"/>
        </w:rPr>
        <w:t>На изучение математики отводится 540 часов: в 1 классе – 132 часа (4 часа в неделю), во 2 классе – 136 часов (4 часа в неделю), в 3 классе – 136 часов (4 часа в неделю), в 4 классе – 136 часов (4 часа в неделю).</w:t>
      </w:r>
      <w:bookmarkEnd w:id="3"/>
    </w:p>
    <w:p w:rsidR="00C23CBA" w:rsidRPr="00C23CBA" w:rsidRDefault="00C23CBA" w:rsidP="00C23CBA">
      <w:pPr>
        <w:rPr>
          <w:rFonts w:asciiTheme="minorHAnsi" w:hAnsiTheme="minorHAnsi" w:cstheme="minorBidi"/>
          <w:color w:val="auto"/>
          <w:sz w:val="22"/>
          <w:szCs w:val="22"/>
        </w:rPr>
        <w:sectPr w:rsidR="00C23CBA" w:rsidRPr="00C23CBA">
          <w:pgSz w:w="11906" w:h="16383"/>
          <w:pgMar w:top="1134" w:right="850" w:bottom="1134" w:left="1701" w:header="720" w:footer="720" w:gutter="0"/>
          <w:cols w:space="720"/>
        </w:sectPr>
      </w:pPr>
    </w:p>
    <w:p w:rsidR="00C23CBA" w:rsidRPr="00C23CBA" w:rsidRDefault="00C23CBA" w:rsidP="00C23CBA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bookmarkStart w:id="4" w:name="block-65328129"/>
      <w:bookmarkEnd w:id="2"/>
      <w:r w:rsidRPr="00C23CBA">
        <w:rPr>
          <w:rFonts w:cstheme="minorBidi"/>
          <w:b/>
          <w:color w:val="000000"/>
          <w:sz w:val="28"/>
          <w:szCs w:val="22"/>
        </w:rPr>
        <w:lastRenderedPageBreak/>
        <w:t>СОДЕРЖАНИЕ ОБУЧЕНИЯ</w:t>
      </w:r>
    </w:p>
    <w:p w:rsidR="00C23CBA" w:rsidRPr="00C23CBA" w:rsidRDefault="00C23CBA" w:rsidP="00C23CBA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Основное содержание обучения в программе по математике представлено разделами: «Числа и величины», «Арифметические действия», «Текстовые задачи», «Пространственные отношения и геометрические фигуры», «Математическая информация».</w:t>
      </w:r>
    </w:p>
    <w:p w:rsidR="00C23CBA" w:rsidRPr="00C23CBA" w:rsidRDefault="00C23CBA" w:rsidP="00C23CBA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3 КЛАСС</w:t>
      </w:r>
    </w:p>
    <w:p w:rsidR="00C23CBA" w:rsidRPr="00C23CBA" w:rsidRDefault="00C23CBA" w:rsidP="00C23CBA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Числа и величины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Числа в пределах 1000: чтение, запись, сравнение, представление в виде суммы разрядных слагаемых. Равенства и неравенства: чтение, составление. Увеличение или уменьшение числа в несколько раз. Кратное сравнение чисел.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proofErr w:type="gramStart"/>
      <w:r w:rsidRPr="00C23CBA">
        <w:rPr>
          <w:rFonts w:cstheme="minorBidi"/>
          <w:color w:val="000000"/>
          <w:sz w:val="28"/>
          <w:szCs w:val="22"/>
        </w:rPr>
        <w:t>Масса (единица массы – грамм), соотношение между килограммом и граммом, отношения «тяжелее</w:t>
      </w:r>
      <w:r w:rsidRPr="00C23CBA">
        <w:rPr>
          <w:rFonts w:cstheme="minorBidi"/>
          <w:color w:val="333333"/>
          <w:sz w:val="28"/>
          <w:szCs w:val="22"/>
        </w:rPr>
        <w:t xml:space="preserve"> – </w:t>
      </w:r>
      <w:r w:rsidRPr="00C23CBA">
        <w:rPr>
          <w:rFonts w:cstheme="minorBidi"/>
          <w:color w:val="000000"/>
          <w:sz w:val="28"/>
          <w:szCs w:val="22"/>
        </w:rPr>
        <w:t>легче на…», «тяжелее</w:t>
      </w:r>
      <w:r w:rsidRPr="00C23CBA">
        <w:rPr>
          <w:rFonts w:cstheme="minorBidi"/>
          <w:color w:val="333333"/>
          <w:sz w:val="28"/>
          <w:szCs w:val="22"/>
        </w:rPr>
        <w:t xml:space="preserve"> – </w:t>
      </w:r>
      <w:r w:rsidRPr="00C23CBA">
        <w:rPr>
          <w:rFonts w:cstheme="minorBidi"/>
          <w:color w:val="000000"/>
          <w:sz w:val="28"/>
          <w:szCs w:val="22"/>
        </w:rPr>
        <w:t xml:space="preserve">легче в…». </w:t>
      </w:r>
      <w:proofErr w:type="gramEnd"/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proofErr w:type="gramStart"/>
      <w:r w:rsidRPr="00C23CBA">
        <w:rPr>
          <w:rFonts w:cstheme="minorBidi"/>
          <w:color w:val="000000"/>
          <w:sz w:val="28"/>
          <w:szCs w:val="22"/>
        </w:rPr>
        <w:t>Стоимость (единицы – рубль, копейка), установление отношения «дороже</w:t>
      </w:r>
      <w:r w:rsidRPr="00C23CBA">
        <w:rPr>
          <w:rFonts w:cstheme="minorBidi"/>
          <w:color w:val="333333"/>
          <w:sz w:val="28"/>
          <w:szCs w:val="22"/>
        </w:rPr>
        <w:t xml:space="preserve"> – </w:t>
      </w:r>
      <w:r w:rsidRPr="00C23CBA">
        <w:rPr>
          <w:rFonts w:cstheme="minorBidi"/>
          <w:color w:val="000000"/>
          <w:sz w:val="28"/>
          <w:szCs w:val="22"/>
        </w:rPr>
        <w:t>дешевле на…», «дороже</w:t>
      </w:r>
      <w:r w:rsidRPr="00C23CBA">
        <w:rPr>
          <w:rFonts w:cstheme="minorBidi"/>
          <w:color w:val="333333"/>
          <w:sz w:val="28"/>
          <w:szCs w:val="22"/>
        </w:rPr>
        <w:t xml:space="preserve"> – </w:t>
      </w:r>
      <w:r w:rsidRPr="00C23CBA">
        <w:rPr>
          <w:rFonts w:cstheme="minorBidi"/>
          <w:color w:val="000000"/>
          <w:sz w:val="28"/>
          <w:szCs w:val="22"/>
        </w:rPr>
        <w:t>дешевле в…».</w:t>
      </w:r>
      <w:proofErr w:type="gramEnd"/>
      <w:r w:rsidRPr="00C23CBA">
        <w:rPr>
          <w:rFonts w:cstheme="minorBidi"/>
          <w:color w:val="000000"/>
          <w:sz w:val="28"/>
          <w:szCs w:val="22"/>
        </w:rPr>
        <w:t xml:space="preserve"> Соотношение «цена, количество, стоимость» в практической ситуации. 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proofErr w:type="gramStart"/>
      <w:r w:rsidRPr="00C23CBA">
        <w:rPr>
          <w:rFonts w:cstheme="minorBidi"/>
          <w:color w:val="000000"/>
          <w:sz w:val="28"/>
          <w:szCs w:val="22"/>
        </w:rPr>
        <w:t>Время (единица времени – секунда), установление отношения «быстрее</w:t>
      </w:r>
      <w:r w:rsidRPr="00C23CBA">
        <w:rPr>
          <w:rFonts w:cstheme="minorBidi"/>
          <w:color w:val="333333"/>
          <w:sz w:val="28"/>
          <w:szCs w:val="22"/>
        </w:rPr>
        <w:t xml:space="preserve"> – </w:t>
      </w:r>
      <w:r w:rsidRPr="00C23CBA">
        <w:rPr>
          <w:rFonts w:cstheme="minorBidi"/>
          <w:color w:val="000000"/>
          <w:sz w:val="28"/>
          <w:szCs w:val="22"/>
        </w:rPr>
        <w:t>медленнее на…», «быстрее</w:t>
      </w:r>
      <w:r w:rsidRPr="00C23CBA">
        <w:rPr>
          <w:rFonts w:cstheme="minorBidi"/>
          <w:color w:val="333333"/>
          <w:sz w:val="28"/>
          <w:szCs w:val="22"/>
        </w:rPr>
        <w:t xml:space="preserve"> – </w:t>
      </w:r>
      <w:r w:rsidRPr="00C23CBA">
        <w:rPr>
          <w:rFonts w:cstheme="minorBidi"/>
          <w:color w:val="000000"/>
          <w:sz w:val="28"/>
          <w:szCs w:val="22"/>
        </w:rPr>
        <w:t>медленнее в…».</w:t>
      </w:r>
      <w:proofErr w:type="gramEnd"/>
      <w:r w:rsidRPr="00C23CBA">
        <w:rPr>
          <w:rFonts w:cstheme="minorBidi"/>
          <w:color w:val="000000"/>
          <w:sz w:val="28"/>
          <w:szCs w:val="22"/>
        </w:rPr>
        <w:t xml:space="preserve"> Соотношение «начало, окончание, продолжительность события» в практической ситуации. 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Длина (единицы длины – миллиметр, километр), соотношение между величинами в пределах тысячи. Сравнение объектов по длине.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Площадь (единицы площади – квадратный метр, квадратный сантиметр, квадратный дециметр, квадратный метр). Сравнение объектов по площади.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Арифметические действия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Устные вычисления, сводимые к действиям в пределах 100 (табличное и </w:t>
      </w:r>
      <w:proofErr w:type="spellStart"/>
      <w:r w:rsidRPr="00C23CBA">
        <w:rPr>
          <w:rFonts w:cstheme="minorBidi"/>
          <w:color w:val="000000"/>
          <w:sz w:val="28"/>
          <w:szCs w:val="22"/>
        </w:rPr>
        <w:t>внетабличное</w:t>
      </w:r>
      <w:proofErr w:type="spellEnd"/>
      <w:r w:rsidRPr="00C23CBA">
        <w:rPr>
          <w:rFonts w:cstheme="minorBidi"/>
          <w:color w:val="000000"/>
          <w:sz w:val="28"/>
          <w:szCs w:val="22"/>
        </w:rPr>
        <w:t xml:space="preserve"> умножение, деление, действия с круглыми числами). 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Письменное сложение, вычитание чисел в пределах 1000. Действия с числами 0 и 1.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lastRenderedPageBreak/>
        <w:t xml:space="preserve">Письменное умножение в столбик, письменное деление уголком. Письменное умножение, деление на однозначное число в пределах 100. Проверка результата вычисления (прикидка или оценка результата, обратное действие, применение алгоритма, использование калькулятора). 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Переместительное, сочетательное свойства сложения, умножения при вычислениях.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Нахождение неизвестного компонента арифметического действия. 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Порядок действий в числовом выражении, значение числового выражения, содержащего несколько действий (со скобками или без скобок), с вычислениями в пределах 1000.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Однородные величины: сложение и вычитание. 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Текстовые задачи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Работа с текстовой задачей: анализ данных и отношений, представление на модели, планирование хода решения задачи, решение арифметическим способом. </w:t>
      </w:r>
      <w:proofErr w:type="gramStart"/>
      <w:r w:rsidRPr="00C23CBA">
        <w:rPr>
          <w:rFonts w:cstheme="minorBidi"/>
          <w:color w:val="000000"/>
          <w:sz w:val="28"/>
          <w:szCs w:val="22"/>
        </w:rPr>
        <w:t>Задачи на понимание смысла арифметических действий (в том числе деления с остатком), отношений («больше</w:t>
      </w:r>
      <w:r w:rsidRPr="00C23CBA">
        <w:rPr>
          <w:rFonts w:cstheme="minorBidi"/>
          <w:color w:val="333333"/>
          <w:sz w:val="28"/>
          <w:szCs w:val="22"/>
        </w:rPr>
        <w:t xml:space="preserve"> – </w:t>
      </w:r>
      <w:r w:rsidRPr="00C23CBA">
        <w:rPr>
          <w:rFonts w:cstheme="minorBidi"/>
          <w:color w:val="000000"/>
          <w:sz w:val="28"/>
          <w:szCs w:val="22"/>
        </w:rPr>
        <w:t>меньше на…», «больше</w:t>
      </w:r>
      <w:r w:rsidRPr="00C23CBA">
        <w:rPr>
          <w:rFonts w:cstheme="minorBidi"/>
          <w:color w:val="333333"/>
          <w:sz w:val="28"/>
          <w:szCs w:val="22"/>
        </w:rPr>
        <w:t xml:space="preserve"> – </w:t>
      </w:r>
      <w:r w:rsidRPr="00C23CBA">
        <w:rPr>
          <w:rFonts w:cstheme="minorBidi"/>
          <w:color w:val="000000"/>
          <w:sz w:val="28"/>
          <w:szCs w:val="22"/>
        </w:rPr>
        <w:t>меньше в…»), зависимостей («купля-продажа», расчёт времени, количества), на сравнение (разностное, кратное).</w:t>
      </w:r>
      <w:proofErr w:type="gramEnd"/>
      <w:r w:rsidRPr="00C23CBA">
        <w:rPr>
          <w:rFonts w:cstheme="minorBidi"/>
          <w:color w:val="000000"/>
          <w:sz w:val="28"/>
          <w:szCs w:val="22"/>
        </w:rPr>
        <w:t xml:space="preserve"> Запись решения задачи по действиям и с помощью числового выражения. Проверка решения и оценка полученного результата.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Доля величины: половина, треть, четверть, пятая, десятая часть в практической ситуации. Сравнение долей одной величины. Задачи на нахождение доли величины. 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Пространственные отношения и геометрические фигуры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Конструирование геометрических фигур (разбиение фигуры на части, составление фигуры из частей). 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Периметр многоугольника: измерение, вычисление, запись равенства. 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Измерение площади, запись результата измерения в квадратных сантиметрах. Вычисление площади прямоугольника (квадрата) с заданными сторонами, запись равенства. Изображение на клетчатой бумаге прямоугольника с заданным значением площади.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Математическая информация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Классификация объектов по двум признакам.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Верные (истинные) и неверные (ложные) утверждения: конструирование, проверка. </w:t>
      </w:r>
      <w:proofErr w:type="gramStart"/>
      <w:r w:rsidRPr="00C23CBA">
        <w:rPr>
          <w:rFonts w:cstheme="minorBidi"/>
          <w:color w:val="000000"/>
          <w:sz w:val="28"/>
          <w:szCs w:val="22"/>
        </w:rPr>
        <w:t>Логические рассуждения</w:t>
      </w:r>
      <w:proofErr w:type="gramEnd"/>
      <w:r w:rsidRPr="00C23CBA">
        <w:rPr>
          <w:rFonts w:cstheme="minorBidi"/>
          <w:color w:val="000000"/>
          <w:sz w:val="28"/>
          <w:szCs w:val="22"/>
        </w:rPr>
        <w:t xml:space="preserve"> со связками «если …, то …», «поэтому», «значит».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lastRenderedPageBreak/>
        <w:t xml:space="preserve">Извлечение и использование для выполнения заданий информации, представленной в таблицах с данными о реальных процессах и явлениях окружающего мира (например, расписание уроков, движения автобусов, поездов), внесение данных в таблицу, дополнение чертежа данными. 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Формализованное описание последовательности действий (инструкция, план, схема, алгоритм). 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Столбчатая диаграмма: чтение, использование данных для решения учебных и практических задач.</w:t>
      </w:r>
    </w:p>
    <w:p w:rsidR="00C23CBA" w:rsidRPr="00C23CBA" w:rsidRDefault="00C23CBA" w:rsidP="00C23CBA">
      <w:pPr>
        <w:spacing w:after="0" w:line="264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Алгоритмы изучения материала, выполнения обучающих и тестовых заданий на доступных электронных средствах обучения (интерактивной доске, компьютере, других устройствах). </w:t>
      </w:r>
    </w:p>
    <w:p w:rsidR="00C23CBA" w:rsidRPr="00C23CBA" w:rsidRDefault="00C23CBA" w:rsidP="00C23CBA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УНИВЕРСАЛЬНЫЕ УЧЕБНЫЕ ДЕЙСТВИЯ</w:t>
      </w:r>
    </w:p>
    <w:p w:rsidR="00C23CBA" w:rsidRPr="00C23CBA" w:rsidRDefault="00C23CBA" w:rsidP="00C23CBA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333333"/>
          <w:sz w:val="28"/>
          <w:szCs w:val="22"/>
        </w:rPr>
        <w:t>Познавательные универсальные учебные действия</w:t>
      </w:r>
    </w:p>
    <w:p w:rsidR="00C23CBA" w:rsidRPr="00C23CBA" w:rsidRDefault="00C23CBA" w:rsidP="00C23CBA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Базовые логические и исследовательские действия: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сравнивать математические объекты (числа, величины, геометрические фигуры);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выбирать приём вычисления, выполнения действия;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конструировать геометрические фигуры;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классифицировать объекты (числа, величины, геометрические фигуры, текстовые задачи в одно действие) по выбранному признаку;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прикидывать размеры фигуры, её элементов;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понимать смысл зависимостей и математических отношений, описанных в задаче;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различать и использовать разные приёмы и алгоритмы вычисления;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выбирать метод решения (моделирование ситуации, перебор вариантов, использование алгоритма);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соотносить начало, окончание, продолжительность события в практической ситуации;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составлять ряд чисел (величин, геометрических фигур) по самостоятельно выбранному правилу;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моделировать предложенную практическую ситуацию;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устанавливать последовательность событий, действий сюжета текстовой задачи.</w:t>
      </w:r>
    </w:p>
    <w:p w:rsidR="00C23CBA" w:rsidRPr="00C23CBA" w:rsidRDefault="00C23CBA" w:rsidP="00C23CBA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Работа с информацией: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читать информацию, представленную в разных формах;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извлекать и интерпретировать числовые данные, представленные в таблице, на диаграмме;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lastRenderedPageBreak/>
        <w:t>заполнять таблицы сложения и умножения, дополнять данными чертеж;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устанавливать соответствие между различными записями решения задачи;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использовать дополнительную литературу (справочники, словари) для установления и проверки значения математического термина (понятия).</w:t>
      </w:r>
    </w:p>
    <w:p w:rsidR="00C23CBA" w:rsidRPr="00C23CBA" w:rsidRDefault="00C23CBA" w:rsidP="00C23CBA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Коммуникативные универсальные учебные действия</w:t>
      </w:r>
    </w:p>
    <w:p w:rsidR="00C23CBA" w:rsidRPr="00C23CBA" w:rsidRDefault="00C23CBA" w:rsidP="00C23CBA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 xml:space="preserve">Общение: 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использовать математическую терминологию для описания отношений и зависимостей;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строить речевые высказывания для решения задач, составлять текстовую задачу;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объяснять на примерах отношения «</w:t>
      </w:r>
      <w:proofErr w:type="gramStart"/>
      <w:r w:rsidRPr="00C23CBA">
        <w:rPr>
          <w:rFonts w:cstheme="minorBidi"/>
          <w:color w:val="000000"/>
          <w:sz w:val="28"/>
          <w:szCs w:val="22"/>
        </w:rPr>
        <w:t>больше-меньше</w:t>
      </w:r>
      <w:proofErr w:type="gramEnd"/>
      <w:r w:rsidRPr="00C23CBA">
        <w:rPr>
          <w:rFonts w:cstheme="minorBidi"/>
          <w:color w:val="000000"/>
          <w:sz w:val="28"/>
          <w:szCs w:val="22"/>
        </w:rPr>
        <w:t xml:space="preserve"> на…», «больше-меньше в…», «равно»;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использовать математическую символику для составления числовых выражений;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выбирать, осуществлять переход от одних единиц измерения величины к другим в соответствии с практической ситуацией;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участвовать в обсуждении ошибок в ходе и результате выполнения вычисления.</w:t>
      </w:r>
    </w:p>
    <w:p w:rsidR="00C23CBA" w:rsidRPr="00C23CBA" w:rsidRDefault="00C23CBA" w:rsidP="00C23CBA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Регулятивные универсальные учебные действия</w:t>
      </w:r>
    </w:p>
    <w:p w:rsidR="00C23CBA" w:rsidRPr="00C23CBA" w:rsidRDefault="00C23CBA" w:rsidP="00C23CBA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 xml:space="preserve">Самоорганизация и самоконтроль: 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проверять ход и результат выполнения действия;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вести поиск ошибок, характеризовать их и исправлять;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формулировать ответ (вывод), подтверждать его объяснением, расчётами;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выбирать и использовать различные приёмы прикидки и проверки правильности вычисления, проверять полноту и правильность заполнения таблиц сложения, умножения.</w:t>
      </w:r>
    </w:p>
    <w:p w:rsidR="00C23CBA" w:rsidRPr="00C23CBA" w:rsidRDefault="00C23CBA" w:rsidP="00C23CBA">
      <w:pPr>
        <w:spacing w:after="0" w:line="257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Совместная деятельность: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при работе в группе или в паре выполнять предложенные задания (находить разные решения, определять с помощью цифровых и аналоговых приборов, измерительных инструментов длину, массу, время);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договариваться о распределении обязанностей в совместном труде, выполнять роли руководителя или подчинённого, сдержанно принимать замечания к своей работе;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выполнять совместно прикидку и оценку результата выполнения общей работы.</w:t>
      </w:r>
    </w:p>
    <w:p w:rsidR="00C23CBA" w:rsidRPr="00C23CBA" w:rsidRDefault="00C23CBA" w:rsidP="00C23CBA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bookmarkStart w:id="5" w:name="block-65328130"/>
      <w:bookmarkEnd w:id="4"/>
      <w:r w:rsidRPr="00C23CBA">
        <w:rPr>
          <w:rFonts w:cstheme="minorBidi"/>
          <w:b/>
          <w:color w:val="000000"/>
          <w:sz w:val="28"/>
          <w:szCs w:val="22"/>
        </w:rPr>
        <w:t>ПЛАНИРУЕМЫЕ РЕЗУЛЬТАТЫ ОСВОЕНИЯ ПРОГРАММЫ ПО МАТЕМАТИКЕ НА УРОВНЕ НАЧАЛЬНОГО ОБЩЕГО ОБРАЗОВАНИЯ</w:t>
      </w:r>
    </w:p>
    <w:p w:rsidR="00C23CBA" w:rsidRPr="00C23CBA" w:rsidRDefault="00C23CBA" w:rsidP="00C23CBA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ЛИЧНОСТНЫЕ РЕЗУЛЬТАТЫ</w:t>
      </w:r>
    </w:p>
    <w:p w:rsidR="00C23CBA" w:rsidRPr="00C23CBA" w:rsidRDefault="00C23CBA" w:rsidP="00C23CBA">
      <w:pPr>
        <w:spacing w:after="0" w:line="264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Личностные результаты освоения программы по математике на уровне начального общего образования достигаются в единстве учебной и воспитательной деятельности в соответствии с традиционными российскими социокультурными и духовно-нравственными ценностями, принятыми в обществе правилами и нормами поведения и способствуют процессам самопознания, самовоспитания и саморазвития, формирования внутренней позиции личности.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В результате изучения математики на уровне начального общего образования </w:t>
      </w:r>
      <w:proofErr w:type="gramStart"/>
      <w:r w:rsidRPr="00C23CBA">
        <w:rPr>
          <w:rFonts w:cstheme="minorBidi"/>
          <w:color w:val="000000"/>
          <w:sz w:val="28"/>
          <w:szCs w:val="22"/>
        </w:rPr>
        <w:t>у</w:t>
      </w:r>
      <w:proofErr w:type="gramEnd"/>
      <w:r w:rsidRPr="00C23CBA">
        <w:rPr>
          <w:rFonts w:cstheme="minorBidi"/>
          <w:color w:val="000000"/>
          <w:sz w:val="28"/>
          <w:szCs w:val="22"/>
        </w:rPr>
        <w:t xml:space="preserve"> обучающегося будут сформированы следующие личностные результаты: 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осознавать необходимость изучения математики для адаптации к жизненным ситуациям, для развития общей культуры человека, способности мыслить, рассуждать, выдвигать предположения и доказывать или опровергать их;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применять правила совместной деятельности со сверстниками, проявлять способность договариваться, лидировать, следовать указаниям, осознавать личную ответственность и объективно оценивать свой вклад в общий результат;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осваивать навыки организации безопасного поведения в информационной среде;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применять математику для решения практических задач в повседневной жизни, в том числе при оказании помощи одноклассникам, детям младшего возраста, взрослым и пожилым людям;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работать в ситуациях, расширяющих опыт применения математических отношений в реальной жизни, повышающих интерес к интеллектуальному труду и уверенность своих силах при решении поставленных задач, умение преодолевать трудности;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оценивать практические и учебные ситуации с точки зрения возможности применения математики для рационального и эффективного решения учебных и жизненных проблем;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lastRenderedPageBreak/>
        <w:t>характеризовать свои успехи в изучении математики, стремиться углублять свои математические знания и умения, намечать пути устранения трудностей;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пользоваться разнообразными информационными средствами для решения предложенных и самостоятельно выбранных учебных проблем, задач.</w:t>
      </w:r>
    </w:p>
    <w:p w:rsidR="00C23CBA" w:rsidRPr="00C23CBA" w:rsidRDefault="00C23CBA" w:rsidP="00C23CBA">
      <w:pPr>
        <w:spacing w:after="0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spacing w:after="0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МЕТАПРЕДМЕТНЫЕ РЕЗУЛЬТАТЫ</w:t>
      </w:r>
    </w:p>
    <w:p w:rsidR="00C23CBA" w:rsidRPr="00C23CBA" w:rsidRDefault="00C23CBA" w:rsidP="00C23CBA">
      <w:pPr>
        <w:spacing w:after="0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В результате изучения математики на уровне начального общего образования у обучающегося будут сформированы познавательные универсальные учебные действия, коммуникативные универсальные учебные действия, регулятивные универсальные учебные действия, совместная деятельность.</w:t>
      </w:r>
    </w:p>
    <w:p w:rsidR="00C23CBA" w:rsidRPr="00C23CBA" w:rsidRDefault="00C23CBA" w:rsidP="00C23CBA">
      <w:pPr>
        <w:spacing w:after="0" w:line="269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Познавательные универсальные учебные действия</w:t>
      </w:r>
    </w:p>
    <w:p w:rsidR="00C23CBA" w:rsidRPr="00C23CBA" w:rsidRDefault="00C23CBA" w:rsidP="00C23CBA">
      <w:pPr>
        <w:spacing w:after="0" w:line="269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Базовые логические действия: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устанавливать связи и зависимости между математическими объектами («часть-целое», «причина-следствие», протяжённость);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применять базовые логические универсальные действия: сравнение, анализ, классификация (группировка), обобщение;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приобретать практические графические и измерительные навыки для успешного решения учебных и житейских задач;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представлять текстовую задачу, её решение в виде модели, схемы, арифметической записи, текста в соответствии с предложенной учебной проблемой.</w:t>
      </w:r>
    </w:p>
    <w:p w:rsidR="00C23CBA" w:rsidRPr="00C23CBA" w:rsidRDefault="00C23CBA" w:rsidP="00C23CBA">
      <w:pPr>
        <w:spacing w:after="0" w:line="269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Базовые исследовательские действия: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проявлять способность ориентироваться в учебном материале разных разделов курса математики;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понимать и использовать математическую терминологию: различать, характеризовать, использовать для решения учебных и практических задач;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применять изученные методы познания (измерение, моделирование, перебор вариантов).</w:t>
      </w:r>
    </w:p>
    <w:p w:rsidR="00C23CBA" w:rsidRPr="00C23CBA" w:rsidRDefault="00C23CBA" w:rsidP="00C23CBA">
      <w:pPr>
        <w:spacing w:after="0" w:line="269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Работа с информацией: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lastRenderedPageBreak/>
        <w:t>находить и использовать для решения учебных задач текстовую, графическую информацию в разных источниках информационной среды;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читать, интерпретировать графически представленную информацию (схему, таблицу, диаграмму, другую модель);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представлять информацию в заданной форме (дополнять таблицу, текст), формулировать утверждение по образцу, в соответствии с требованиями учебной задачи;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принимать правила, безопасно использовать предлагаемые электронные средства и источники информации.</w:t>
      </w:r>
    </w:p>
    <w:p w:rsidR="00C23CBA" w:rsidRPr="00C23CBA" w:rsidRDefault="00C23CBA" w:rsidP="00C23CBA">
      <w:pPr>
        <w:spacing w:after="0" w:line="269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Коммуникативные универсальные учебные действия</w:t>
      </w:r>
    </w:p>
    <w:p w:rsidR="00C23CBA" w:rsidRPr="00C23CBA" w:rsidRDefault="00C23CBA" w:rsidP="00C23CBA">
      <w:pPr>
        <w:spacing w:after="0" w:line="269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Общение: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конструировать утверждения, проверять их истинность;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использовать текст задания для объяснения способа и хода решения математической задачи;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комментировать процесс вычисления, построения, решения;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объяснять полученный ответ с использованием изученной терминологии;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в процессе диалогов по обсуждению изученного материала – задавать вопросы, высказывать суждения, оценивать выступления участников, приводить доказательства своей правоты, проявлять этику общения;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создавать в соответствии с учебной задачей тексты разного вида – описание (например, геометрической фигуры), рассуждение (к примеру, при решении задачи), инструкция (например, измерение длины отрезка);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ориентироваться в алгоритмах: воспроизводить, дополнять, исправлять </w:t>
      </w:r>
      <w:proofErr w:type="gramStart"/>
      <w:r w:rsidRPr="00C23CBA">
        <w:rPr>
          <w:rFonts w:cstheme="minorBidi"/>
          <w:color w:val="000000"/>
          <w:sz w:val="28"/>
          <w:szCs w:val="22"/>
        </w:rPr>
        <w:t>деформированные</w:t>
      </w:r>
      <w:proofErr w:type="gramEnd"/>
      <w:r w:rsidRPr="00C23CBA">
        <w:rPr>
          <w:rFonts w:cstheme="minorBidi"/>
          <w:color w:val="000000"/>
          <w:sz w:val="28"/>
          <w:szCs w:val="22"/>
        </w:rPr>
        <w:t>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самостоятельно составлять тексты заданий, аналогичные </w:t>
      </w:r>
      <w:proofErr w:type="gramStart"/>
      <w:r w:rsidRPr="00C23CBA">
        <w:rPr>
          <w:rFonts w:cstheme="minorBidi"/>
          <w:color w:val="000000"/>
          <w:sz w:val="28"/>
          <w:szCs w:val="22"/>
        </w:rPr>
        <w:t>типовым</w:t>
      </w:r>
      <w:proofErr w:type="gramEnd"/>
      <w:r w:rsidRPr="00C23CBA">
        <w:rPr>
          <w:rFonts w:cstheme="minorBidi"/>
          <w:color w:val="000000"/>
          <w:sz w:val="28"/>
          <w:szCs w:val="22"/>
        </w:rPr>
        <w:t xml:space="preserve"> изученным.</w:t>
      </w:r>
    </w:p>
    <w:p w:rsidR="00C23CBA" w:rsidRPr="00C23CBA" w:rsidRDefault="00C23CBA" w:rsidP="00C23CBA">
      <w:pPr>
        <w:spacing w:after="0" w:line="269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Регулятивные универсальные учебные действия</w:t>
      </w:r>
    </w:p>
    <w:p w:rsidR="00C23CBA" w:rsidRPr="00C23CBA" w:rsidRDefault="00C23CBA" w:rsidP="00C23CBA">
      <w:pPr>
        <w:spacing w:after="0" w:line="269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Самоорганизация: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планировать действия по решению учебной задачи для получения результата;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планировать этапы предстоящей работы, определять последовательность учебных действий;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выполнять правила безопасного использования электронных средств, предлагаемых в процессе обучения.</w:t>
      </w:r>
    </w:p>
    <w:p w:rsidR="00C23CBA" w:rsidRPr="00C23CBA" w:rsidRDefault="00C23CBA" w:rsidP="00C23CBA">
      <w:pPr>
        <w:spacing w:after="0" w:line="269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Самоконтроль: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осуществлять контроль процесса и результата своей деятельности;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lastRenderedPageBreak/>
        <w:t>выбирать и при необходимости корректировать способы действий;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находить ошибки в своей работе, устанавливать их причины, вести поиск путей преодоления ошибок;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предвидеть возможность возникновения трудностей и ошибок, предусматривать способы их предупреждения (формулирование вопросов, обращение к учебнику, дополнительным средствам обучения, в том числе электронным);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оценивать рациональность своих действий, давать им качественную характеристику.</w:t>
      </w:r>
    </w:p>
    <w:p w:rsidR="00C23CBA" w:rsidRPr="00C23CBA" w:rsidRDefault="00C23CBA" w:rsidP="00C23CBA">
      <w:pPr>
        <w:spacing w:after="0" w:line="269" w:lineRule="auto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Совместная деятельность: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участвовать в совместной деятельности: распределять работу между членами группы (например, в случае решения задач, требующих перебора большого количества вариантов, приведения примеров и </w:t>
      </w:r>
      <w:proofErr w:type="spellStart"/>
      <w:r w:rsidRPr="00C23CBA">
        <w:rPr>
          <w:rFonts w:cstheme="minorBidi"/>
          <w:color w:val="000000"/>
          <w:sz w:val="28"/>
          <w:szCs w:val="22"/>
        </w:rPr>
        <w:t>контрпримеров</w:t>
      </w:r>
      <w:proofErr w:type="spellEnd"/>
      <w:r w:rsidRPr="00C23CBA">
        <w:rPr>
          <w:rFonts w:cstheme="minorBidi"/>
          <w:color w:val="000000"/>
          <w:sz w:val="28"/>
          <w:szCs w:val="22"/>
        </w:rPr>
        <w:t>), согласовывать мнения в ходе поиска доказательств, выбора рационального способа, анализа информации;</w:t>
      </w:r>
    </w:p>
    <w:p w:rsidR="00C23CBA" w:rsidRPr="00C23CBA" w:rsidRDefault="00C23CBA" w:rsidP="00C23CBA">
      <w:pPr>
        <w:spacing w:after="0" w:line="269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осуществлять совместный контроль и оценку выполняемых действий, предвидеть возможность возникновения ошибок и трудностей, предусматривать пути их предупреждения.</w:t>
      </w:r>
    </w:p>
    <w:p w:rsidR="00C23CBA" w:rsidRPr="00C23CBA" w:rsidRDefault="00C23CBA" w:rsidP="00C23CBA">
      <w:pPr>
        <w:spacing w:after="0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spacing w:after="0"/>
        <w:ind w:left="12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ПРЕДМЕТНЫЕ РЕЗУЛЬТАТЫ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К концу обучения в </w:t>
      </w:r>
      <w:r w:rsidRPr="00C23CBA">
        <w:rPr>
          <w:rFonts w:cstheme="minorBidi"/>
          <w:b/>
          <w:color w:val="000000"/>
          <w:sz w:val="28"/>
          <w:szCs w:val="22"/>
        </w:rPr>
        <w:t>3 классе</w:t>
      </w:r>
      <w:r w:rsidRPr="00C23CBA">
        <w:rPr>
          <w:rFonts w:cstheme="minorBidi"/>
          <w:color w:val="000000"/>
          <w:sz w:val="28"/>
          <w:szCs w:val="22"/>
        </w:rPr>
        <w:t xml:space="preserve"> </w:t>
      </w:r>
      <w:proofErr w:type="gramStart"/>
      <w:r w:rsidRPr="00C23CBA">
        <w:rPr>
          <w:rFonts w:cstheme="minorBidi"/>
          <w:color w:val="000000"/>
          <w:sz w:val="28"/>
          <w:szCs w:val="22"/>
        </w:rPr>
        <w:t>обучающийся</w:t>
      </w:r>
      <w:proofErr w:type="gramEnd"/>
      <w:r w:rsidRPr="00C23CBA">
        <w:rPr>
          <w:rFonts w:cstheme="minorBidi"/>
          <w:color w:val="000000"/>
          <w:sz w:val="28"/>
          <w:szCs w:val="22"/>
        </w:rPr>
        <w:t xml:space="preserve"> получит следующие предметные результаты по отдельным темам программы по математике: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читать, записывать, сравнивать, упорядочивать числа в пределах 1000;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находить число большее или меньшее данного числа на заданное число, в заданное число раз (в пределах 1000);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выполнять арифметические действия: сложение и вычитание (в пределах 100 – устно, в пределах 1000 – письменно), умножение и деление на однозначное число, деление с остатком (в пределах 100 – устно и письменно);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выполнять действия умножение и деление с числами 0 и 1;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устанавливать и соблюдать порядок действий при вычислении значения числового выражения (со скобками или без скобок), содержащего арифметические действия сложения, вычитания, умножения и деления;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использовать при вычислениях переместительное и сочетательное свойства сложения;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находить неизвестный компонент арифметического действия;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proofErr w:type="gramStart"/>
      <w:r w:rsidRPr="00C23CBA">
        <w:rPr>
          <w:rFonts w:cstheme="minorBidi"/>
          <w:color w:val="000000"/>
          <w:sz w:val="28"/>
          <w:szCs w:val="22"/>
        </w:rPr>
        <w:lastRenderedPageBreak/>
        <w:t>использовать при выполнении практических заданий и решении задач единицы: длины (миллиметр, сантиметр, дециметр, метр, километр), массы (грамм, килограмм), времени (минута, час, секунда), стоимости (копейка, рубль);</w:t>
      </w:r>
      <w:proofErr w:type="gramEnd"/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определять с помощью цифровых и аналоговых приборов, измерительных инструментов длину (массу, время), выполнять прикидку и оценку результата измерений, определять продолжительность события;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сравнивать величины длины, площади, массы, времени, стоимости, устанавливая между ними соотношение «больше или меньше </w:t>
      </w:r>
      <w:proofErr w:type="gramStart"/>
      <w:r w:rsidRPr="00C23CBA">
        <w:rPr>
          <w:rFonts w:cstheme="minorBidi"/>
          <w:color w:val="000000"/>
          <w:sz w:val="28"/>
          <w:szCs w:val="22"/>
        </w:rPr>
        <w:t>на</w:t>
      </w:r>
      <w:proofErr w:type="gramEnd"/>
      <w:r w:rsidRPr="00C23CBA">
        <w:rPr>
          <w:rFonts w:cstheme="minorBidi"/>
          <w:color w:val="000000"/>
          <w:sz w:val="28"/>
          <w:szCs w:val="22"/>
        </w:rPr>
        <w:t xml:space="preserve"> или в»;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называть, находить долю величины (половина, четверть);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сравнивать величины, выраженные долями;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использовать при решении задач и в практических ситуациях (покупка товара, определение времени, выполнение расчётов) соотношение между величинами; 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при решении задач выполнять сложение и вычитание однородных величин, умножение и деление величины на однозначное число;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решать задачи в одно-два действия: представлять текст задачи, планировать ход решения, записывать решение и ответ, анализировать решение (искать другой способ решения), оценивать ответ (устанавливать его реалистичность, проверять вычисления);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конструировать прямоугольник из данных фигур (квадратов), делить прямоугольник, многоугольник на заданные части;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сравнивать фигуры по площади (наложение, сопоставление числовых значений);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находить периметр прямоугольника (квадрата), площадь прямоугольника (квадрата);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proofErr w:type="gramStart"/>
      <w:r w:rsidRPr="00C23CBA">
        <w:rPr>
          <w:rFonts w:cstheme="minorBidi"/>
          <w:color w:val="000000"/>
          <w:sz w:val="28"/>
          <w:szCs w:val="22"/>
        </w:rPr>
        <w:t>распознавать верные (истинные) и неверные (ложные) утверждения со словами: «все», «некоторые», «и», «каждый», «если…, то…»;</w:t>
      </w:r>
      <w:proofErr w:type="gramEnd"/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формулировать утверждение (вывод), строить </w:t>
      </w:r>
      <w:proofErr w:type="gramStart"/>
      <w:r w:rsidRPr="00C23CBA">
        <w:rPr>
          <w:rFonts w:cstheme="minorBidi"/>
          <w:color w:val="000000"/>
          <w:sz w:val="28"/>
          <w:szCs w:val="22"/>
        </w:rPr>
        <w:t>логические рассуждения</w:t>
      </w:r>
      <w:proofErr w:type="gramEnd"/>
      <w:r w:rsidRPr="00C23CBA">
        <w:rPr>
          <w:rFonts w:cstheme="minorBidi"/>
          <w:color w:val="000000"/>
          <w:sz w:val="28"/>
          <w:szCs w:val="22"/>
        </w:rPr>
        <w:t xml:space="preserve"> (одно-</w:t>
      </w:r>
      <w:proofErr w:type="spellStart"/>
      <w:r w:rsidRPr="00C23CBA">
        <w:rPr>
          <w:rFonts w:cstheme="minorBidi"/>
          <w:color w:val="000000"/>
          <w:sz w:val="28"/>
          <w:szCs w:val="22"/>
        </w:rPr>
        <w:t>двухшаговые</w:t>
      </w:r>
      <w:proofErr w:type="spellEnd"/>
      <w:r w:rsidRPr="00C23CBA">
        <w:rPr>
          <w:rFonts w:cstheme="minorBidi"/>
          <w:color w:val="000000"/>
          <w:sz w:val="28"/>
          <w:szCs w:val="22"/>
        </w:rPr>
        <w:t>), в том числе с использованием изученных связок;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классифицировать объекты по одному-двум признакам;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proofErr w:type="gramStart"/>
      <w:r w:rsidRPr="00C23CBA">
        <w:rPr>
          <w:rFonts w:cstheme="minorBidi"/>
          <w:color w:val="000000"/>
          <w:sz w:val="28"/>
          <w:szCs w:val="22"/>
        </w:rPr>
        <w:t>извлекать, использовать информацию, представленную на простейших диаграммах, в таблицах (например, расписание, режим работы), на предметах повседневной жизни (например, ярлык, этикетка), а также структурировать информацию: заполнять простейшие таблицы;</w:t>
      </w:r>
      <w:proofErr w:type="gramEnd"/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lastRenderedPageBreak/>
        <w:t>составлять план выполнения учебного задания и следовать ему, выполнять действия по алгоритму;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сравнивать математические объекты (находить общее, различное, уникальное);</w:t>
      </w:r>
    </w:p>
    <w:p w:rsidR="00C23CBA" w:rsidRPr="00C23CBA" w:rsidRDefault="00C23CBA" w:rsidP="00C23CBA">
      <w:pPr>
        <w:spacing w:after="0" w:line="257" w:lineRule="auto"/>
        <w:ind w:firstLine="600"/>
        <w:jc w:val="both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>выбирать верное решение математической задачи.</w:t>
      </w:r>
    </w:p>
    <w:p w:rsidR="00C23CBA" w:rsidRPr="00C23CBA" w:rsidRDefault="00C23CBA" w:rsidP="00C23CBA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bookmarkStart w:id="6" w:name="block-65328131"/>
      <w:bookmarkEnd w:id="5"/>
      <w:r w:rsidRPr="00C23CBA">
        <w:rPr>
          <w:rFonts w:cstheme="minorBidi"/>
          <w:b/>
          <w:color w:val="000000"/>
          <w:sz w:val="28"/>
          <w:szCs w:val="22"/>
        </w:rPr>
        <w:t xml:space="preserve"> </w:t>
      </w:r>
      <w:r w:rsidRPr="00C23CBA">
        <w:rPr>
          <w:rFonts w:cstheme="minorBidi"/>
          <w:b/>
          <w:color w:val="000000"/>
          <w:sz w:val="28"/>
          <w:szCs w:val="22"/>
          <w:lang w:val="en-US"/>
        </w:rPr>
        <w:t xml:space="preserve">ТЕМАТИЧЕСКОЕ ПЛАНИРОВАНИЕ </w:t>
      </w:r>
    </w:p>
    <w:p w:rsidR="00C23CBA" w:rsidRPr="00C23CBA" w:rsidRDefault="00C23CBA" w:rsidP="00C23CBA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r w:rsidRPr="00C23CBA">
        <w:rPr>
          <w:rFonts w:cstheme="minorBidi"/>
          <w:b/>
          <w:color w:val="000000"/>
          <w:sz w:val="28"/>
          <w:szCs w:val="22"/>
          <w:lang w:val="en-US"/>
        </w:rPr>
        <w:t xml:space="preserve"> </w:t>
      </w:r>
    </w:p>
    <w:p w:rsidR="00C23CBA" w:rsidRPr="00C23CBA" w:rsidRDefault="00C23CBA" w:rsidP="00C23CBA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r w:rsidRPr="00C23CBA">
        <w:rPr>
          <w:rFonts w:cstheme="minorBidi"/>
          <w:b/>
          <w:color w:val="000000"/>
          <w:sz w:val="28"/>
          <w:szCs w:val="22"/>
          <w:lang w:val="en-US"/>
        </w:rPr>
        <w:t xml:space="preserve"> 3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258"/>
        <w:gridCol w:w="4786"/>
        <w:gridCol w:w="1542"/>
        <w:gridCol w:w="1841"/>
        <w:gridCol w:w="1910"/>
        <w:gridCol w:w="2703"/>
      </w:tblGrid>
      <w:tr w:rsidR="00C23CBA" w:rsidRPr="00C23CBA" w:rsidTr="007478D6">
        <w:trPr>
          <w:trHeight w:val="144"/>
          <w:tblCellSpacing w:w="20" w:type="nil"/>
        </w:trPr>
        <w:tc>
          <w:tcPr>
            <w:tcW w:w="52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№ п/п </w:t>
            </w:r>
          </w:p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264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Наименование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разделов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и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тем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программы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Количество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часов</w:t>
            </w:r>
            <w:proofErr w:type="spellEnd"/>
          </w:p>
        </w:tc>
        <w:tc>
          <w:tcPr>
            <w:tcW w:w="274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Электронные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(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цифровые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)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образовательные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ресурсы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C23CBA" w:rsidRPr="00C23CBA" w:rsidRDefault="00C23CBA" w:rsidP="00C23CBA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C23CBA" w:rsidRPr="00C23CBA" w:rsidRDefault="00C23CBA" w:rsidP="00C23CBA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Всего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Контрольные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работы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Практические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работы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C23CBA" w:rsidRPr="00C23CBA" w:rsidRDefault="00C23CBA" w:rsidP="00C23CBA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Раздел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1.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Числа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и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величины</w:t>
            </w:r>
            <w:proofErr w:type="spellEnd"/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1.1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Числа</w:t>
            </w:r>
            <w:proofErr w:type="spellEnd"/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10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[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Библиотека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ЦОК ]</w:t>
            </w: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1.2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Величины</w:t>
            </w:r>
            <w:proofErr w:type="spellEnd"/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8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[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Библиотека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ЦОК ]</w:t>
            </w: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Итого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разделу</w:t>
            </w:r>
            <w:proofErr w:type="spellEnd"/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18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Раздел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2.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Арифметические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действия</w:t>
            </w:r>
            <w:proofErr w:type="spellEnd"/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2.1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Вычисления</w:t>
            </w:r>
            <w:proofErr w:type="spellEnd"/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40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[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Библиотека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ЦОК ]</w:t>
            </w: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2.2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Числовые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выражения</w:t>
            </w:r>
            <w:proofErr w:type="spellEnd"/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7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[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Библиотека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ЦОК ]</w:t>
            </w: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Итого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разделу</w:t>
            </w:r>
            <w:proofErr w:type="spellEnd"/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47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Раздел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3.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Текстовые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задачи</w:t>
            </w:r>
            <w:proofErr w:type="spellEnd"/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3.1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Работа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с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текстовой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задачей</w:t>
            </w:r>
            <w:proofErr w:type="spellEnd"/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12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[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Библиотека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ЦОК ]</w:t>
            </w: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3.2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Решение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задач</w:t>
            </w:r>
            <w:proofErr w:type="spellEnd"/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11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[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Библиотека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ЦОК ]</w:t>
            </w: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Итого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разделу</w:t>
            </w:r>
            <w:proofErr w:type="spellEnd"/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23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b/>
                <w:color w:val="000000"/>
                <w:szCs w:val="22"/>
              </w:rPr>
              <w:t>Раздел 4.</w:t>
            </w: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b/>
                <w:color w:val="000000"/>
                <w:szCs w:val="22"/>
              </w:rPr>
              <w:t>Пространственные отношения и геометрические фигуры</w:t>
            </w: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4.1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Геометрические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фигуры</w:t>
            </w:r>
            <w:proofErr w:type="spellEnd"/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9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[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Библиотека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ЦОК ]</w:t>
            </w: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>4.2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Геометрические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величины</w:t>
            </w:r>
            <w:proofErr w:type="spellEnd"/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13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[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Библиотека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ЦОК ]</w:t>
            </w: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Итого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разделу</w:t>
            </w:r>
            <w:proofErr w:type="spellEnd"/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Раздел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5.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Математическая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информация</w:t>
            </w:r>
            <w:proofErr w:type="spellEnd"/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5.1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Математическая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информация</w:t>
            </w:r>
            <w:proofErr w:type="spellEnd"/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15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[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Библиотека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ЦОК ]</w:t>
            </w: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Итого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разделу</w:t>
            </w:r>
            <w:proofErr w:type="spellEnd"/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Повторение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пройденного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материала</w:t>
            </w:r>
            <w:proofErr w:type="spellEnd"/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4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[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Библиотека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ЦОК ]</w:t>
            </w: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Итоговый контроль (контрольные и проверочные работы)</w:t>
            </w: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7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7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[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Библиотека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ЦОК ]</w:t>
            </w: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ОБЩЕЕ КОЛИЧЕСТВО ЧАСОВ ПО ПРОГРАММЕ</w:t>
            </w: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136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7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</w:tbl>
    <w:p w:rsidR="00C23CBA" w:rsidRPr="00C23CBA" w:rsidRDefault="00C23CBA" w:rsidP="00C23CBA">
      <w:pPr>
        <w:rPr>
          <w:rFonts w:asciiTheme="minorHAnsi" w:hAnsiTheme="minorHAnsi" w:cstheme="minorBidi"/>
          <w:color w:val="auto"/>
          <w:sz w:val="22"/>
          <w:szCs w:val="22"/>
          <w:lang w:val="en-US"/>
        </w:rPr>
        <w:sectPr w:rsidR="00C23CBA" w:rsidRPr="00C23CB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C23CBA" w:rsidRPr="00C23CBA" w:rsidRDefault="00C23CBA" w:rsidP="00C23CBA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r w:rsidRPr="00C23CBA">
        <w:rPr>
          <w:rFonts w:cstheme="minorBidi"/>
          <w:b/>
          <w:color w:val="000000"/>
          <w:sz w:val="28"/>
          <w:szCs w:val="22"/>
        </w:rPr>
        <w:lastRenderedPageBreak/>
        <w:t xml:space="preserve"> </w:t>
      </w:r>
      <w:bookmarkStart w:id="7" w:name="block-65328132"/>
      <w:bookmarkEnd w:id="6"/>
      <w:r w:rsidRPr="00C23CBA">
        <w:rPr>
          <w:rFonts w:cstheme="minorBidi"/>
          <w:b/>
          <w:color w:val="000000"/>
          <w:sz w:val="28"/>
          <w:szCs w:val="22"/>
        </w:rPr>
        <w:t xml:space="preserve"> ВАРИАНТ 1. ПОУРОЧНОЕ ПЛАНИРОВАНИЕ ДЛЯ ПЕДАГОГОВ, ИСПОЛЬЗУЮЩИХ УЧЕБНИК «МАТЕМАТИКА. </w:t>
      </w:r>
      <w:r w:rsidRPr="00C23CBA">
        <w:rPr>
          <w:rFonts w:cstheme="minorBidi"/>
          <w:b/>
          <w:color w:val="000000"/>
          <w:sz w:val="28"/>
          <w:szCs w:val="22"/>
          <w:lang w:val="en-US"/>
        </w:rPr>
        <w:t>1-4 КЛАСС В 2 ЧАСТЯХ. М.И. МОРО И ДР</w:t>
      </w:r>
      <w:proofErr w:type="gramStart"/>
      <w:r w:rsidRPr="00C23CBA">
        <w:rPr>
          <w:rFonts w:cstheme="minorBidi"/>
          <w:b/>
          <w:color w:val="000000"/>
          <w:sz w:val="28"/>
          <w:szCs w:val="22"/>
          <w:lang w:val="en-US"/>
        </w:rPr>
        <w:t>.»</w:t>
      </w:r>
      <w:proofErr w:type="gramEnd"/>
      <w:r w:rsidRPr="00C23CBA">
        <w:rPr>
          <w:rFonts w:cstheme="minorBidi"/>
          <w:b/>
          <w:color w:val="000000"/>
          <w:sz w:val="28"/>
          <w:szCs w:val="22"/>
          <w:lang w:val="en-US"/>
        </w:rPr>
        <w:t xml:space="preserve"> </w:t>
      </w:r>
    </w:p>
    <w:p w:rsidR="00C23CBA" w:rsidRPr="00C23CBA" w:rsidRDefault="00C23CBA" w:rsidP="00C23CBA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r w:rsidRPr="00C23CBA">
        <w:rPr>
          <w:rFonts w:cstheme="minorBidi"/>
          <w:b/>
          <w:color w:val="000000"/>
          <w:sz w:val="28"/>
          <w:szCs w:val="22"/>
          <w:lang w:val="en-US"/>
        </w:rPr>
        <w:t xml:space="preserve"> </w:t>
      </w:r>
    </w:p>
    <w:p w:rsidR="00C23CBA" w:rsidRPr="00C23CBA" w:rsidRDefault="00C23CBA" w:rsidP="00C23CBA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r>
        <w:rPr>
          <w:rFonts w:cstheme="minorBidi"/>
          <w:b/>
          <w:color w:val="000000"/>
          <w:sz w:val="28"/>
          <w:szCs w:val="22"/>
          <w:lang w:val="en-US"/>
        </w:rPr>
        <w:t xml:space="preserve"> </w:t>
      </w:r>
    </w:p>
    <w:p w:rsidR="00C23CBA" w:rsidRPr="00C23CBA" w:rsidRDefault="00C23CBA" w:rsidP="00C23CBA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r w:rsidRPr="00C23CBA">
        <w:rPr>
          <w:rFonts w:cstheme="minorBidi"/>
          <w:b/>
          <w:color w:val="000000"/>
          <w:sz w:val="28"/>
          <w:szCs w:val="22"/>
          <w:lang w:val="en-US"/>
        </w:rPr>
        <w:t xml:space="preserve"> 3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43"/>
        <w:gridCol w:w="4074"/>
        <w:gridCol w:w="1100"/>
        <w:gridCol w:w="1841"/>
        <w:gridCol w:w="1910"/>
        <w:gridCol w:w="1423"/>
        <w:gridCol w:w="2849"/>
      </w:tblGrid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№ п/п </w:t>
            </w:r>
          </w:p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346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Тема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урока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Количество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часов</w:t>
            </w:r>
            <w:proofErr w:type="spellEnd"/>
          </w:p>
        </w:tc>
        <w:tc>
          <w:tcPr>
            <w:tcW w:w="119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Дата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изучения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90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Электронные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цифровые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образовательные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ресурсы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C23CBA" w:rsidRPr="00C23CBA" w:rsidRDefault="00C23CBA" w:rsidP="00C23CBA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C23CBA" w:rsidRPr="00C23CBA" w:rsidRDefault="00C23CBA" w:rsidP="00C23CBA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Всего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Контрольные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работы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Практические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работы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C23CBA" w:rsidRPr="00C23CBA" w:rsidRDefault="00C23CBA" w:rsidP="00C23CBA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C23CBA" w:rsidRPr="00C23CBA" w:rsidRDefault="00C23CBA" w:rsidP="00C23CBA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Устные вычисления, сводимые к действиям в пределах 100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02.09.2025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7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58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Сложение и вычитание однородных величин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03.09.2025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8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200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Взаимосвязь арифметических действий: сложения и вычитания, умножения и деления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04.09.2025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9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5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cc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Увеличение и уменьшение числа на несколько единиц, в несколько раз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05.09.2025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0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0896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Неизвестный компонент арифметического действия: различение, называние, комментирование процесса нахождения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09.09.2025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1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3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Нахождение неизвестного компонента арифметического действия сложения (вычитания)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10.09.2025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2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ee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40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Изображение фигур – отрезка, </w:t>
            </w:r>
            <w:r w:rsidRPr="00C23CBA">
              <w:rPr>
                <w:rFonts w:cstheme="minorBidi"/>
                <w:color w:val="000000"/>
                <w:szCs w:val="22"/>
              </w:rPr>
              <w:lastRenderedPageBreak/>
              <w:t>прямоугольника, квадрата – с заданными измерениями; обозначение фигур буквами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lastRenderedPageBreak/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 xml:space="preserve">11.09.2025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>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Входная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контрольная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работа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12.09.2025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Работа с текстовой задачей: анализ данных и отношений, представление текста на модели.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Решение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задач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на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нахождение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четвёртого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пропорционального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16.09.2025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3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10588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Таблицы с данными о реальных процессах и явлениях; внесение данных в таблицу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17.09.2025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4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15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ec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Решение задач с геометрическим содержанием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18.09.2025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5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17068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proofErr w:type="gramStart"/>
            <w:r w:rsidRPr="00C23CBA">
              <w:rPr>
                <w:rFonts w:cstheme="minorBidi"/>
                <w:color w:val="000000"/>
                <w:szCs w:val="22"/>
              </w:rPr>
              <w:t>Логические рассуждения (одно-</w:t>
            </w:r>
            <w:proofErr w:type="spellStart"/>
            <w:r w:rsidRPr="00C23CBA">
              <w:rPr>
                <w:rFonts w:cstheme="minorBidi"/>
                <w:color w:val="000000"/>
                <w:szCs w:val="22"/>
              </w:rPr>
              <w:t>двухшаговые</w:t>
            </w:r>
            <w:proofErr w:type="spellEnd"/>
            <w:r w:rsidRPr="00C23CBA">
              <w:rPr>
                <w:rFonts w:cstheme="minorBidi"/>
                <w:color w:val="000000"/>
                <w:szCs w:val="22"/>
              </w:rPr>
              <w:t>) со связками «если …, то …», «поэтому», «значит», «все», «и», «некоторые», «каждый»</w:t>
            </w:r>
            <w:proofErr w:type="gram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19.09.2025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6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15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cea</w:t>
              </w:r>
              <w:proofErr w:type="spellEnd"/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Устные вычисления: переместительное свойство умножения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23.09.2025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7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ea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08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Переместительное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свойство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умножения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24.09.2025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Задачи на применение смысла арифметических действий сложения, умножения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25.09.2025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8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10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Таблица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умножения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и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деления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 xml:space="preserve">26.09.2025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>17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Умножение и деление в пределах 100: приемы устных вычислений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30.09.2025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9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3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cc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Сочетательное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свойство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умножения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01.10.2025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20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08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eb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Нахождение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периметра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многоугольника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02.10.2025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21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1338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20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Задачи на применение смысла арифметических действий вычитания, деления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03.10.2025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22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1158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21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Соотношение «цена, количество, стоимость» в практической ситуации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07.10.2025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23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0944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22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Задачи применение зависимости "цена-количество-стоимость"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08.10.2025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24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11708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23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Задачи на движение одного объекта. Связь между величинами: масса одного предмета, количество предметов, масса всех предметов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09.10.2025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24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Порядок действий в числовом выражении (со скобками)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10.10.2025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25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034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25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Порядок действий в числовом выражении (без скобок)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14.10.2025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26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Задачи на расчет скорости, времени или пройденного пути при движении одного объекта. Связь между величинами: расход ткани на одну вещь, количество вещей, </w:t>
            </w:r>
            <w:r w:rsidRPr="00C23CBA">
              <w:rPr>
                <w:rFonts w:cstheme="minorBidi"/>
                <w:color w:val="000000"/>
                <w:szCs w:val="22"/>
              </w:rPr>
              <w:lastRenderedPageBreak/>
              <w:t>расход ткани на все вещи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lastRenderedPageBreak/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15.10.2025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>27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Контрольная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работа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№1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16.10.2025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28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Равенства и неравенства с числами: чтение, составление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17.10.2025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26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08658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29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Умножение и деление в пределах 100: таблица умножения и деления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21.10.2025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30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Умножение и деление с числом 6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22.10.2025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27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ade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31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Задачи на понимание отношений больше или меньше </w:t>
            </w:r>
            <w:proofErr w:type="gramStart"/>
            <w:r w:rsidRPr="00C23CBA">
              <w:rPr>
                <w:rFonts w:cstheme="minorBidi"/>
                <w:color w:val="000000"/>
                <w:szCs w:val="22"/>
              </w:rPr>
              <w:t>на</w:t>
            </w:r>
            <w:proofErr w:type="gramEnd"/>
            <w:r w:rsidRPr="00C23CBA">
              <w:rPr>
                <w:rFonts w:cstheme="minorBidi"/>
                <w:color w:val="000000"/>
                <w:szCs w:val="22"/>
              </w:rPr>
              <w:t>…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23.10.2025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32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Задачи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на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разностное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сравнение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24.10.2025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28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11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02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33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Задачи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на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кратное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сравнение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05.11.2025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29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11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3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34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Задачи на понимание отношений больше или меньше </w:t>
            </w:r>
            <w:proofErr w:type="gramStart"/>
            <w:r w:rsidRPr="00C23CBA">
              <w:rPr>
                <w:rFonts w:cstheme="minorBidi"/>
                <w:color w:val="000000"/>
                <w:szCs w:val="22"/>
              </w:rPr>
              <w:t>в</w:t>
            </w:r>
            <w:proofErr w:type="gramEnd"/>
            <w:r w:rsidRPr="00C23CBA">
              <w:rPr>
                <w:rFonts w:cstheme="minorBidi"/>
                <w:color w:val="000000"/>
                <w:szCs w:val="22"/>
              </w:rPr>
              <w:t>…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06.11.2025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35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Столбчатая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диаграмма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: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чтение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07.11.2025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30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173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2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36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Столбчатая диаграмма: использование данных для решения учебных и практических задач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11.11.2025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31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175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ae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37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Сравнение математических объектов (общее, различное, уникальное/специфичное)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12.11.2025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38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Выбор формы представления информации. Линейные диаграммы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13.11.2025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39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Умножение и деление с числом 7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 xml:space="preserve">14.11.2025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lastRenderedPageBreak/>
              <w:t xml:space="preserve">Библиотека ЦОК </w:t>
            </w:r>
            <w:hyperlink r:id="rId32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afb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>40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Верные (истинные) и неверные (ложные) утверждения: конструирование, проверка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18.11.2025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33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15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14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41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Свойства чисел. Математические игры с числами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19.11.2025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42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Кратное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сравнение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чисел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20.11.2025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34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08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43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Равенства и неравенства: установление истинности (верное/неверное)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21.11.2025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35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087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44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Единицы площади – квадратный метр, квадратный сантиметр, квадратный дециметр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25.11.2025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36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09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45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Площадь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прямоугольника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,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квадрата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26.11.2025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37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13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bca</w:t>
              </w:r>
              <w:proofErr w:type="spellEnd"/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46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Изображение на клетчатой бумаге прямоугольника с заданным значением площади.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Сравнение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площадей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фигур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с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помощью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наложения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27.11.2025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38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139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fe</w:t>
              </w:r>
              <w:proofErr w:type="spellEnd"/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47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Конструирование геометрических фигур (разбиение фигуры на части, составление фигуры из частей)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28.11.2025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39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12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66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48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Конструирование многоугольника из данных фигур, деление многоугольника на части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02.12.2025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40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129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49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Периметр и площадь </w:t>
            </w:r>
            <w:r w:rsidRPr="00C23CBA">
              <w:rPr>
                <w:rFonts w:cstheme="minorBidi"/>
                <w:color w:val="000000"/>
                <w:szCs w:val="22"/>
              </w:rPr>
              <w:lastRenderedPageBreak/>
              <w:t>прямоугольника: общее и различное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lastRenderedPageBreak/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 xml:space="preserve">03.12.2025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>50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Площадь и приемы её нахождения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04.12.2025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41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13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51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Нахождение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площади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прямоугольника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,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квадрата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05.12.2025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42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146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ce</w:t>
              </w:r>
              <w:proofErr w:type="spellEnd"/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52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Алгоритмы (правила) нахождения периметра и площади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09.12.2025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43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13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daa</w:t>
              </w:r>
              <w:proofErr w:type="spellEnd"/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53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Умножение и деление с числом 8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10.12.2025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44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18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54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Таблица умножения: анализ, формулирование закономерностей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11.12.2025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45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de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55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Умножение и деление с числом 9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12.12.2025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46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358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56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Контрольная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работа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№2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16.12.2025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57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Планирование хода решения задачи арифметическим способом.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Решение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задач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изученных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видов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17.12.2025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47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16640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58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Конструирование прямоугольника из данных фигур, деление прямоугольника на части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18.12.2025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48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12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df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59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Переход от одних единиц площади к другим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19.12.2025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60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Задачи на работу (производительность труда) одного объекта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23.12.2025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49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11884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61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Задачи на расчет </w:t>
            </w:r>
            <w:r w:rsidRPr="00C23CBA">
              <w:rPr>
                <w:rFonts w:cstheme="minorBidi"/>
                <w:color w:val="000000"/>
                <w:szCs w:val="22"/>
              </w:rPr>
              <w:lastRenderedPageBreak/>
              <w:t>производительности труда, времени или объема выполненной работы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lastRenderedPageBreak/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 xml:space="preserve">24.12.2025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lastRenderedPageBreak/>
              <w:t xml:space="preserve">Библиотека ЦОК </w:t>
            </w:r>
            <w:hyperlink r:id="rId50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11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00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>62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Применение переместительного, сочетательного свойства при умножении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25.12.2025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51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ebc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63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Проверка правильности нахождения периметра, площади прямоугольника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26.12.2025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52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18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3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64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Нахождение площади в заданных единицах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30.12.2025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53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14142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65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Арифметические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действия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с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числом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13.01.2026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54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cdf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2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66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Умножение и деление в пределах 100: </w:t>
            </w:r>
            <w:proofErr w:type="spellStart"/>
            <w:r w:rsidRPr="00C23CBA">
              <w:rPr>
                <w:rFonts w:cstheme="minorBidi"/>
                <w:color w:val="000000"/>
                <w:szCs w:val="22"/>
              </w:rPr>
              <w:t>внетабличное</w:t>
            </w:r>
            <w:proofErr w:type="spellEnd"/>
            <w:r w:rsidRPr="00C23CBA">
              <w:rPr>
                <w:rFonts w:cstheme="minorBidi"/>
                <w:color w:val="000000"/>
                <w:szCs w:val="22"/>
              </w:rPr>
              <w:t xml:space="preserve"> выполнение действий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14.01.2026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55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678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67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Арифметические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действия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с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числом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15.01.2026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56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cfc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68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Нахождение площади фигуры, составленной из прямоугольников (квадратов)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16.01.2026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57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148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69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Оценка решения задачи на достоверность и логичность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20.01.2026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58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12266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70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Вычисления с числами 0 и 1. Деление нуля на число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21.01.2026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59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18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71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Задачи на нахождение доли величины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22.01.2026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60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12400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72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Доля величины: сравнение долей одной величины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23.01.2026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61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12586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>73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Доля величины: половина, четверть в практической ситуации, сравнение величин, выраженных долями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27.01.2026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62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74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Алгоритмы (правила) построения геометрических фигур. Правила построения окружности и круга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28.01.2026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75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Время (единица времени — секунда); установление отношения «быстрее/ медленнее </w:t>
            </w:r>
            <w:proofErr w:type="gramStart"/>
            <w:r w:rsidRPr="00C23CBA">
              <w:rPr>
                <w:rFonts w:cstheme="minorBidi"/>
                <w:color w:val="000000"/>
                <w:szCs w:val="22"/>
              </w:rPr>
              <w:t>на</w:t>
            </w:r>
            <w:proofErr w:type="gramEnd"/>
            <w:r w:rsidRPr="00C23CBA">
              <w:rPr>
                <w:rFonts w:cstheme="minorBidi"/>
                <w:color w:val="000000"/>
                <w:szCs w:val="22"/>
              </w:rPr>
              <w:t>/в». Определение с помощью цифровых и аналоговых приборов, измерительных инструментов времени; прикидка и оценка результата измерений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29.01.2026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63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095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bc</w:t>
              </w:r>
              <w:proofErr w:type="spellEnd"/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76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proofErr w:type="gramStart"/>
            <w:r w:rsidRPr="00C23CBA">
              <w:rPr>
                <w:rFonts w:cstheme="minorBidi"/>
                <w:color w:val="000000"/>
                <w:szCs w:val="22"/>
              </w:rPr>
              <w:t>Время (единица времени — секунда); соотношение «начало, окончание, продолжительность события» в практической ситуации</w:t>
            </w:r>
            <w:proofErr w:type="gram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30.01.2026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64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0974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77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Расчёт времени. Соотношение «начало, окончание, продолжительность события» в практической ситуации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03.02.2026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65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0999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78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Соотношение «больше/ меньше </w:t>
            </w:r>
            <w:proofErr w:type="gramStart"/>
            <w:r w:rsidRPr="00C23CBA">
              <w:rPr>
                <w:rFonts w:cstheme="minorBidi"/>
                <w:color w:val="000000"/>
                <w:szCs w:val="22"/>
              </w:rPr>
              <w:t>на</w:t>
            </w:r>
            <w:proofErr w:type="gramEnd"/>
            <w:r w:rsidRPr="00C23CBA">
              <w:rPr>
                <w:rFonts w:cstheme="minorBidi"/>
                <w:color w:val="000000"/>
                <w:szCs w:val="22"/>
              </w:rPr>
              <w:t>/</w:t>
            </w:r>
            <w:proofErr w:type="gramStart"/>
            <w:r w:rsidRPr="00C23CBA">
              <w:rPr>
                <w:rFonts w:cstheme="minorBidi"/>
                <w:color w:val="000000"/>
                <w:szCs w:val="22"/>
              </w:rPr>
              <w:t>в</w:t>
            </w:r>
            <w:proofErr w:type="gramEnd"/>
            <w:r w:rsidRPr="00C23CBA">
              <w:rPr>
                <w:rFonts w:cstheme="minorBidi"/>
                <w:color w:val="000000"/>
                <w:szCs w:val="22"/>
              </w:rPr>
              <w:t>» в ситуации сравнения предметов и объектов на основе измерения величин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04.02.2026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66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020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79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Контрольная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работа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№3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05.02.2026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>80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Устное умножение суммы на число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06.02.2026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67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baf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81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Умножение и деление двузначного числа на однозначное число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10.02.2026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82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</w:rPr>
              <w:t>Внетабличное</w:t>
            </w:r>
            <w:proofErr w:type="spellEnd"/>
            <w:r w:rsidRPr="00C23CBA">
              <w:rPr>
                <w:rFonts w:cstheme="minorBidi"/>
                <w:color w:val="000000"/>
                <w:szCs w:val="22"/>
              </w:rPr>
              <w:t xml:space="preserve"> устное умножение и деление в пределах 100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11.02.2026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83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Приемы умножения двузначного числа на однозначное число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12.02.2026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68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bcc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2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84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Выбор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верного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решения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задачи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13.02.2026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69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85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Разные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способы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решения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задачи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17.02.2026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86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Деление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суммы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на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число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18.02.2026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87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Разные приемы записи решения задачи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19.02.2026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70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120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88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Нахождение неизвестного компонента арифметического действия умножения (деления)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20.02.2026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71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400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89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Устное деление двузначного числа </w:t>
            </w:r>
            <w:proofErr w:type="gramStart"/>
            <w:r w:rsidRPr="00C23CBA">
              <w:rPr>
                <w:rFonts w:cstheme="minorBidi"/>
                <w:color w:val="000000"/>
                <w:szCs w:val="22"/>
              </w:rPr>
              <w:t>на</w:t>
            </w:r>
            <w:proofErr w:type="gramEnd"/>
            <w:r w:rsidRPr="00C23CBA">
              <w:rPr>
                <w:rFonts w:cstheme="minorBidi"/>
                <w:color w:val="000000"/>
                <w:szCs w:val="22"/>
              </w:rPr>
              <w:t xml:space="preserve"> двузначное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24.02.2026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72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ee</w:t>
              </w:r>
              <w:proofErr w:type="spellEnd"/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90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Проверка результата вычисления: обратное действие, применение алгоритма, оценка достоверности результата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25.02.2026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73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634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91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Деление на однозначное число в пределах 100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26.02.2026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92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Применение устных приёмов </w:t>
            </w:r>
            <w:r w:rsidRPr="00C23CBA">
              <w:rPr>
                <w:rFonts w:cstheme="minorBidi"/>
                <w:color w:val="000000"/>
                <w:szCs w:val="22"/>
              </w:rPr>
              <w:lastRenderedPageBreak/>
              <w:t>вычисления для решения практических задач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lastRenderedPageBreak/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 xml:space="preserve">27.02.2026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lastRenderedPageBreak/>
              <w:t xml:space="preserve">Библиотека ЦОК </w:t>
            </w:r>
            <w:hyperlink r:id="rId74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>93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Контрольная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работа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№4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03.03.2026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94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Задачи на понимание смысла арифметического действия деление с остатком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04.03.2026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75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212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95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Устное деление с остатком; его применение в практических ситуациях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05.03.2026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76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3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2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96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Нахождение периметра в заданных единицах длины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06.03.2026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77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13666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97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Изображение на клетчатой бумаге прямоугольника с заданным значением периметра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10.03.2026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78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98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Дополнение изображения (чертежа) данными на основе измерения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11.03.2026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79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62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99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Работа с таблицей: анализ данных, использование информации для ответов на вопросы и решения задач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12.03.2026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80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16078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100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Стоимость (единицы — рубль, копейка); установление отношения «дороже/дешевле </w:t>
            </w:r>
            <w:proofErr w:type="gramStart"/>
            <w:r w:rsidRPr="00C23CBA">
              <w:rPr>
                <w:rFonts w:cstheme="minorBidi"/>
                <w:color w:val="000000"/>
                <w:szCs w:val="22"/>
              </w:rPr>
              <w:t>на</w:t>
            </w:r>
            <w:proofErr w:type="gramEnd"/>
            <w:r w:rsidRPr="00C23CBA">
              <w:rPr>
                <w:rFonts w:cstheme="minorBidi"/>
                <w:color w:val="000000"/>
                <w:szCs w:val="22"/>
              </w:rPr>
              <w:t>/в» (в повторение)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13.03.2026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81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092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101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Практическая работа по разделу "Величины".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Повторение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17.03.2026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82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ab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102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Числа в пределах 1000: чтение, </w:t>
            </w:r>
            <w:r w:rsidRPr="00C23CBA">
              <w:rPr>
                <w:rFonts w:cstheme="minorBidi"/>
                <w:color w:val="000000"/>
                <w:szCs w:val="22"/>
              </w:rPr>
              <w:lastRenderedPageBreak/>
              <w:t>запись, упорядочение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lastRenderedPageBreak/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 xml:space="preserve">18.03.2026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>103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Работа с информацией: чтение информации, представленной в разной форме.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Римская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система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счисления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19.03.2026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104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Числа в пределах 1000: чтение, запись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20.03.2026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83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07208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105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Увеличение и уменьшение числа в несколько раз (в том числе в 10, 100 раз)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24.03.2026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106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Числа в пределах 1000: представление в виде суммы разрядных слагаемых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25.03.2026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84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0820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107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Математическая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информация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.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Алгоритмы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.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Повторение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26.03.2026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85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17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aea</w:t>
              </w:r>
              <w:proofErr w:type="spellEnd"/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108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Классификация объектов по двум признакам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27.03.2026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109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Числа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в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пределах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1000: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сравнение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07.04.2026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86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07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ff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110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Масса (единица массы — грамм); соотношение между килограммом и граммом; отношение «тяжелее/легче </w:t>
            </w:r>
            <w:proofErr w:type="gramStart"/>
            <w:r w:rsidRPr="00C23CBA">
              <w:rPr>
                <w:rFonts w:cstheme="minorBidi"/>
                <w:color w:val="000000"/>
                <w:szCs w:val="22"/>
              </w:rPr>
              <w:t>на</w:t>
            </w:r>
            <w:proofErr w:type="gramEnd"/>
            <w:r w:rsidRPr="00C23CBA">
              <w:rPr>
                <w:rFonts w:cstheme="minorBidi"/>
                <w:color w:val="000000"/>
                <w:szCs w:val="22"/>
              </w:rPr>
              <w:t>/в»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08.04.2026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87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09116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111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Измерение длины объекта, упорядочение по длине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09.04.2026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112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Длина (единица длины — миллиметр, километр); соотношение между величинами в </w:t>
            </w:r>
            <w:r w:rsidRPr="00C23CBA">
              <w:rPr>
                <w:rFonts w:cstheme="minorBidi"/>
                <w:color w:val="000000"/>
                <w:szCs w:val="22"/>
              </w:rPr>
              <w:lastRenderedPageBreak/>
              <w:t>пределах тысячи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lastRenderedPageBreak/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10.04.2026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88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09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bde</w:t>
              </w:r>
              <w:proofErr w:type="spellEnd"/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>113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Нахождение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периметра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прямоугольника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,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квадрата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14.04.2026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114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Сложение и вычитание с круглым числом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15.04.2026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89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ca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46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115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Сложение и вычитание в пределах 1000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16.04.2026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90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116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Алгоритмы (правила) устных и письменных вычислений (сложение, вычитание, умножение, деление)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17.04.2026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91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16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6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117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Письменное умножение на однозначное число в пределах 100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21.04.2026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118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Письменное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сложение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в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пределах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1000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22.04.2026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119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Письменное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вычитание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в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пределах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1000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23.04.2026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120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Алгоритм деления на однозначное число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24.04.2026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92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defa</w:t>
              </w:r>
              <w:proofErr w:type="spellEnd"/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121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Контрольная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работа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№5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28.04.2026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122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Умножение круглого числа, на круглое число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29.04.2026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123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Деление круглого числа, на круглое число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30.04.2026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124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Приемы умножения трехзначного числа на однозначное число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05.05.2026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93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dd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2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125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Изображение прямоугольника с </w:t>
            </w:r>
            <w:r w:rsidRPr="00C23CBA">
              <w:rPr>
                <w:rFonts w:cstheme="minorBidi"/>
                <w:color w:val="000000"/>
                <w:szCs w:val="22"/>
              </w:rPr>
              <w:lastRenderedPageBreak/>
              <w:t>заданным отношением длин сторон (больше или меньше на, в)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lastRenderedPageBreak/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 xml:space="preserve">06.05.2026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lastRenderedPageBreak/>
              <w:t xml:space="preserve">Библиотека ЦОК </w:t>
            </w:r>
            <w:hyperlink r:id="rId94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17220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>126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Умножение и деление трехзначного числа на однозначное число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07.05.2026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95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18120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127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Задачи на расчет времени, количества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08.05.2026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128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Приемы деления трехзначного числа на однозначное число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12.05.2026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96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1043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129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Приемы деления на однозначное число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13.05.2026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97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102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130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Проверка правильности вычислений: прикидка и оценка результата.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Знакомство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с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калькулятором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14.05.2026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98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81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131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Числа. Числа от 1 до 1000. Повторение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15.05.2026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99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17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7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132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Текстовые задачи. Задачи в 2-3 действия.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Повторение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и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закрепление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19.05.2026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00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1858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a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133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Запись решения задачи по действиям с пояснениями и с помощью числового выражения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20.05.2026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01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18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b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70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134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Алгоритмы (правила) порядка действий в числовом выражении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21.05.2026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Библиотека ЦОК </w:t>
            </w:r>
            <w:hyperlink r:id="rId102"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https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://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m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edsoo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/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c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4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</w:t>
              </w:r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16</w:t>
              </w:r>
              <w:proofErr w:type="spellStart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  <w:lang w:val="en-US"/>
                </w:rPr>
                <w:t>eb</w:t>
              </w:r>
              <w:proofErr w:type="spellEnd"/>
              <w:r w:rsidRPr="00C23CBA">
                <w:rPr>
                  <w:rFonts w:cstheme="minorBidi"/>
                  <w:color w:val="0000FF"/>
                  <w:sz w:val="22"/>
                  <w:szCs w:val="22"/>
                  <w:u w:val="single"/>
                </w:rPr>
                <w:t>0</w:t>
              </w:r>
            </w:hyperlink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135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Нахождение значения числового выражения (со скобками или без скобок)</w:t>
            </w:r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22.05.2026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43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136</w:t>
            </w:r>
          </w:p>
        </w:tc>
        <w:tc>
          <w:tcPr>
            <w:tcW w:w="346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Итоговая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контрольная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работа</w:t>
            </w:r>
            <w:proofErr w:type="spellEnd"/>
          </w:p>
        </w:tc>
        <w:tc>
          <w:tcPr>
            <w:tcW w:w="765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1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  <w:tc>
          <w:tcPr>
            <w:tcW w:w="1198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 xml:space="preserve">26.05.2026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  <w:tr w:rsidR="00C23CBA" w:rsidRPr="00C23CBA" w:rsidTr="007478D6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lastRenderedPageBreak/>
              <w:t>ОБЩЕЕ КОЛИЧЕСТВО ЧАСОВ ПО ПРОГРАММЕ</w:t>
            </w:r>
          </w:p>
        </w:tc>
        <w:tc>
          <w:tcPr>
            <w:tcW w:w="120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 </w:t>
            </w: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136 </w:t>
            </w:r>
          </w:p>
        </w:tc>
        <w:tc>
          <w:tcPr>
            <w:tcW w:w="1452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7 </w:t>
            </w:r>
          </w:p>
        </w:tc>
        <w:tc>
          <w:tcPr>
            <w:tcW w:w="1557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13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</w:p>
        </w:tc>
      </w:tr>
    </w:tbl>
    <w:p w:rsidR="00C23CBA" w:rsidRPr="00C23CBA" w:rsidRDefault="00C23CBA" w:rsidP="00C23CBA">
      <w:pPr>
        <w:rPr>
          <w:rFonts w:asciiTheme="minorHAnsi" w:hAnsiTheme="minorHAnsi" w:cstheme="minorBidi"/>
          <w:color w:val="auto"/>
          <w:sz w:val="22"/>
          <w:szCs w:val="22"/>
        </w:rPr>
        <w:sectPr w:rsidR="00C23CBA" w:rsidRPr="00C23CB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C23CBA" w:rsidRPr="00C23CBA" w:rsidRDefault="00C23CBA" w:rsidP="00C23CBA">
      <w:pPr>
        <w:spacing w:after="0"/>
        <w:rPr>
          <w:rFonts w:asciiTheme="minorHAnsi" w:hAnsiTheme="minorHAnsi" w:cstheme="minorBidi"/>
          <w:color w:val="auto"/>
          <w:sz w:val="22"/>
          <w:szCs w:val="22"/>
        </w:rPr>
      </w:pPr>
      <w:bookmarkStart w:id="8" w:name="block-65328133"/>
      <w:bookmarkEnd w:id="7"/>
    </w:p>
    <w:p w:rsidR="00C23CBA" w:rsidRPr="00C23CBA" w:rsidRDefault="00C23CBA" w:rsidP="00C23CBA">
      <w:pPr>
        <w:spacing w:before="199" w:after="199" w:line="336" w:lineRule="auto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bookmarkStart w:id="9" w:name="block-65328135"/>
      <w:bookmarkEnd w:id="8"/>
      <w:r w:rsidRPr="00C23CBA">
        <w:rPr>
          <w:rFonts w:cstheme="minorBidi"/>
          <w:b/>
          <w:color w:val="000000"/>
          <w:sz w:val="28"/>
          <w:szCs w:val="22"/>
        </w:rPr>
        <w:t xml:space="preserve">ПРОВЕРЯЕМЫЕ ТРЕБОВАНИЯ К РЕЗУЛЬТАТАМ ОСВОЕНИЯ </w:t>
      </w:r>
      <w:proofErr w:type="gramStart"/>
      <w:r w:rsidRPr="00C23CBA">
        <w:rPr>
          <w:rFonts w:cstheme="minorBidi"/>
          <w:b/>
          <w:color w:val="000000"/>
          <w:sz w:val="28"/>
          <w:szCs w:val="22"/>
        </w:rPr>
        <w:t>ОСНОВНОЙ</w:t>
      </w:r>
      <w:proofErr w:type="gramEnd"/>
      <w:r w:rsidRPr="00C23CBA">
        <w:rPr>
          <w:rFonts w:cstheme="minorBidi"/>
          <w:b/>
          <w:color w:val="000000"/>
          <w:sz w:val="28"/>
          <w:szCs w:val="22"/>
        </w:rPr>
        <w:t xml:space="preserve"> </w:t>
      </w:r>
    </w:p>
    <w:p w:rsidR="00C23CBA" w:rsidRPr="00C23CBA" w:rsidRDefault="00C23CBA" w:rsidP="00C23CBA">
      <w:pPr>
        <w:spacing w:before="199" w:after="199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  <w:lang w:val="en-US"/>
        </w:rPr>
        <w:t>ОБРАЗОВАТЕЛЬНОЙ ПРОГРАММЫ</w:t>
      </w:r>
    </w:p>
    <w:p w:rsidR="00C23CBA" w:rsidRPr="00C23CBA" w:rsidRDefault="00C23CBA" w:rsidP="00C23CBA">
      <w:pPr>
        <w:spacing w:before="199" w:after="199"/>
        <w:ind w:left="120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r w:rsidRPr="00C23CBA">
        <w:rPr>
          <w:rFonts w:cstheme="minorBidi"/>
          <w:b/>
          <w:color w:val="000000"/>
          <w:sz w:val="28"/>
          <w:szCs w:val="22"/>
          <w:lang w:val="en-US"/>
        </w:rPr>
        <w:t>3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991"/>
        <w:gridCol w:w="7389"/>
      </w:tblGrid>
      <w:tr w:rsidR="00C23CBA" w:rsidRPr="00C23CBA" w:rsidTr="007478D6">
        <w:trPr>
          <w:trHeight w:val="144"/>
        </w:trPr>
        <w:tc>
          <w:tcPr>
            <w:tcW w:w="188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272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Код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проверяемого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результата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</w:tc>
        <w:tc>
          <w:tcPr>
            <w:tcW w:w="1180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272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b/>
                <w:color w:val="000000"/>
                <w:szCs w:val="22"/>
              </w:rPr>
              <w:t xml:space="preserve"> Проверяемые предметные результаты освоения основной образовательной программы начального общего образования </w:t>
            </w:r>
          </w:p>
        </w:tc>
      </w:tr>
      <w:tr w:rsidR="00C23CBA" w:rsidRPr="00C23CBA" w:rsidTr="007478D6">
        <w:trPr>
          <w:trHeight w:val="144"/>
        </w:trPr>
        <w:tc>
          <w:tcPr>
            <w:tcW w:w="188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1.1</w:t>
            </w:r>
          </w:p>
        </w:tc>
        <w:tc>
          <w:tcPr>
            <w:tcW w:w="1180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читать, записывать, сравнивать, упорядочивать числа в пределах 1000; находить число, большее или меньшее данного числа на заданное число, в заданное число раз (в пределах 1000)</w:t>
            </w:r>
          </w:p>
        </w:tc>
      </w:tr>
      <w:tr w:rsidR="00C23CBA" w:rsidRPr="00C23CBA" w:rsidTr="007478D6">
        <w:trPr>
          <w:trHeight w:val="144"/>
        </w:trPr>
        <w:tc>
          <w:tcPr>
            <w:tcW w:w="188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1.2</w:t>
            </w:r>
          </w:p>
        </w:tc>
        <w:tc>
          <w:tcPr>
            <w:tcW w:w="1180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выполнять арифметические действия: сложение и вычитание, умножение и деление на однозначное число, деление с остатком; выполнять действия умножения и деления с числами 0 и 1</w:t>
            </w:r>
          </w:p>
        </w:tc>
      </w:tr>
      <w:tr w:rsidR="00C23CBA" w:rsidRPr="00C23CBA" w:rsidTr="007478D6">
        <w:trPr>
          <w:trHeight w:val="144"/>
        </w:trPr>
        <w:tc>
          <w:tcPr>
            <w:tcW w:w="188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1.3</w:t>
            </w:r>
          </w:p>
        </w:tc>
        <w:tc>
          <w:tcPr>
            <w:tcW w:w="1180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устанавливать и соблюдать порядок действий при вычислении значения числового выражения, содержащего арифметические действия сложения, вычитания, умножения и деления; использовать при вычислениях переместительное и сочетательное свойства сложения</w:t>
            </w:r>
          </w:p>
        </w:tc>
      </w:tr>
      <w:tr w:rsidR="00C23CBA" w:rsidRPr="00C23CBA" w:rsidTr="007478D6">
        <w:trPr>
          <w:trHeight w:val="144"/>
        </w:trPr>
        <w:tc>
          <w:tcPr>
            <w:tcW w:w="188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1.4</w:t>
            </w:r>
          </w:p>
        </w:tc>
        <w:tc>
          <w:tcPr>
            <w:tcW w:w="1180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находить неизвестный компонент арифметического действия</w:t>
            </w:r>
          </w:p>
        </w:tc>
      </w:tr>
      <w:tr w:rsidR="00C23CBA" w:rsidRPr="00C23CBA" w:rsidTr="007478D6">
        <w:trPr>
          <w:trHeight w:val="144"/>
        </w:trPr>
        <w:tc>
          <w:tcPr>
            <w:tcW w:w="188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1.5</w:t>
            </w:r>
          </w:p>
        </w:tc>
        <w:tc>
          <w:tcPr>
            <w:tcW w:w="1180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proofErr w:type="gramStart"/>
            <w:r w:rsidRPr="00C23CBA">
              <w:rPr>
                <w:rFonts w:cstheme="minorBidi"/>
                <w:color w:val="000000"/>
                <w:szCs w:val="22"/>
              </w:rPr>
              <w:t>использовать при выполнении практических заданий и решении задач единицы: длины (миллиметр, сантиметр, дециметр, метр, километр), массы (грамм, килограмм), времени (минута, час, секунда), стоимости (копейка, рубль); определять с помощью цифровых и аналоговых приборов, измерительных инструментов длину (массу, время), выполнять прикидку и оценку результата измерений, определять продолжительность события</w:t>
            </w:r>
            <w:proofErr w:type="gramEnd"/>
          </w:p>
        </w:tc>
      </w:tr>
      <w:tr w:rsidR="00C23CBA" w:rsidRPr="00C23CBA" w:rsidTr="007478D6">
        <w:trPr>
          <w:trHeight w:val="144"/>
        </w:trPr>
        <w:tc>
          <w:tcPr>
            <w:tcW w:w="188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1.6</w:t>
            </w:r>
          </w:p>
        </w:tc>
        <w:tc>
          <w:tcPr>
            <w:tcW w:w="1180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сравнивать величины длины, площади, массы, времени, стоимости, устанавливая между ними соотношение «больше или меньше </w:t>
            </w:r>
            <w:proofErr w:type="gramStart"/>
            <w:r w:rsidRPr="00C23CBA">
              <w:rPr>
                <w:rFonts w:cstheme="minorBidi"/>
                <w:color w:val="000000"/>
                <w:szCs w:val="22"/>
              </w:rPr>
              <w:t>на</w:t>
            </w:r>
            <w:proofErr w:type="gramEnd"/>
            <w:r w:rsidRPr="00C23CBA">
              <w:rPr>
                <w:rFonts w:cstheme="minorBidi"/>
                <w:color w:val="000000"/>
                <w:szCs w:val="22"/>
              </w:rPr>
              <w:t xml:space="preserve"> или в»</w:t>
            </w:r>
          </w:p>
        </w:tc>
      </w:tr>
      <w:tr w:rsidR="00C23CBA" w:rsidRPr="00C23CBA" w:rsidTr="007478D6">
        <w:trPr>
          <w:trHeight w:val="144"/>
        </w:trPr>
        <w:tc>
          <w:tcPr>
            <w:tcW w:w="188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1.7</w:t>
            </w:r>
          </w:p>
        </w:tc>
        <w:tc>
          <w:tcPr>
            <w:tcW w:w="1180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называть, находить долю величины; сравнивать величины, выраженные долями</w:t>
            </w:r>
          </w:p>
        </w:tc>
      </w:tr>
      <w:tr w:rsidR="00C23CBA" w:rsidRPr="00C23CBA" w:rsidTr="007478D6">
        <w:trPr>
          <w:trHeight w:val="144"/>
        </w:trPr>
        <w:tc>
          <w:tcPr>
            <w:tcW w:w="188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1.8</w:t>
            </w:r>
          </w:p>
        </w:tc>
        <w:tc>
          <w:tcPr>
            <w:tcW w:w="1180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использовать при решении задач и в практических ситуациях </w:t>
            </w:r>
            <w:r w:rsidRPr="00C23CBA">
              <w:rPr>
                <w:rFonts w:cstheme="minorBidi"/>
                <w:color w:val="000000"/>
                <w:szCs w:val="22"/>
              </w:rPr>
              <w:lastRenderedPageBreak/>
              <w:t>(покупка товара, определение времени, выполнение расчётов) соотношение между величинами</w:t>
            </w:r>
          </w:p>
        </w:tc>
      </w:tr>
      <w:tr w:rsidR="00C23CBA" w:rsidRPr="00C23CBA" w:rsidTr="007478D6">
        <w:trPr>
          <w:trHeight w:val="144"/>
        </w:trPr>
        <w:tc>
          <w:tcPr>
            <w:tcW w:w="188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>1.9</w:t>
            </w:r>
          </w:p>
        </w:tc>
        <w:tc>
          <w:tcPr>
            <w:tcW w:w="1180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при решении задач выполнять сложение и вычитание однородных величин, умножение и деление величины на однозначное число</w:t>
            </w:r>
          </w:p>
        </w:tc>
      </w:tr>
      <w:tr w:rsidR="00C23CBA" w:rsidRPr="00C23CBA" w:rsidTr="007478D6">
        <w:trPr>
          <w:trHeight w:val="144"/>
        </w:trPr>
        <w:tc>
          <w:tcPr>
            <w:tcW w:w="188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1.10</w:t>
            </w:r>
          </w:p>
        </w:tc>
        <w:tc>
          <w:tcPr>
            <w:tcW w:w="1180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решать задачи в одно-два действия: представлять текст задачи, планировать ход решения, записывать решение и ответ, анализировать решение (искать другой способ решения), оценивать ответ (устанавливать его реалистичность, проверять вычисления)</w:t>
            </w:r>
          </w:p>
        </w:tc>
      </w:tr>
      <w:tr w:rsidR="00C23CBA" w:rsidRPr="00C23CBA" w:rsidTr="007478D6">
        <w:trPr>
          <w:trHeight w:val="144"/>
        </w:trPr>
        <w:tc>
          <w:tcPr>
            <w:tcW w:w="188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1.11</w:t>
            </w:r>
          </w:p>
        </w:tc>
        <w:tc>
          <w:tcPr>
            <w:tcW w:w="1180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конструировать прямоугольник из данных фигур (квадратов), делить прямоугольник, многоугольник на заданные части</w:t>
            </w:r>
          </w:p>
        </w:tc>
      </w:tr>
      <w:tr w:rsidR="00C23CBA" w:rsidRPr="00C23CBA" w:rsidTr="007478D6">
        <w:trPr>
          <w:trHeight w:val="144"/>
        </w:trPr>
        <w:tc>
          <w:tcPr>
            <w:tcW w:w="188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1.12</w:t>
            </w:r>
          </w:p>
        </w:tc>
        <w:tc>
          <w:tcPr>
            <w:tcW w:w="1180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сравнивать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фигуры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площади</w:t>
            </w:r>
            <w:proofErr w:type="spellEnd"/>
          </w:p>
        </w:tc>
      </w:tr>
      <w:tr w:rsidR="00C23CBA" w:rsidRPr="00C23CBA" w:rsidTr="007478D6">
        <w:trPr>
          <w:trHeight w:val="144"/>
        </w:trPr>
        <w:tc>
          <w:tcPr>
            <w:tcW w:w="188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1.13</w:t>
            </w:r>
          </w:p>
        </w:tc>
        <w:tc>
          <w:tcPr>
            <w:tcW w:w="1180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находить периметр прямоугольника (квадрата), площадь прямоугольника (квадрата)</w:t>
            </w:r>
          </w:p>
        </w:tc>
      </w:tr>
      <w:tr w:rsidR="00C23CBA" w:rsidRPr="00C23CBA" w:rsidTr="007478D6">
        <w:trPr>
          <w:trHeight w:val="144"/>
        </w:trPr>
        <w:tc>
          <w:tcPr>
            <w:tcW w:w="188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1.14</w:t>
            </w:r>
          </w:p>
        </w:tc>
        <w:tc>
          <w:tcPr>
            <w:tcW w:w="1180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proofErr w:type="gramStart"/>
            <w:r w:rsidRPr="00C23CBA">
              <w:rPr>
                <w:rFonts w:cstheme="minorBidi"/>
                <w:color w:val="000000"/>
                <w:szCs w:val="22"/>
              </w:rPr>
              <w:t>распознавать верные (истинные) и неверные (ложные) утверждения со словами: «все», «некоторые», «и», «каждый», «если …, то…»</w:t>
            </w:r>
            <w:proofErr w:type="gramEnd"/>
          </w:p>
        </w:tc>
      </w:tr>
      <w:tr w:rsidR="00C23CBA" w:rsidRPr="00C23CBA" w:rsidTr="007478D6">
        <w:trPr>
          <w:trHeight w:val="144"/>
        </w:trPr>
        <w:tc>
          <w:tcPr>
            <w:tcW w:w="188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1.15</w:t>
            </w:r>
          </w:p>
        </w:tc>
        <w:tc>
          <w:tcPr>
            <w:tcW w:w="1180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формулировать утверждение (вывод), строить </w:t>
            </w:r>
            <w:proofErr w:type="gramStart"/>
            <w:r w:rsidRPr="00C23CBA">
              <w:rPr>
                <w:rFonts w:cstheme="minorBidi"/>
                <w:color w:val="000000"/>
                <w:szCs w:val="22"/>
              </w:rPr>
              <w:t>логические рассуждения</w:t>
            </w:r>
            <w:proofErr w:type="gramEnd"/>
            <w:r w:rsidRPr="00C23CBA">
              <w:rPr>
                <w:rFonts w:cstheme="minorBidi"/>
                <w:color w:val="000000"/>
                <w:szCs w:val="22"/>
              </w:rPr>
              <w:t xml:space="preserve"> (одно-</w:t>
            </w:r>
            <w:proofErr w:type="spellStart"/>
            <w:r w:rsidRPr="00C23CBA">
              <w:rPr>
                <w:rFonts w:cstheme="minorBidi"/>
                <w:color w:val="000000"/>
                <w:szCs w:val="22"/>
              </w:rPr>
              <w:t>двухшаговые</w:t>
            </w:r>
            <w:proofErr w:type="spellEnd"/>
            <w:r w:rsidRPr="00C23CBA">
              <w:rPr>
                <w:rFonts w:cstheme="minorBidi"/>
                <w:color w:val="000000"/>
                <w:szCs w:val="22"/>
              </w:rPr>
              <w:t>), в том числе с использованием изученных связок</w:t>
            </w:r>
          </w:p>
        </w:tc>
      </w:tr>
      <w:tr w:rsidR="00C23CBA" w:rsidRPr="00C23CBA" w:rsidTr="007478D6">
        <w:trPr>
          <w:trHeight w:val="144"/>
        </w:trPr>
        <w:tc>
          <w:tcPr>
            <w:tcW w:w="188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1.16</w:t>
            </w:r>
          </w:p>
        </w:tc>
        <w:tc>
          <w:tcPr>
            <w:tcW w:w="1180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классифицировать объекты по одному-двум признакам</w:t>
            </w:r>
          </w:p>
        </w:tc>
      </w:tr>
      <w:tr w:rsidR="00C23CBA" w:rsidRPr="00C23CBA" w:rsidTr="007478D6">
        <w:trPr>
          <w:trHeight w:val="144"/>
        </w:trPr>
        <w:tc>
          <w:tcPr>
            <w:tcW w:w="188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1.17</w:t>
            </w:r>
          </w:p>
        </w:tc>
        <w:tc>
          <w:tcPr>
            <w:tcW w:w="1180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извлекать, использовать информацию, представленную на простейших диаграммах, в таблицах, на предметах повседневной жизни, а также структурировать информацию: заполнять простейшие таблицы</w:t>
            </w:r>
          </w:p>
        </w:tc>
      </w:tr>
      <w:tr w:rsidR="00C23CBA" w:rsidRPr="00C23CBA" w:rsidTr="007478D6">
        <w:trPr>
          <w:trHeight w:val="144"/>
        </w:trPr>
        <w:tc>
          <w:tcPr>
            <w:tcW w:w="188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1.18</w:t>
            </w:r>
          </w:p>
        </w:tc>
        <w:tc>
          <w:tcPr>
            <w:tcW w:w="1180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составлять план выполнения учебного задания и следовать ему, выполнять действия по алгоритму</w:t>
            </w:r>
          </w:p>
        </w:tc>
      </w:tr>
      <w:tr w:rsidR="00C23CBA" w:rsidRPr="00C23CBA" w:rsidTr="007478D6">
        <w:trPr>
          <w:trHeight w:val="144"/>
        </w:trPr>
        <w:tc>
          <w:tcPr>
            <w:tcW w:w="188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1.19</w:t>
            </w:r>
          </w:p>
        </w:tc>
        <w:tc>
          <w:tcPr>
            <w:tcW w:w="1180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сравнивать математические объекты (находить общее, различное, уникальное)</w:t>
            </w:r>
          </w:p>
        </w:tc>
      </w:tr>
      <w:tr w:rsidR="00C23CBA" w:rsidRPr="00C23CBA" w:rsidTr="007478D6">
        <w:trPr>
          <w:trHeight w:val="144"/>
        </w:trPr>
        <w:tc>
          <w:tcPr>
            <w:tcW w:w="1880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1.20</w:t>
            </w:r>
          </w:p>
        </w:tc>
        <w:tc>
          <w:tcPr>
            <w:tcW w:w="1180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выбирать верное решение математической задачи</w:t>
            </w:r>
          </w:p>
        </w:tc>
      </w:tr>
    </w:tbl>
    <w:p w:rsidR="00C23CBA" w:rsidRPr="00C23CBA" w:rsidRDefault="00C23CBA" w:rsidP="00C23CBA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spacing w:before="199" w:after="199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Default="00C23CBA" w:rsidP="00C23CBA">
      <w:pPr>
        <w:spacing w:before="199" w:after="199"/>
        <w:ind w:left="120"/>
        <w:rPr>
          <w:rFonts w:cstheme="minorBidi"/>
          <w:b/>
          <w:color w:val="000000"/>
          <w:sz w:val="28"/>
          <w:szCs w:val="22"/>
        </w:rPr>
      </w:pPr>
      <w:bookmarkStart w:id="10" w:name="block-65328137"/>
      <w:bookmarkEnd w:id="9"/>
    </w:p>
    <w:p w:rsidR="00C23CBA" w:rsidRPr="00C23CBA" w:rsidRDefault="00C23CBA" w:rsidP="00C23CBA">
      <w:pPr>
        <w:spacing w:before="199" w:after="199"/>
        <w:ind w:left="120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r w:rsidRPr="00C23CBA">
        <w:rPr>
          <w:rFonts w:cstheme="minorBidi"/>
          <w:b/>
          <w:color w:val="000000"/>
          <w:sz w:val="28"/>
          <w:szCs w:val="22"/>
          <w:lang w:val="en-US"/>
        </w:rPr>
        <w:lastRenderedPageBreak/>
        <w:t xml:space="preserve">ПРОВЕРЯЕМЫЕ ЭЛЕМЕНТЫ СОДЕРЖАНИЯ </w:t>
      </w:r>
    </w:p>
    <w:p w:rsidR="00C23CBA" w:rsidRPr="00C23CBA" w:rsidRDefault="00C23CBA" w:rsidP="00C23CBA">
      <w:pPr>
        <w:spacing w:before="199" w:after="199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spacing w:before="199" w:after="199"/>
        <w:ind w:left="120"/>
        <w:rPr>
          <w:rFonts w:asciiTheme="minorHAnsi" w:hAnsiTheme="minorHAnsi" w:cstheme="minorBidi"/>
          <w:color w:val="auto"/>
          <w:sz w:val="22"/>
          <w:szCs w:val="22"/>
          <w:lang w:val="en-US"/>
        </w:rPr>
      </w:pPr>
      <w:r w:rsidRPr="00C23CBA">
        <w:rPr>
          <w:rFonts w:cstheme="minorBidi"/>
          <w:b/>
          <w:color w:val="000000"/>
          <w:sz w:val="28"/>
          <w:szCs w:val="22"/>
          <w:lang w:val="en-US"/>
        </w:rPr>
        <w:t>3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202"/>
        <w:gridCol w:w="8178"/>
      </w:tblGrid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272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Код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/>
              <w:ind w:left="272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Проверяемый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элемент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>содержания</w:t>
            </w:r>
            <w:proofErr w:type="spellEnd"/>
            <w:r w:rsidRPr="00C23CBA">
              <w:rPr>
                <w:rFonts w:cstheme="minorBidi"/>
                <w:b/>
                <w:color w:val="000000"/>
                <w:szCs w:val="22"/>
                <w:lang w:val="en-US"/>
              </w:rPr>
              <w:t xml:space="preserve"> </w:t>
            </w:r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Числа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и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величины</w:t>
            </w:r>
            <w:proofErr w:type="spellEnd"/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1.1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Числа в пределах 1000: чтение, запись, сравнение, представление в виде суммы разрядных слагаемых. Равенства и неравенства: чтение, составление. Увеличение или уменьшение числа в несколько раз.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Кратное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сравнение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чисел</w:t>
            </w:r>
            <w:proofErr w:type="spellEnd"/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1.2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12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Масса, соотношение между килограммом и граммом, отношения «тяжелее – легче </w:t>
            </w:r>
            <w:proofErr w:type="gramStart"/>
            <w:r w:rsidRPr="00C23CBA">
              <w:rPr>
                <w:rFonts w:cstheme="minorBidi"/>
                <w:color w:val="000000"/>
                <w:szCs w:val="22"/>
              </w:rPr>
              <w:t>на</w:t>
            </w:r>
            <w:proofErr w:type="gramEnd"/>
            <w:r w:rsidRPr="00C23CBA">
              <w:rPr>
                <w:rFonts w:cstheme="minorBidi"/>
                <w:color w:val="000000"/>
                <w:szCs w:val="22"/>
              </w:rPr>
              <w:t>…», «тяжелее – легче в…»</w:t>
            </w:r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1.3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12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Стоимость, установление отношения «дороже – дешевле </w:t>
            </w:r>
            <w:proofErr w:type="gramStart"/>
            <w:r w:rsidRPr="00C23CBA">
              <w:rPr>
                <w:rFonts w:cstheme="minorBidi"/>
                <w:color w:val="000000"/>
                <w:szCs w:val="22"/>
              </w:rPr>
              <w:t>на</w:t>
            </w:r>
            <w:proofErr w:type="gramEnd"/>
            <w:r w:rsidRPr="00C23CBA">
              <w:rPr>
                <w:rFonts w:cstheme="minorBidi"/>
                <w:color w:val="000000"/>
                <w:szCs w:val="22"/>
              </w:rPr>
              <w:t xml:space="preserve">…», «дороже – дешевле в…».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Соотношение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«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цена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,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количество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,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стоимость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» в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практической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ситуации</w:t>
            </w:r>
            <w:proofErr w:type="spellEnd"/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1.4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12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Время, установление отношения «быстрее – медленнее </w:t>
            </w:r>
            <w:proofErr w:type="gramStart"/>
            <w:r w:rsidRPr="00C23CBA">
              <w:rPr>
                <w:rFonts w:cstheme="minorBidi"/>
                <w:color w:val="000000"/>
                <w:szCs w:val="22"/>
              </w:rPr>
              <w:t>на</w:t>
            </w:r>
            <w:proofErr w:type="gramEnd"/>
            <w:r w:rsidRPr="00C23CBA">
              <w:rPr>
                <w:rFonts w:cstheme="minorBidi"/>
                <w:color w:val="000000"/>
                <w:szCs w:val="22"/>
              </w:rPr>
              <w:t xml:space="preserve">…», «быстрее – медленнее в…».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Соотношение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«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начало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,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окончание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,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продолжительность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события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» в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практической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ситуации</w:t>
            </w:r>
            <w:proofErr w:type="spellEnd"/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1.5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12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Длина (единицы длины – миллиметр, километр), соотношение между величинами в пределах тысячи.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Сравнение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объектов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длине</w:t>
            </w:r>
            <w:proofErr w:type="spellEnd"/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1.6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12" w:lineRule="auto"/>
              <w:ind w:left="36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Площадь. Сравнение объектов по площади</w:t>
            </w:r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2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12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Арифметические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действия</w:t>
            </w:r>
            <w:proofErr w:type="spellEnd"/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2.1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12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Устные вычисления, сводимые к действиям в пределах 100. Письменное сложение, вычитание чисел в пределах 1000.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Действия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с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числами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0 и 1</w:t>
            </w:r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2.2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Письменное умножение, деление. Проверка результата вычисления</w:t>
            </w:r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2.3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Переместительное, сочетательное свойства сложения, умножения при вычислениях</w:t>
            </w:r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2.4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Нахождение неизвестного компонента арифметического действия</w:t>
            </w:r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2.5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Порядок действий в числовом выражении, значение числового выражения, содержащего несколько действий</w:t>
            </w:r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2.6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Однородные величины: сложение и вычитание</w:t>
            </w:r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3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Текстовые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задачи</w:t>
            </w:r>
            <w:proofErr w:type="spellEnd"/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3.1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Работа с текстовой задачей: анализ данных и отношений, представление на модели, планирование хода решения задачи, решение арифметическим способом</w:t>
            </w:r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lastRenderedPageBreak/>
              <w:t>3.2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proofErr w:type="gramStart"/>
            <w:r w:rsidRPr="00C23CBA">
              <w:rPr>
                <w:rFonts w:cstheme="minorBidi"/>
                <w:color w:val="000000"/>
                <w:szCs w:val="22"/>
              </w:rPr>
              <w:t>Задачи на понимание смысла арифметических действий (в том числе деления с остатком), отношений («больше – меньше на…», «больше – меньше в…»), зависимостей («купля-продажа», расчёт времени, количества), на сравнение (разностное, кратное)</w:t>
            </w:r>
            <w:proofErr w:type="gramEnd"/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3.3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Запись решения задачи по действиям и с помощью числового выражения.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Проверка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решения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и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оценка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полученного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результата</w:t>
            </w:r>
            <w:proofErr w:type="spellEnd"/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3.4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12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Доля величины: половина, треть, четверть, пятая, десятая часть в практической ситуации.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Сравнение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долей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одной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величины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.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Задачи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на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нахождение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доли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величины</w:t>
            </w:r>
            <w:proofErr w:type="spellEnd"/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4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12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Пространственные отношения и геометрические фигуры</w:t>
            </w:r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4.1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12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Конструирование геометрических фигур (разбиение фигуры на части, составление фигуры из частей).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Периметр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многоугольника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: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измерение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,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вычисление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,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запись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равенства</w:t>
            </w:r>
            <w:proofErr w:type="spellEnd"/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4.2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12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Измерение площади, запись результата измерения. Вычисление площади прямоугольника (квадрата) с заданными сторонами, запись равенства.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Изображение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на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клетчатой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бумаге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прямоугольника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с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заданным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значением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площади</w:t>
            </w:r>
            <w:proofErr w:type="spellEnd"/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5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12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Математическая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информация</w:t>
            </w:r>
            <w:proofErr w:type="spellEnd"/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5.1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12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Классификация объектов по двум признакам</w:t>
            </w:r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5.2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12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</w:rPr>
              <w:t xml:space="preserve">Верные (истинные) и неверные (ложные) утверждения: конструирование, проверка.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Логические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рассуждения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связками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«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если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…,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то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>…», «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поэтому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>», «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значит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>»</w:t>
            </w:r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5.3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Извлечение и использование для выполнения заданий информации, представленной в таблицах. Столбчатая диаграмма: чтение, использование данных для решения учебных и практических задач</w:t>
            </w:r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5.4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Формализованное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описание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последовательности</w:t>
            </w:r>
            <w:proofErr w:type="spellEnd"/>
            <w:r w:rsidRPr="00C23CBA">
              <w:rPr>
                <w:rFonts w:cstheme="minorBidi"/>
                <w:color w:val="000000"/>
                <w:szCs w:val="22"/>
                <w:lang w:val="en-US"/>
              </w:rPr>
              <w:t xml:space="preserve"> </w:t>
            </w:r>
            <w:proofErr w:type="spellStart"/>
            <w:r w:rsidRPr="00C23CBA">
              <w:rPr>
                <w:rFonts w:cstheme="minorBidi"/>
                <w:color w:val="000000"/>
                <w:szCs w:val="22"/>
                <w:lang w:val="en-US"/>
              </w:rPr>
              <w:t>действий</w:t>
            </w:r>
            <w:proofErr w:type="spellEnd"/>
          </w:p>
        </w:tc>
      </w:tr>
      <w:tr w:rsidR="00C23CBA" w:rsidRPr="00C23CBA" w:rsidTr="007478D6">
        <w:trPr>
          <w:trHeight w:val="144"/>
        </w:trPr>
        <w:tc>
          <w:tcPr>
            <w:tcW w:w="1439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center"/>
              <w:rPr>
                <w:rFonts w:asciiTheme="minorHAnsi" w:hAnsiTheme="minorHAnsi" w:cstheme="minorBidi"/>
                <w:color w:val="auto"/>
                <w:sz w:val="22"/>
                <w:szCs w:val="22"/>
                <w:lang w:val="en-US"/>
              </w:rPr>
            </w:pPr>
            <w:r w:rsidRPr="00C23CBA">
              <w:rPr>
                <w:rFonts w:cstheme="minorBidi"/>
                <w:color w:val="000000"/>
                <w:szCs w:val="22"/>
                <w:lang w:val="en-US"/>
              </w:rPr>
              <w:t>5.5</w:t>
            </w:r>
          </w:p>
        </w:tc>
        <w:tc>
          <w:tcPr>
            <w:tcW w:w="12456" w:type="dxa"/>
            <w:tcMar>
              <w:top w:w="50" w:type="dxa"/>
              <w:left w:w="100" w:type="dxa"/>
            </w:tcMar>
            <w:vAlign w:val="center"/>
          </w:tcPr>
          <w:p w:rsidR="00C23CBA" w:rsidRPr="00C23CBA" w:rsidRDefault="00C23CBA" w:rsidP="00C23CBA">
            <w:pPr>
              <w:spacing w:after="0" w:line="336" w:lineRule="auto"/>
              <w:ind w:left="365"/>
              <w:jc w:val="both"/>
              <w:rPr>
                <w:rFonts w:asciiTheme="minorHAnsi" w:hAnsiTheme="minorHAnsi" w:cstheme="minorBidi"/>
                <w:color w:val="auto"/>
                <w:sz w:val="22"/>
                <w:szCs w:val="22"/>
              </w:rPr>
            </w:pPr>
            <w:r w:rsidRPr="00C23CBA">
              <w:rPr>
                <w:rFonts w:cstheme="minorBidi"/>
                <w:color w:val="000000"/>
                <w:szCs w:val="22"/>
              </w:rPr>
              <w:t>Алгоритмы изучения материала, выполнения обучающих и тестовых заданий на доступных электронных средствах обучения</w:t>
            </w:r>
          </w:p>
        </w:tc>
      </w:tr>
    </w:tbl>
    <w:p w:rsidR="00C23CBA" w:rsidRPr="00C23CBA" w:rsidRDefault="00C23CBA" w:rsidP="00C23CBA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spacing w:before="199" w:after="199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Default="00C23CBA" w:rsidP="00C23CBA">
      <w:pPr>
        <w:spacing w:after="0"/>
        <w:ind w:left="120"/>
        <w:rPr>
          <w:rFonts w:cstheme="minorBidi"/>
          <w:b/>
          <w:color w:val="000000"/>
          <w:sz w:val="28"/>
          <w:szCs w:val="22"/>
        </w:rPr>
      </w:pPr>
      <w:bookmarkStart w:id="11" w:name="block-65328136"/>
      <w:bookmarkEnd w:id="10"/>
    </w:p>
    <w:p w:rsidR="00C23CBA" w:rsidRDefault="00C23CBA" w:rsidP="00C23CBA">
      <w:pPr>
        <w:spacing w:after="0"/>
        <w:ind w:left="120"/>
        <w:rPr>
          <w:rFonts w:cstheme="minorBidi"/>
          <w:b/>
          <w:color w:val="000000"/>
          <w:sz w:val="28"/>
          <w:szCs w:val="22"/>
        </w:rPr>
      </w:pPr>
    </w:p>
    <w:p w:rsidR="00C23CBA" w:rsidRDefault="00C23CBA" w:rsidP="00C23CBA">
      <w:pPr>
        <w:spacing w:after="0"/>
        <w:ind w:left="120"/>
        <w:rPr>
          <w:rFonts w:cstheme="minorBidi"/>
          <w:b/>
          <w:color w:val="000000"/>
          <w:sz w:val="28"/>
          <w:szCs w:val="22"/>
        </w:rPr>
      </w:pPr>
    </w:p>
    <w:p w:rsidR="00C23CBA" w:rsidRDefault="00C23CBA" w:rsidP="00C23CBA">
      <w:pPr>
        <w:spacing w:after="0"/>
        <w:ind w:left="120"/>
        <w:rPr>
          <w:rFonts w:cstheme="minorBidi"/>
          <w:b/>
          <w:color w:val="000000"/>
          <w:sz w:val="28"/>
          <w:szCs w:val="22"/>
        </w:rPr>
      </w:pPr>
    </w:p>
    <w:p w:rsidR="00C23CBA" w:rsidRPr="00C23CBA" w:rsidRDefault="00C23CBA" w:rsidP="00C23CBA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lastRenderedPageBreak/>
        <w:t>УЧЕБНО-МЕТОДИЧЕСКОЕ ОБЕСПЕЧЕНИЕ ОБРАЗОВАТЕЛЬНОГО ПРОЦЕССА</w:t>
      </w:r>
    </w:p>
    <w:p w:rsidR="00C23CBA" w:rsidRPr="00C23CBA" w:rsidRDefault="00C23CBA" w:rsidP="00C23CBA">
      <w:pPr>
        <w:spacing w:after="0" w:line="480" w:lineRule="auto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ОБЯЗАТЕЛЬНЫЕ УЧЕБНЫЕ МАТЕРИАЛЫ ДЛЯ УЧЕНИКА</w:t>
      </w:r>
    </w:p>
    <w:p w:rsidR="00C23CBA" w:rsidRPr="00C23CBA" w:rsidRDefault="00C23CBA" w:rsidP="00C23CBA">
      <w:pPr>
        <w:spacing w:after="0" w:line="480" w:lineRule="auto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bookmarkStart w:id="12" w:name="7e61753f-514e-40fe-996f-253694acfacb"/>
      <w:r w:rsidRPr="00C23CBA">
        <w:rPr>
          <w:rFonts w:cstheme="minorBidi"/>
          <w:color w:val="000000"/>
          <w:sz w:val="28"/>
          <w:szCs w:val="22"/>
        </w:rPr>
        <w:t xml:space="preserve">• Математика: 3-й класс: учебник: в 2 частях; 14-е издание, переработанное Моро М.И., </w:t>
      </w:r>
      <w:proofErr w:type="spellStart"/>
      <w:r w:rsidRPr="00C23CBA">
        <w:rPr>
          <w:rFonts w:cstheme="minorBidi"/>
          <w:color w:val="000000"/>
          <w:sz w:val="28"/>
          <w:szCs w:val="22"/>
        </w:rPr>
        <w:t>Бантова</w:t>
      </w:r>
      <w:proofErr w:type="spellEnd"/>
      <w:r w:rsidRPr="00C23CBA">
        <w:rPr>
          <w:rFonts w:cstheme="minorBidi"/>
          <w:color w:val="000000"/>
          <w:sz w:val="28"/>
          <w:szCs w:val="22"/>
        </w:rPr>
        <w:t xml:space="preserve"> М.А., Бельтюкова Г.В. и др. Акционерное общество «Издательство «Просвещение»</w:t>
      </w:r>
      <w:bookmarkEnd w:id="12"/>
    </w:p>
    <w:p w:rsidR="00C23CBA" w:rsidRPr="00C23CBA" w:rsidRDefault="00C23CBA" w:rsidP="00C23CBA">
      <w:pPr>
        <w:spacing w:after="0" w:line="480" w:lineRule="auto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spacing w:after="0" w:line="480" w:lineRule="auto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МЕТОДИЧЕСКИЕ МАТЕРИАЛЫ ДЛЯ УЧИТЕЛЯ</w:t>
      </w:r>
    </w:p>
    <w:p w:rsidR="00C23CBA" w:rsidRPr="00C23CBA" w:rsidRDefault="00C23CBA" w:rsidP="00C23CBA">
      <w:pPr>
        <w:spacing w:after="0" w:line="480" w:lineRule="auto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bookmarkStart w:id="13" w:name="4ccd20f5-4b97-462e-8469-dea56de20829"/>
      <w:r w:rsidRPr="00C23CBA">
        <w:rPr>
          <w:rFonts w:cstheme="minorBidi"/>
          <w:color w:val="000000"/>
          <w:sz w:val="28"/>
          <w:szCs w:val="22"/>
        </w:rPr>
        <w:t xml:space="preserve"> Математика</w:t>
      </w:r>
      <w:proofErr w:type="gramStart"/>
      <w:r w:rsidRPr="00C23CBA">
        <w:rPr>
          <w:rFonts w:cstheme="minorBidi"/>
          <w:color w:val="000000"/>
          <w:sz w:val="28"/>
          <w:szCs w:val="22"/>
        </w:rPr>
        <w:t xml:space="preserve"> :</w:t>
      </w:r>
      <w:proofErr w:type="gramEnd"/>
      <w:r w:rsidRPr="00C23CBA">
        <w:rPr>
          <w:rFonts w:cstheme="minorBidi"/>
          <w:color w:val="000000"/>
          <w:sz w:val="28"/>
          <w:szCs w:val="22"/>
        </w:rPr>
        <w:t xml:space="preserve"> 3-й класс : методические рекомендации : учебное пособие : С. И. Волкова, С. В. Степанова, М. А. </w:t>
      </w:r>
      <w:proofErr w:type="spellStart"/>
      <w:r w:rsidRPr="00C23CBA">
        <w:rPr>
          <w:rFonts w:cstheme="minorBidi"/>
          <w:color w:val="000000"/>
          <w:sz w:val="28"/>
          <w:szCs w:val="22"/>
        </w:rPr>
        <w:t>Бантова</w:t>
      </w:r>
      <w:proofErr w:type="spellEnd"/>
      <w:r w:rsidRPr="00C23CBA">
        <w:rPr>
          <w:rFonts w:cstheme="minorBidi"/>
          <w:color w:val="000000"/>
          <w:sz w:val="28"/>
          <w:szCs w:val="22"/>
        </w:rPr>
        <w:t xml:space="preserve"> .— 3-е изд., </w:t>
      </w:r>
      <w:proofErr w:type="spellStart"/>
      <w:r w:rsidRPr="00C23CBA">
        <w:rPr>
          <w:rFonts w:cstheme="minorBidi"/>
          <w:color w:val="000000"/>
          <w:sz w:val="28"/>
          <w:szCs w:val="22"/>
        </w:rPr>
        <w:t>перераб</w:t>
      </w:r>
      <w:proofErr w:type="spellEnd"/>
      <w:r w:rsidRPr="00C23CBA">
        <w:rPr>
          <w:rFonts w:cstheme="minorBidi"/>
          <w:color w:val="000000"/>
          <w:sz w:val="28"/>
          <w:szCs w:val="22"/>
        </w:rPr>
        <w:t>. — Москва</w:t>
      </w:r>
      <w:proofErr w:type="gramStart"/>
      <w:r w:rsidRPr="00C23CBA">
        <w:rPr>
          <w:rFonts w:cstheme="minorBidi"/>
          <w:color w:val="000000"/>
          <w:sz w:val="28"/>
          <w:szCs w:val="22"/>
        </w:rPr>
        <w:t xml:space="preserve"> :</w:t>
      </w:r>
      <w:proofErr w:type="gramEnd"/>
      <w:r w:rsidRPr="00C23CBA">
        <w:rPr>
          <w:rFonts w:cstheme="minorBidi"/>
          <w:color w:val="000000"/>
          <w:sz w:val="28"/>
          <w:szCs w:val="22"/>
        </w:rPr>
        <w:t xml:space="preserve"> Просвещение, 2023.</w:t>
      </w:r>
      <w:bookmarkEnd w:id="13"/>
    </w:p>
    <w:p w:rsidR="00C23CBA" w:rsidRPr="00C23CBA" w:rsidRDefault="00C23CBA" w:rsidP="00C23CBA">
      <w:pPr>
        <w:spacing w:after="0"/>
        <w:ind w:left="120"/>
        <w:rPr>
          <w:rFonts w:asciiTheme="minorHAnsi" w:hAnsiTheme="minorHAnsi" w:cstheme="minorBidi"/>
          <w:color w:val="auto"/>
          <w:sz w:val="22"/>
          <w:szCs w:val="22"/>
        </w:rPr>
      </w:pPr>
    </w:p>
    <w:p w:rsidR="00C23CBA" w:rsidRPr="00C23CBA" w:rsidRDefault="00C23CBA" w:rsidP="00C23CBA">
      <w:pPr>
        <w:spacing w:after="0" w:line="480" w:lineRule="auto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b/>
          <w:color w:val="000000"/>
          <w:sz w:val="28"/>
          <w:szCs w:val="22"/>
        </w:rPr>
        <w:t>ЦИФРОВЫЕ ОБРАЗОВАТЕЛЬНЫЕ РЕСУРСЫ И РЕСУРСЫ СЕТИ ИНТЕРНЕТ</w:t>
      </w:r>
    </w:p>
    <w:p w:rsidR="00C23CBA" w:rsidRPr="00C23CBA" w:rsidRDefault="00C23CBA" w:rsidP="00C23CBA">
      <w:pPr>
        <w:spacing w:after="0" w:line="240" w:lineRule="auto"/>
        <w:ind w:left="120"/>
        <w:rPr>
          <w:rFonts w:asciiTheme="minorHAnsi" w:hAnsiTheme="minorHAnsi" w:cstheme="minorBidi"/>
          <w:color w:val="auto"/>
          <w:sz w:val="22"/>
          <w:szCs w:val="22"/>
        </w:rPr>
      </w:pPr>
      <w:r w:rsidRPr="00C23CBA">
        <w:rPr>
          <w:rFonts w:cstheme="minorBidi"/>
          <w:color w:val="000000"/>
          <w:sz w:val="28"/>
          <w:szCs w:val="22"/>
        </w:rPr>
        <w:t xml:space="preserve">Библиотека цифрового образовательного контента </w:t>
      </w:r>
      <w:r w:rsidRPr="00C23CBA">
        <w:rPr>
          <w:rFonts w:asciiTheme="minorHAnsi" w:hAnsiTheme="minorHAnsi" w:cstheme="minorBidi"/>
          <w:color w:val="auto"/>
          <w:sz w:val="28"/>
          <w:szCs w:val="22"/>
        </w:rPr>
        <w:br/>
      </w:r>
      <w:r w:rsidRPr="00C23CBA">
        <w:rPr>
          <w:rFonts w:cstheme="minorBidi"/>
          <w:color w:val="000000"/>
          <w:sz w:val="28"/>
          <w:szCs w:val="22"/>
        </w:rPr>
        <w:t xml:space="preserve"> </w:t>
      </w:r>
      <w:r w:rsidRPr="00C23CBA">
        <w:rPr>
          <w:rFonts w:cstheme="minorBidi"/>
          <w:color w:val="000000"/>
          <w:sz w:val="28"/>
          <w:szCs w:val="22"/>
          <w:lang w:val="en-US"/>
        </w:rPr>
        <w:t>https</w:t>
      </w:r>
      <w:r w:rsidRPr="00C23CBA">
        <w:rPr>
          <w:rFonts w:cstheme="minorBidi"/>
          <w:color w:val="000000"/>
          <w:sz w:val="28"/>
          <w:szCs w:val="22"/>
        </w:rPr>
        <w:t>://</w:t>
      </w:r>
      <w:r w:rsidRPr="00C23CBA">
        <w:rPr>
          <w:rFonts w:cstheme="minorBidi"/>
          <w:color w:val="000000"/>
          <w:sz w:val="28"/>
          <w:szCs w:val="22"/>
          <w:lang w:val="en-US"/>
        </w:rPr>
        <w:t>lib</w:t>
      </w:r>
      <w:r w:rsidRPr="00C23CBA">
        <w:rPr>
          <w:rFonts w:cstheme="minorBidi"/>
          <w:color w:val="000000"/>
          <w:sz w:val="28"/>
          <w:szCs w:val="22"/>
        </w:rPr>
        <w:t>.</w:t>
      </w:r>
      <w:proofErr w:type="spellStart"/>
      <w:r w:rsidRPr="00C23CBA">
        <w:rPr>
          <w:rFonts w:cstheme="minorBidi"/>
          <w:color w:val="000000"/>
          <w:sz w:val="28"/>
          <w:szCs w:val="22"/>
          <w:lang w:val="en-US"/>
        </w:rPr>
        <w:t>myschool</w:t>
      </w:r>
      <w:proofErr w:type="spellEnd"/>
      <w:r w:rsidRPr="00C23CBA">
        <w:rPr>
          <w:rFonts w:cstheme="minorBidi"/>
          <w:color w:val="000000"/>
          <w:sz w:val="28"/>
          <w:szCs w:val="22"/>
        </w:rPr>
        <w:t>.</w:t>
      </w:r>
      <w:proofErr w:type="spellStart"/>
      <w:r w:rsidRPr="00C23CBA">
        <w:rPr>
          <w:rFonts w:cstheme="minorBidi"/>
          <w:color w:val="000000"/>
          <w:sz w:val="28"/>
          <w:szCs w:val="22"/>
          <w:lang w:val="en-US"/>
        </w:rPr>
        <w:t>edu</w:t>
      </w:r>
      <w:proofErr w:type="spellEnd"/>
      <w:r w:rsidRPr="00C23CBA">
        <w:rPr>
          <w:rFonts w:cstheme="minorBidi"/>
          <w:color w:val="000000"/>
          <w:sz w:val="28"/>
          <w:szCs w:val="22"/>
        </w:rPr>
        <w:t>.</w:t>
      </w:r>
      <w:proofErr w:type="spellStart"/>
      <w:r w:rsidRPr="00C23CBA">
        <w:rPr>
          <w:rFonts w:cstheme="minorBidi"/>
          <w:color w:val="000000"/>
          <w:sz w:val="28"/>
          <w:szCs w:val="22"/>
          <w:lang w:val="en-US"/>
        </w:rPr>
        <w:t>ru</w:t>
      </w:r>
      <w:proofErr w:type="spellEnd"/>
      <w:r w:rsidRPr="00C23CBA">
        <w:rPr>
          <w:rFonts w:cstheme="minorBidi"/>
          <w:color w:val="000000"/>
          <w:sz w:val="28"/>
          <w:szCs w:val="22"/>
        </w:rPr>
        <w:t xml:space="preserve"> </w:t>
      </w:r>
      <w:r w:rsidRPr="00C23CBA">
        <w:rPr>
          <w:rFonts w:asciiTheme="minorHAnsi" w:hAnsiTheme="minorHAnsi" w:cstheme="minorBidi"/>
          <w:color w:val="auto"/>
          <w:sz w:val="28"/>
          <w:szCs w:val="22"/>
        </w:rPr>
        <w:br/>
      </w:r>
      <w:r w:rsidRPr="00C23CBA">
        <w:rPr>
          <w:rFonts w:cstheme="minorBidi"/>
          <w:color w:val="000000"/>
          <w:sz w:val="28"/>
          <w:szCs w:val="22"/>
        </w:rPr>
        <w:t xml:space="preserve"> Библиотека ЦОК</w:t>
      </w:r>
      <w:r w:rsidRPr="00C23CBA">
        <w:rPr>
          <w:rFonts w:asciiTheme="minorHAnsi" w:hAnsiTheme="minorHAnsi" w:cstheme="minorBidi"/>
          <w:color w:val="auto"/>
          <w:sz w:val="28"/>
          <w:szCs w:val="22"/>
        </w:rPr>
        <w:br/>
      </w:r>
      <w:r w:rsidRPr="00C23CBA">
        <w:rPr>
          <w:rFonts w:cstheme="minorBidi"/>
          <w:color w:val="000000"/>
          <w:sz w:val="28"/>
          <w:szCs w:val="22"/>
        </w:rPr>
        <w:t xml:space="preserve"> </w:t>
      </w:r>
      <w:r w:rsidRPr="00C23CBA">
        <w:rPr>
          <w:rFonts w:cstheme="minorBidi"/>
          <w:color w:val="000000"/>
          <w:sz w:val="28"/>
          <w:szCs w:val="22"/>
          <w:lang w:val="en-US"/>
        </w:rPr>
        <w:t>https</w:t>
      </w:r>
      <w:r w:rsidRPr="00C23CBA">
        <w:rPr>
          <w:rFonts w:cstheme="minorBidi"/>
          <w:color w:val="000000"/>
          <w:sz w:val="28"/>
          <w:szCs w:val="22"/>
        </w:rPr>
        <w:t>://</w:t>
      </w:r>
      <w:r w:rsidRPr="00C23CBA">
        <w:rPr>
          <w:rFonts w:cstheme="minorBidi"/>
          <w:color w:val="000000"/>
          <w:sz w:val="28"/>
          <w:szCs w:val="22"/>
          <w:lang w:val="en-US"/>
        </w:rPr>
        <w:t>m</w:t>
      </w:r>
      <w:r w:rsidRPr="00C23CBA">
        <w:rPr>
          <w:rFonts w:cstheme="minorBidi"/>
          <w:color w:val="000000"/>
          <w:sz w:val="28"/>
          <w:szCs w:val="22"/>
        </w:rPr>
        <w:t>.</w:t>
      </w:r>
      <w:proofErr w:type="spellStart"/>
      <w:r w:rsidRPr="00C23CBA">
        <w:rPr>
          <w:rFonts w:cstheme="minorBidi"/>
          <w:color w:val="000000"/>
          <w:sz w:val="28"/>
          <w:szCs w:val="22"/>
          <w:lang w:val="en-US"/>
        </w:rPr>
        <w:t>edsoo</w:t>
      </w:r>
      <w:proofErr w:type="spellEnd"/>
      <w:r w:rsidRPr="00C23CBA">
        <w:rPr>
          <w:rFonts w:cstheme="minorBidi"/>
          <w:color w:val="000000"/>
          <w:sz w:val="28"/>
          <w:szCs w:val="22"/>
        </w:rPr>
        <w:t>.</w:t>
      </w:r>
      <w:proofErr w:type="spellStart"/>
      <w:r w:rsidRPr="00C23CBA">
        <w:rPr>
          <w:rFonts w:cstheme="minorBidi"/>
          <w:color w:val="000000"/>
          <w:sz w:val="28"/>
          <w:szCs w:val="22"/>
          <w:lang w:val="en-US"/>
        </w:rPr>
        <w:t>ru</w:t>
      </w:r>
      <w:proofErr w:type="spellEnd"/>
      <w:r w:rsidRPr="00C23CBA">
        <w:rPr>
          <w:rFonts w:cstheme="minorBidi"/>
          <w:color w:val="000000"/>
          <w:sz w:val="28"/>
          <w:szCs w:val="22"/>
        </w:rPr>
        <w:t>/7</w:t>
      </w:r>
      <w:r w:rsidRPr="00C23CBA">
        <w:rPr>
          <w:rFonts w:cstheme="minorBidi"/>
          <w:color w:val="000000"/>
          <w:sz w:val="28"/>
          <w:szCs w:val="22"/>
          <w:lang w:val="en-US"/>
        </w:rPr>
        <w:t>f</w:t>
      </w:r>
      <w:r w:rsidRPr="00C23CBA">
        <w:rPr>
          <w:rFonts w:cstheme="minorBidi"/>
          <w:color w:val="000000"/>
          <w:sz w:val="28"/>
          <w:szCs w:val="22"/>
        </w:rPr>
        <w:t>412850</w:t>
      </w:r>
      <w:r w:rsidRPr="00C23CBA">
        <w:rPr>
          <w:rFonts w:asciiTheme="minorHAnsi" w:hAnsiTheme="minorHAnsi" w:cstheme="minorBidi"/>
          <w:color w:val="auto"/>
          <w:sz w:val="28"/>
          <w:szCs w:val="22"/>
        </w:rPr>
        <w:br/>
      </w:r>
      <w:r w:rsidRPr="00C23CBA">
        <w:rPr>
          <w:rFonts w:cstheme="minorBidi"/>
          <w:color w:val="000000"/>
          <w:sz w:val="28"/>
          <w:szCs w:val="22"/>
        </w:rPr>
        <w:t xml:space="preserve"> Открытый урок </w:t>
      </w:r>
      <w:r w:rsidRPr="00C23CBA">
        <w:rPr>
          <w:rFonts w:asciiTheme="minorHAnsi" w:hAnsiTheme="minorHAnsi" w:cstheme="minorBidi"/>
          <w:color w:val="auto"/>
          <w:sz w:val="28"/>
          <w:szCs w:val="22"/>
        </w:rPr>
        <w:br/>
      </w:r>
      <w:r w:rsidRPr="00C23CBA">
        <w:rPr>
          <w:rFonts w:cstheme="minorBidi"/>
          <w:color w:val="000000"/>
          <w:sz w:val="28"/>
          <w:szCs w:val="22"/>
        </w:rPr>
        <w:t xml:space="preserve"> </w:t>
      </w:r>
      <w:r w:rsidRPr="00C23CBA">
        <w:rPr>
          <w:rFonts w:cstheme="minorBidi"/>
          <w:color w:val="000000"/>
          <w:sz w:val="28"/>
          <w:szCs w:val="22"/>
          <w:lang w:val="en-US"/>
        </w:rPr>
        <w:t>https</w:t>
      </w:r>
      <w:r w:rsidRPr="00C23CBA">
        <w:rPr>
          <w:rFonts w:cstheme="minorBidi"/>
          <w:color w:val="000000"/>
          <w:sz w:val="28"/>
          <w:szCs w:val="22"/>
        </w:rPr>
        <w:t>://</w:t>
      </w:r>
      <w:proofErr w:type="spellStart"/>
      <w:r w:rsidRPr="00C23CBA">
        <w:rPr>
          <w:rFonts w:cstheme="minorBidi"/>
          <w:color w:val="000000"/>
          <w:sz w:val="28"/>
          <w:szCs w:val="22"/>
          <w:lang w:val="en-US"/>
        </w:rPr>
        <w:t>urok</w:t>
      </w:r>
      <w:proofErr w:type="spellEnd"/>
      <w:r w:rsidRPr="00C23CBA">
        <w:rPr>
          <w:rFonts w:cstheme="minorBidi"/>
          <w:color w:val="000000"/>
          <w:sz w:val="28"/>
          <w:szCs w:val="22"/>
        </w:rPr>
        <w:t>.1</w:t>
      </w:r>
      <w:r w:rsidRPr="00C23CBA">
        <w:rPr>
          <w:rFonts w:cstheme="minorBidi"/>
          <w:color w:val="000000"/>
          <w:sz w:val="28"/>
          <w:szCs w:val="22"/>
          <w:lang w:val="en-US"/>
        </w:rPr>
        <w:t>sept</w:t>
      </w:r>
      <w:r w:rsidRPr="00C23CBA">
        <w:rPr>
          <w:rFonts w:cstheme="minorBidi"/>
          <w:color w:val="000000"/>
          <w:sz w:val="28"/>
          <w:szCs w:val="22"/>
        </w:rPr>
        <w:t>.</w:t>
      </w:r>
      <w:proofErr w:type="spellStart"/>
      <w:r w:rsidRPr="00C23CBA">
        <w:rPr>
          <w:rFonts w:cstheme="minorBidi"/>
          <w:color w:val="000000"/>
          <w:sz w:val="28"/>
          <w:szCs w:val="22"/>
          <w:lang w:val="en-US"/>
        </w:rPr>
        <w:t>ru</w:t>
      </w:r>
      <w:proofErr w:type="spellEnd"/>
      <w:r w:rsidRPr="00C23CBA">
        <w:rPr>
          <w:rFonts w:cstheme="minorBidi"/>
          <w:color w:val="000000"/>
          <w:sz w:val="28"/>
          <w:szCs w:val="22"/>
        </w:rPr>
        <w:t>/</w:t>
      </w:r>
      <w:r w:rsidRPr="00C23CBA">
        <w:rPr>
          <w:rFonts w:asciiTheme="minorHAnsi" w:hAnsiTheme="minorHAnsi" w:cstheme="minorBidi"/>
          <w:color w:val="auto"/>
          <w:sz w:val="28"/>
          <w:szCs w:val="22"/>
        </w:rPr>
        <w:br/>
      </w:r>
      <w:r w:rsidRPr="00C23CBA">
        <w:rPr>
          <w:rFonts w:cstheme="minorBidi"/>
          <w:color w:val="000000"/>
          <w:sz w:val="28"/>
          <w:szCs w:val="22"/>
        </w:rPr>
        <w:t xml:space="preserve"> </w:t>
      </w:r>
      <w:proofErr w:type="spellStart"/>
      <w:r w:rsidRPr="00C23CBA">
        <w:rPr>
          <w:rFonts w:cstheme="minorBidi"/>
          <w:color w:val="000000"/>
          <w:sz w:val="28"/>
          <w:szCs w:val="22"/>
        </w:rPr>
        <w:t>Инфоурок</w:t>
      </w:r>
      <w:proofErr w:type="spellEnd"/>
      <w:r w:rsidRPr="00C23CBA">
        <w:rPr>
          <w:rFonts w:asciiTheme="minorHAnsi" w:hAnsiTheme="minorHAnsi" w:cstheme="minorBidi"/>
          <w:color w:val="auto"/>
          <w:sz w:val="28"/>
          <w:szCs w:val="22"/>
        </w:rPr>
        <w:br/>
      </w:r>
      <w:r w:rsidRPr="00C23CBA">
        <w:rPr>
          <w:rFonts w:cstheme="minorBidi"/>
          <w:color w:val="000000"/>
          <w:sz w:val="28"/>
          <w:szCs w:val="22"/>
        </w:rPr>
        <w:t xml:space="preserve"> </w:t>
      </w:r>
      <w:r w:rsidRPr="00C23CBA">
        <w:rPr>
          <w:rFonts w:cstheme="minorBidi"/>
          <w:color w:val="000000"/>
          <w:sz w:val="28"/>
          <w:szCs w:val="22"/>
          <w:lang w:val="en-US"/>
        </w:rPr>
        <w:t>https</w:t>
      </w:r>
      <w:r w:rsidRPr="00C23CBA">
        <w:rPr>
          <w:rFonts w:cstheme="minorBidi"/>
          <w:color w:val="000000"/>
          <w:sz w:val="28"/>
          <w:szCs w:val="22"/>
        </w:rPr>
        <w:t>://</w:t>
      </w:r>
      <w:proofErr w:type="spellStart"/>
      <w:r w:rsidRPr="00C23CBA">
        <w:rPr>
          <w:rFonts w:cstheme="minorBidi"/>
          <w:color w:val="000000"/>
          <w:sz w:val="28"/>
          <w:szCs w:val="22"/>
          <w:lang w:val="en-US"/>
        </w:rPr>
        <w:t>infourok</w:t>
      </w:r>
      <w:proofErr w:type="spellEnd"/>
      <w:r w:rsidRPr="00C23CBA">
        <w:rPr>
          <w:rFonts w:cstheme="minorBidi"/>
          <w:color w:val="000000"/>
          <w:sz w:val="28"/>
          <w:szCs w:val="22"/>
        </w:rPr>
        <w:t>.</w:t>
      </w:r>
      <w:proofErr w:type="spellStart"/>
      <w:r w:rsidRPr="00C23CBA">
        <w:rPr>
          <w:rFonts w:cstheme="minorBidi"/>
          <w:color w:val="000000"/>
          <w:sz w:val="28"/>
          <w:szCs w:val="22"/>
          <w:lang w:val="en-US"/>
        </w:rPr>
        <w:t>ru</w:t>
      </w:r>
      <w:proofErr w:type="spellEnd"/>
      <w:r w:rsidRPr="00C23CBA">
        <w:rPr>
          <w:rFonts w:cstheme="minorBidi"/>
          <w:color w:val="000000"/>
          <w:sz w:val="28"/>
          <w:szCs w:val="22"/>
        </w:rPr>
        <w:t>/</w:t>
      </w:r>
      <w:r w:rsidRPr="00C23CBA">
        <w:rPr>
          <w:rFonts w:asciiTheme="minorHAnsi" w:hAnsiTheme="minorHAnsi" w:cstheme="minorBidi"/>
          <w:color w:val="auto"/>
          <w:sz w:val="28"/>
          <w:szCs w:val="22"/>
        </w:rPr>
        <w:br/>
      </w:r>
      <w:r w:rsidRPr="00C23CBA">
        <w:rPr>
          <w:rFonts w:cstheme="minorBidi"/>
          <w:color w:val="000000"/>
          <w:sz w:val="28"/>
          <w:szCs w:val="22"/>
        </w:rPr>
        <w:t xml:space="preserve"> Открытая сеть работников образования </w:t>
      </w:r>
      <w:r w:rsidRPr="00C23CBA">
        <w:rPr>
          <w:rFonts w:asciiTheme="minorHAnsi" w:hAnsiTheme="minorHAnsi" w:cstheme="minorBidi"/>
          <w:color w:val="auto"/>
          <w:sz w:val="28"/>
          <w:szCs w:val="22"/>
        </w:rPr>
        <w:br/>
      </w:r>
      <w:bookmarkStart w:id="14" w:name="c563541b-dafa-4bd9-a500-57d2c647696a"/>
      <w:r w:rsidRPr="00C23CBA">
        <w:rPr>
          <w:rFonts w:cstheme="minorBidi"/>
          <w:color w:val="000000"/>
          <w:sz w:val="28"/>
          <w:szCs w:val="22"/>
        </w:rPr>
        <w:t xml:space="preserve"> </w:t>
      </w:r>
      <w:r w:rsidRPr="00C23CBA">
        <w:rPr>
          <w:rFonts w:cstheme="minorBidi"/>
          <w:color w:val="000000"/>
          <w:sz w:val="28"/>
          <w:szCs w:val="22"/>
          <w:lang w:val="en-US"/>
        </w:rPr>
        <w:t>https</w:t>
      </w:r>
      <w:r w:rsidRPr="00C23CBA">
        <w:rPr>
          <w:rFonts w:cstheme="minorBidi"/>
          <w:color w:val="000000"/>
          <w:sz w:val="28"/>
          <w:szCs w:val="22"/>
        </w:rPr>
        <w:t>://</w:t>
      </w:r>
      <w:proofErr w:type="spellStart"/>
      <w:r w:rsidRPr="00C23CBA">
        <w:rPr>
          <w:rFonts w:cstheme="minorBidi"/>
          <w:color w:val="000000"/>
          <w:sz w:val="28"/>
          <w:szCs w:val="22"/>
          <w:lang w:val="en-US"/>
        </w:rPr>
        <w:t>nsportal</w:t>
      </w:r>
      <w:proofErr w:type="spellEnd"/>
      <w:r w:rsidRPr="00C23CBA">
        <w:rPr>
          <w:rFonts w:cstheme="minorBidi"/>
          <w:color w:val="000000"/>
          <w:sz w:val="28"/>
          <w:szCs w:val="22"/>
        </w:rPr>
        <w:t>.</w:t>
      </w:r>
      <w:proofErr w:type="spellStart"/>
      <w:r w:rsidRPr="00C23CBA">
        <w:rPr>
          <w:rFonts w:cstheme="minorBidi"/>
          <w:color w:val="000000"/>
          <w:sz w:val="28"/>
          <w:szCs w:val="22"/>
          <w:lang w:val="en-US"/>
        </w:rPr>
        <w:t>ru</w:t>
      </w:r>
      <w:proofErr w:type="spellEnd"/>
      <w:r w:rsidRPr="00C23CBA">
        <w:rPr>
          <w:rFonts w:cstheme="minorBidi"/>
          <w:color w:val="000000"/>
          <w:sz w:val="28"/>
          <w:szCs w:val="22"/>
        </w:rPr>
        <w:t>/</w:t>
      </w:r>
      <w:bookmarkEnd w:id="14"/>
    </w:p>
    <w:p w:rsidR="00C23CBA" w:rsidRPr="00C23CBA" w:rsidRDefault="00C23CBA" w:rsidP="00C23CBA">
      <w:pPr>
        <w:rPr>
          <w:rFonts w:asciiTheme="minorHAnsi" w:hAnsiTheme="minorHAnsi" w:cstheme="minorBidi"/>
          <w:color w:val="auto"/>
          <w:sz w:val="22"/>
          <w:szCs w:val="22"/>
        </w:rPr>
        <w:sectPr w:rsidR="00C23CBA" w:rsidRPr="00C23CBA">
          <w:pgSz w:w="11906" w:h="16383"/>
          <w:pgMar w:top="1134" w:right="850" w:bottom="1134" w:left="1701" w:header="720" w:footer="720" w:gutter="0"/>
          <w:cols w:space="720"/>
        </w:sectPr>
      </w:pPr>
    </w:p>
    <w:bookmarkEnd w:id="11"/>
    <w:p w:rsidR="00C23CBA" w:rsidRPr="00C23CBA" w:rsidRDefault="00C23CBA" w:rsidP="00C23CBA">
      <w:pPr>
        <w:rPr>
          <w:rFonts w:asciiTheme="minorHAnsi" w:hAnsiTheme="minorHAnsi" w:cstheme="minorBidi"/>
          <w:color w:val="auto"/>
          <w:sz w:val="22"/>
          <w:szCs w:val="22"/>
        </w:rPr>
      </w:pPr>
    </w:p>
    <w:p w:rsidR="00A8086C" w:rsidRDefault="00A8086C"/>
    <w:sectPr w:rsidR="00A8086C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E0F2EBC"/>
    <w:multiLevelType w:val="multilevel"/>
    <w:tmpl w:val="349A888A"/>
    <w:lvl w:ilvl="0">
      <w:start w:val="1"/>
      <w:numFmt w:val="decimal"/>
      <w:lvlText w:val="%1."/>
      <w:lvlJc w:val="left"/>
      <w:pPr>
        <w:ind w:left="960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79A755C8"/>
    <w:multiLevelType w:val="multilevel"/>
    <w:tmpl w:val="4CE8DBEE"/>
    <w:lvl w:ilvl="0">
      <w:start w:val="1"/>
      <w:numFmt w:val="decimal"/>
      <w:lvlText w:val="%1."/>
      <w:lvlJc w:val="left"/>
      <w:pPr>
        <w:ind w:left="960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3CBA"/>
    <w:rsid w:val="00A8086C"/>
    <w:rsid w:val="00C23CBA"/>
    <w:rsid w:val="00D268AF"/>
    <w:rsid w:val="00EF60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color w:val="646464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23CB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C23CBA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/>
    </w:rPr>
  </w:style>
  <w:style w:type="paragraph" w:styleId="3">
    <w:name w:val="heading 3"/>
    <w:basedOn w:val="a"/>
    <w:next w:val="a"/>
    <w:link w:val="30"/>
    <w:uiPriority w:val="9"/>
    <w:unhideWhenUsed/>
    <w:qFormat/>
    <w:rsid w:val="00C23CB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val="en-US"/>
    </w:rPr>
  </w:style>
  <w:style w:type="paragraph" w:styleId="4">
    <w:name w:val="heading 4"/>
    <w:basedOn w:val="a"/>
    <w:next w:val="a"/>
    <w:link w:val="40"/>
    <w:uiPriority w:val="9"/>
    <w:unhideWhenUsed/>
    <w:qFormat/>
    <w:rsid w:val="00C23CBA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23CB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character" w:customStyle="1" w:styleId="20">
    <w:name w:val="Заголовок 2 Знак"/>
    <w:basedOn w:val="a0"/>
    <w:link w:val="2"/>
    <w:uiPriority w:val="9"/>
    <w:rsid w:val="00C23CB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/>
    </w:rPr>
  </w:style>
  <w:style w:type="character" w:customStyle="1" w:styleId="30">
    <w:name w:val="Заголовок 3 Знак"/>
    <w:basedOn w:val="a0"/>
    <w:link w:val="3"/>
    <w:uiPriority w:val="9"/>
    <w:rsid w:val="00C23CBA"/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val="en-US"/>
    </w:rPr>
  </w:style>
  <w:style w:type="character" w:customStyle="1" w:styleId="40">
    <w:name w:val="Заголовок 4 Знак"/>
    <w:basedOn w:val="a0"/>
    <w:link w:val="4"/>
    <w:uiPriority w:val="9"/>
    <w:rsid w:val="00C23CBA"/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val="en-US"/>
    </w:rPr>
  </w:style>
  <w:style w:type="numbering" w:customStyle="1" w:styleId="11">
    <w:name w:val="Нет списка1"/>
    <w:next w:val="a2"/>
    <w:uiPriority w:val="99"/>
    <w:semiHidden/>
    <w:unhideWhenUsed/>
    <w:rsid w:val="00C23CBA"/>
  </w:style>
  <w:style w:type="paragraph" w:styleId="a3">
    <w:name w:val="header"/>
    <w:basedOn w:val="a"/>
    <w:link w:val="a4"/>
    <w:uiPriority w:val="99"/>
    <w:unhideWhenUsed/>
    <w:rsid w:val="00C23CBA"/>
    <w:pPr>
      <w:tabs>
        <w:tab w:val="center" w:pos="4680"/>
        <w:tab w:val="right" w:pos="9360"/>
      </w:tabs>
    </w:pPr>
    <w:rPr>
      <w:rFonts w:asciiTheme="minorHAnsi" w:hAnsiTheme="minorHAnsi" w:cstheme="minorBidi"/>
      <w:color w:val="auto"/>
      <w:sz w:val="22"/>
      <w:szCs w:val="22"/>
      <w:lang w:val="en-US"/>
    </w:rPr>
  </w:style>
  <w:style w:type="character" w:customStyle="1" w:styleId="a4">
    <w:name w:val="Верхний колонтитул Знак"/>
    <w:basedOn w:val="a0"/>
    <w:link w:val="a3"/>
    <w:uiPriority w:val="99"/>
    <w:rsid w:val="00C23CBA"/>
    <w:rPr>
      <w:rFonts w:asciiTheme="minorHAnsi" w:hAnsiTheme="minorHAnsi" w:cstheme="minorBidi"/>
      <w:color w:val="auto"/>
      <w:sz w:val="22"/>
      <w:szCs w:val="22"/>
      <w:lang w:val="en-US"/>
    </w:rPr>
  </w:style>
  <w:style w:type="paragraph" w:styleId="a5">
    <w:name w:val="Normal Indent"/>
    <w:basedOn w:val="a"/>
    <w:uiPriority w:val="99"/>
    <w:unhideWhenUsed/>
    <w:rsid w:val="00C23CBA"/>
    <w:pPr>
      <w:ind w:left="720"/>
    </w:pPr>
    <w:rPr>
      <w:rFonts w:asciiTheme="minorHAnsi" w:hAnsiTheme="minorHAnsi" w:cstheme="minorBidi"/>
      <w:color w:val="auto"/>
      <w:sz w:val="22"/>
      <w:szCs w:val="22"/>
      <w:lang w:val="en-US"/>
    </w:rPr>
  </w:style>
  <w:style w:type="paragraph" w:styleId="a6">
    <w:name w:val="Subtitle"/>
    <w:basedOn w:val="a"/>
    <w:next w:val="a"/>
    <w:link w:val="a7"/>
    <w:uiPriority w:val="11"/>
    <w:qFormat/>
    <w:rsid w:val="00C23CBA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lang w:val="en-US"/>
    </w:rPr>
  </w:style>
  <w:style w:type="character" w:customStyle="1" w:styleId="a7">
    <w:name w:val="Подзаголовок Знак"/>
    <w:basedOn w:val="a0"/>
    <w:link w:val="a6"/>
    <w:uiPriority w:val="11"/>
    <w:rsid w:val="00C23CBA"/>
    <w:rPr>
      <w:rFonts w:asciiTheme="majorHAnsi" w:eastAsiaTheme="majorEastAsia" w:hAnsiTheme="majorHAnsi" w:cstheme="majorBidi"/>
      <w:i/>
      <w:iCs/>
      <w:color w:val="4F81BD" w:themeColor="accent1"/>
      <w:spacing w:val="15"/>
      <w:lang w:val="en-US"/>
    </w:rPr>
  </w:style>
  <w:style w:type="paragraph" w:styleId="a8">
    <w:name w:val="Title"/>
    <w:basedOn w:val="a"/>
    <w:next w:val="a"/>
    <w:link w:val="a9"/>
    <w:uiPriority w:val="10"/>
    <w:qFormat/>
    <w:rsid w:val="00C23CB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/>
    </w:rPr>
  </w:style>
  <w:style w:type="character" w:customStyle="1" w:styleId="a9">
    <w:name w:val="Название Знак"/>
    <w:basedOn w:val="a0"/>
    <w:link w:val="a8"/>
    <w:uiPriority w:val="10"/>
    <w:rsid w:val="00C23CB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/>
    </w:rPr>
  </w:style>
  <w:style w:type="character" w:styleId="aa">
    <w:name w:val="Emphasis"/>
    <w:basedOn w:val="a0"/>
    <w:uiPriority w:val="20"/>
    <w:qFormat/>
    <w:rsid w:val="00C23CBA"/>
    <w:rPr>
      <w:i/>
      <w:iCs/>
    </w:rPr>
  </w:style>
  <w:style w:type="character" w:styleId="ab">
    <w:name w:val="Hyperlink"/>
    <w:basedOn w:val="a0"/>
    <w:uiPriority w:val="99"/>
    <w:unhideWhenUsed/>
    <w:rsid w:val="00C23CBA"/>
    <w:rPr>
      <w:color w:val="0000FF" w:themeColor="hyperlink"/>
      <w:u w:val="single"/>
    </w:rPr>
  </w:style>
  <w:style w:type="table" w:styleId="ac">
    <w:name w:val="Table Grid"/>
    <w:basedOn w:val="a1"/>
    <w:uiPriority w:val="59"/>
    <w:rsid w:val="00C23CBA"/>
    <w:pPr>
      <w:spacing w:after="0" w:line="240" w:lineRule="auto"/>
    </w:pPr>
    <w:rPr>
      <w:rFonts w:asciiTheme="minorHAnsi" w:hAnsiTheme="minorHAnsi" w:cstheme="minorBidi"/>
      <w:color w:val="auto"/>
      <w:sz w:val="22"/>
      <w:szCs w:val="22"/>
      <w:lang w:val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C23CBA"/>
    <w:pPr>
      <w:spacing w:line="240" w:lineRule="auto"/>
    </w:pPr>
    <w:rPr>
      <w:rFonts w:asciiTheme="minorHAnsi" w:hAnsiTheme="minorHAnsi" w:cstheme="minorBidi"/>
      <w:b/>
      <w:bCs/>
      <w:color w:val="4F81BD" w:themeColor="accent1"/>
      <w:sz w:val="18"/>
      <w:szCs w:val="18"/>
      <w:lang w:val="en-US"/>
    </w:rPr>
  </w:style>
  <w:style w:type="paragraph" w:styleId="ae">
    <w:name w:val="Balloon Text"/>
    <w:basedOn w:val="a"/>
    <w:link w:val="af"/>
    <w:uiPriority w:val="99"/>
    <w:semiHidden/>
    <w:unhideWhenUsed/>
    <w:rsid w:val="00EF60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EF60B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color w:val="646464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23CB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C23CBA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/>
    </w:rPr>
  </w:style>
  <w:style w:type="paragraph" w:styleId="3">
    <w:name w:val="heading 3"/>
    <w:basedOn w:val="a"/>
    <w:next w:val="a"/>
    <w:link w:val="30"/>
    <w:uiPriority w:val="9"/>
    <w:unhideWhenUsed/>
    <w:qFormat/>
    <w:rsid w:val="00C23CB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val="en-US"/>
    </w:rPr>
  </w:style>
  <w:style w:type="paragraph" w:styleId="4">
    <w:name w:val="heading 4"/>
    <w:basedOn w:val="a"/>
    <w:next w:val="a"/>
    <w:link w:val="40"/>
    <w:uiPriority w:val="9"/>
    <w:unhideWhenUsed/>
    <w:qFormat/>
    <w:rsid w:val="00C23CBA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23CB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character" w:customStyle="1" w:styleId="20">
    <w:name w:val="Заголовок 2 Знак"/>
    <w:basedOn w:val="a0"/>
    <w:link w:val="2"/>
    <w:uiPriority w:val="9"/>
    <w:rsid w:val="00C23CB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/>
    </w:rPr>
  </w:style>
  <w:style w:type="character" w:customStyle="1" w:styleId="30">
    <w:name w:val="Заголовок 3 Знак"/>
    <w:basedOn w:val="a0"/>
    <w:link w:val="3"/>
    <w:uiPriority w:val="9"/>
    <w:rsid w:val="00C23CBA"/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val="en-US"/>
    </w:rPr>
  </w:style>
  <w:style w:type="character" w:customStyle="1" w:styleId="40">
    <w:name w:val="Заголовок 4 Знак"/>
    <w:basedOn w:val="a0"/>
    <w:link w:val="4"/>
    <w:uiPriority w:val="9"/>
    <w:rsid w:val="00C23CBA"/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val="en-US"/>
    </w:rPr>
  </w:style>
  <w:style w:type="numbering" w:customStyle="1" w:styleId="11">
    <w:name w:val="Нет списка1"/>
    <w:next w:val="a2"/>
    <w:uiPriority w:val="99"/>
    <w:semiHidden/>
    <w:unhideWhenUsed/>
    <w:rsid w:val="00C23CBA"/>
  </w:style>
  <w:style w:type="paragraph" w:styleId="a3">
    <w:name w:val="header"/>
    <w:basedOn w:val="a"/>
    <w:link w:val="a4"/>
    <w:uiPriority w:val="99"/>
    <w:unhideWhenUsed/>
    <w:rsid w:val="00C23CBA"/>
    <w:pPr>
      <w:tabs>
        <w:tab w:val="center" w:pos="4680"/>
        <w:tab w:val="right" w:pos="9360"/>
      </w:tabs>
    </w:pPr>
    <w:rPr>
      <w:rFonts w:asciiTheme="minorHAnsi" w:hAnsiTheme="minorHAnsi" w:cstheme="minorBidi"/>
      <w:color w:val="auto"/>
      <w:sz w:val="22"/>
      <w:szCs w:val="22"/>
      <w:lang w:val="en-US"/>
    </w:rPr>
  </w:style>
  <w:style w:type="character" w:customStyle="1" w:styleId="a4">
    <w:name w:val="Верхний колонтитул Знак"/>
    <w:basedOn w:val="a0"/>
    <w:link w:val="a3"/>
    <w:uiPriority w:val="99"/>
    <w:rsid w:val="00C23CBA"/>
    <w:rPr>
      <w:rFonts w:asciiTheme="minorHAnsi" w:hAnsiTheme="minorHAnsi" w:cstheme="minorBidi"/>
      <w:color w:val="auto"/>
      <w:sz w:val="22"/>
      <w:szCs w:val="22"/>
      <w:lang w:val="en-US"/>
    </w:rPr>
  </w:style>
  <w:style w:type="paragraph" w:styleId="a5">
    <w:name w:val="Normal Indent"/>
    <w:basedOn w:val="a"/>
    <w:uiPriority w:val="99"/>
    <w:unhideWhenUsed/>
    <w:rsid w:val="00C23CBA"/>
    <w:pPr>
      <w:ind w:left="720"/>
    </w:pPr>
    <w:rPr>
      <w:rFonts w:asciiTheme="minorHAnsi" w:hAnsiTheme="minorHAnsi" w:cstheme="minorBidi"/>
      <w:color w:val="auto"/>
      <w:sz w:val="22"/>
      <w:szCs w:val="22"/>
      <w:lang w:val="en-US"/>
    </w:rPr>
  </w:style>
  <w:style w:type="paragraph" w:styleId="a6">
    <w:name w:val="Subtitle"/>
    <w:basedOn w:val="a"/>
    <w:next w:val="a"/>
    <w:link w:val="a7"/>
    <w:uiPriority w:val="11"/>
    <w:qFormat/>
    <w:rsid w:val="00C23CBA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lang w:val="en-US"/>
    </w:rPr>
  </w:style>
  <w:style w:type="character" w:customStyle="1" w:styleId="a7">
    <w:name w:val="Подзаголовок Знак"/>
    <w:basedOn w:val="a0"/>
    <w:link w:val="a6"/>
    <w:uiPriority w:val="11"/>
    <w:rsid w:val="00C23CBA"/>
    <w:rPr>
      <w:rFonts w:asciiTheme="majorHAnsi" w:eastAsiaTheme="majorEastAsia" w:hAnsiTheme="majorHAnsi" w:cstheme="majorBidi"/>
      <w:i/>
      <w:iCs/>
      <w:color w:val="4F81BD" w:themeColor="accent1"/>
      <w:spacing w:val="15"/>
      <w:lang w:val="en-US"/>
    </w:rPr>
  </w:style>
  <w:style w:type="paragraph" w:styleId="a8">
    <w:name w:val="Title"/>
    <w:basedOn w:val="a"/>
    <w:next w:val="a"/>
    <w:link w:val="a9"/>
    <w:uiPriority w:val="10"/>
    <w:qFormat/>
    <w:rsid w:val="00C23CB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/>
    </w:rPr>
  </w:style>
  <w:style w:type="character" w:customStyle="1" w:styleId="a9">
    <w:name w:val="Название Знак"/>
    <w:basedOn w:val="a0"/>
    <w:link w:val="a8"/>
    <w:uiPriority w:val="10"/>
    <w:rsid w:val="00C23CB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/>
    </w:rPr>
  </w:style>
  <w:style w:type="character" w:styleId="aa">
    <w:name w:val="Emphasis"/>
    <w:basedOn w:val="a0"/>
    <w:uiPriority w:val="20"/>
    <w:qFormat/>
    <w:rsid w:val="00C23CBA"/>
    <w:rPr>
      <w:i/>
      <w:iCs/>
    </w:rPr>
  </w:style>
  <w:style w:type="character" w:styleId="ab">
    <w:name w:val="Hyperlink"/>
    <w:basedOn w:val="a0"/>
    <w:uiPriority w:val="99"/>
    <w:unhideWhenUsed/>
    <w:rsid w:val="00C23CBA"/>
    <w:rPr>
      <w:color w:val="0000FF" w:themeColor="hyperlink"/>
      <w:u w:val="single"/>
    </w:rPr>
  </w:style>
  <w:style w:type="table" w:styleId="ac">
    <w:name w:val="Table Grid"/>
    <w:basedOn w:val="a1"/>
    <w:uiPriority w:val="59"/>
    <w:rsid w:val="00C23CBA"/>
    <w:pPr>
      <w:spacing w:after="0" w:line="240" w:lineRule="auto"/>
    </w:pPr>
    <w:rPr>
      <w:rFonts w:asciiTheme="minorHAnsi" w:hAnsiTheme="minorHAnsi" w:cstheme="minorBidi"/>
      <w:color w:val="auto"/>
      <w:sz w:val="22"/>
      <w:szCs w:val="22"/>
      <w:lang w:val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C23CBA"/>
    <w:pPr>
      <w:spacing w:line="240" w:lineRule="auto"/>
    </w:pPr>
    <w:rPr>
      <w:rFonts w:asciiTheme="minorHAnsi" w:hAnsiTheme="minorHAnsi" w:cstheme="minorBidi"/>
      <w:b/>
      <w:bCs/>
      <w:color w:val="4F81BD" w:themeColor="accent1"/>
      <w:sz w:val="18"/>
      <w:szCs w:val="18"/>
      <w:lang w:val="en-US"/>
    </w:rPr>
  </w:style>
  <w:style w:type="paragraph" w:styleId="ae">
    <w:name w:val="Balloon Text"/>
    <w:basedOn w:val="a"/>
    <w:link w:val="af"/>
    <w:uiPriority w:val="99"/>
    <w:semiHidden/>
    <w:unhideWhenUsed/>
    <w:rsid w:val="00EF60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EF60B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m.edsoo.ru/c4e08658" TargetMode="External"/><Relationship Id="rId21" Type="http://schemas.openxmlformats.org/officeDocument/2006/relationships/hyperlink" Target="https://m.edsoo.ru/c4e1338c" TargetMode="External"/><Relationship Id="rId42" Type="http://schemas.openxmlformats.org/officeDocument/2006/relationships/hyperlink" Target="https://m.edsoo.ru/c4e146ce" TargetMode="External"/><Relationship Id="rId47" Type="http://schemas.openxmlformats.org/officeDocument/2006/relationships/hyperlink" Target="https://m.edsoo.ru/c4e16640" TargetMode="External"/><Relationship Id="rId63" Type="http://schemas.openxmlformats.org/officeDocument/2006/relationships/hyperlink" Target="https://m.edsoo.ru/c4e095bc" TargetMode="External"/><Relationship Id="rId68" Type="http://schemas.openxmlformats.org/officeDocument/2006/relationships/hyperlink" Target="https://m.edsoo.ru/c4e0bcc2" TargetMode="External"/><Relationship Id="rId84" Type="http://schemas.openxmlformats.org/officeDocument/2006/relationships/hyperlink" Target="https://m.edsoo.ru/c4e0820c" TargetMode="External"/><Relationship Id="rId89" Type="http://schemas.openxmlformats.org/officeDocument/2006/relationships/hyperlink" Target="https://m.edsoo.ru/c4e0ca46" TargetMode="External"/><Relationship Id="rId7" Type="http://schemas.openxmlformats.org/officeDocument/2006/relationships/hyperlink" Target="https://m.edsoo.ru/c4e0a58e" TargetMode="External"/><Relationship Id="rId71" Type="http://schemas.openxmlformats.org/officeDocument/2006/relationships/hyperlink" Target="https://m.edsoo.ru/c4e0d400" TargetMode="External"/><Relationship Id="rId92" Type="http://schemas.openxmlformats.org/officeDocument/2006/relationships/hyperlink" Target="https://m.edsoo.ru/c4e0defa" TargetMode="External"/><Relationship Id="rId2" Type="http://schemas.openxmlformats.org/officeDocument/2006/relationships/styles" Target="styles.xml"/><Relationship Id="rId16" Type="http://schemas.openxmlformats.org/officeDocument/2006/relationships/hyperlink" Target="https://m.edsoo.ru/c4e15cea" TargetMode="External"/><Relationship Id="rId29" Type="http://schemas.openxmlformats.org/officeDocument/2006/relationships/hyperlink" Target="https://m.edsoo.ru/c4e11f3c" TargetMode="External"/><Relationship Id="rId11" Type="http://schemas.openxmlformats.org/officeDocument/2006/relationships/hyperlink" Target="https://m.edsoo.ru/c4e0f3d6" TargetMode="External"/><Relationship Id="rId24" Type="http://schemas.openxmlformats.org/officeDocument/2006/relationships/hyperlink" Target="https://m.edsoo.ru/c4e11708" TargetMode="External"/><Relationship Id="rId32" Type="http://schemas.openxmlformats.org/officeDocument/2006/relationships/hyperlink" Target="https://m.edsoo.ru/c4e0afb6" TargetMode="External"/><Relationship Id="rId37" Type="http://schemas.openxmlformats.org/officeDocument/2006/relationships/hyperlink" Target="https://m.edsoo.ru/c4e13bca" TargetMode="External"/><Relationship Id="rId40" Type="http://schemas.openxmlformats.org/officeDocument/2006/relationships/hyperlink" Target="https://m.edsoo.ru/c4e129e6" TargetMode="External"/><Relationship Id="rId45" Type="http://schemas.openxmlformats.org/officeDocument/2006/relationships/hyperlink" Target="https://m.edsoo.ru/c4e0b4de" TargetMode="External"/><Relationship Id="rId53" Type="http://schemas.openxmlformats.org/officeDocument/2006/relationships/hyperlink" Target="https://m.edsoo.ru/c4e14142" TargetMode="External"/><Relationship Id="rId58" Type="http://schemas.openxmlformats.org/officeDocument/2006/relationships/hyperlink" Target="https://m.edsoo.ru/c4e12266" TargetMode="External"/><Relationship Id="rId66" Type="http://schemas.openxmlformats.org/officeDocument/2006/relationships/hyperlink" Target="https://m.edsoo.ru/c4e0a020" TargetMode="External"/><Relationship Id="rId74" Type="http://schemas.openxmlformats.org/officeDocument/2006/relationships/hyperlink" Target="https://m.edsoo.ru/c4e0be8e" TargetMode="External"/><Relationship Id="rId79" Type="http://schemas.openxmlformats.org/officeDocument/2006/relationships/hyperlink" Target="https://m.edsoo.ru/c4e14e62" TargetMode="External"/><Relationship Id="rId87" Type="http://schemas.openxmlformats.org/officeDocument/2006/relationships/hyperlink" Target="https://m.edsoo.ru/c4e09116" TargetMode="External"/><Relationship Id="rId102" Type="http://schemas.openxmlformats.org/officeDocument/2006/relationships/hyperlink" Target="https://m.edsoo.ru/c4e16eb0" TargetMode="External"/><Relationship Id="rId5" Type="http://schemas.openxmlformats.org/officeDocument/2006/relationships/webSettings" Target="webSettings.xml"/><Relationship Id="rId61" Type="http://schemas.openxmlformats.org/officeDocument/2006/relationships/hyperlink" Target="https://m.edsoo.ru/c4e12586" TargetMode="External"/><Relationship Id="rId82" Type="http://schemas.openxmlformats.org/officeDocument/2006/relationships/hyperlink" Target="https://m.edsoo.ru/c4e14ab6" TargetMode="External"/><Relationship Id="rId90" Type="http://schemas.openxmlformats.org/officeDocument/2006/relationships/hyperlink" Target="https://m.edsoo.ru/c4e0cc1c" TargetMode="External"/><Relationship Id="rId95" Type="http://schemas.openxmlformats.org/officeDocument/2006/relationships/hyperlink" Target="https://m.edsoo.ru/c4e18120" TargetMode="External"/><Relationship Id="rId19" Type="http://schemas.openxmlformats.org/officeDocument/2006/relationships/hyperlink" Target="https://m.edsoo.ru/c4e0a3cc" TargetMode="External"/><Relationship Id="rId14" Type="http://schemas.openxmlformats.org/officeDocument/2006/relationships/hyperlink" Target="https://m.edsoo.ru/c4e15ec0" TargetMode="External"/><Relationship Id="rId22" Type="http://schemas.openxmlformats.org/officeDocument/2006/relationships/hyperlink" Target="https://m.edsoo.ru/c4e1158c" TargetMode="External"/><Relationship Id="rId27" Type="http://schemas.openxmlformats.org/officeDocument/2006/relationships/hyperlink" Target="https://m.edsoo.ru/c4e0ade0" TargetMode="External"/><Relationship Id="rId30" Type="http://schemas.openxmlformats.org/officeDocument/2006/relationships/hyperlink" Target="https://m.edsoo.ru/c4e173e2" TargetMode="External"/><Relationship Id="rId35" Type="http://schemas.openxmlformats.org/officeDocument/2006/relationships/hyperlink" Target="https://m.edsoo.ru/c4e087e8" TargetMode="External"/><Relationship Id="rId43" Type="http://schemas.openxmlformats.org/officeDocument/2006/relationships/hyperlink" Target="https://m.edsoo.ru/c4e13daa" TargetMode="External"/><Relationship Id="rId48" Type="http://schemas.openxmlformats.org/officeDocument/2006/relationships/hyperlink" Target="https://m.edsoo.ru/c4e12df6" TargetMode="External"/><Relationship Id="rId56" Type="http://schemas.openxmlformats.org/officeDocument/2006/relationships/hyperlink" Target="https://m.edsoo.ru/c4e0cfc8" TargetMode="External"/><Relationship Id="rId64" Type="http://schemas.openxmlformats.org/officeDocument/2006/relationships/hyperlink" Target="https://m.edsoo.ru/c4e0974c" TargetMode="External"/><Relationship Id="rId69" Type="http://schemas.openxmlformats.org/officeDocument/2006/relationships/hyperlink" Target="https://m.edsoo.ru/c4e10d4e" TargetMode="External"/><Relationship Id="rId77" Type="http://schemas.openxmlformats.org/officeDocument/2006/relationships/hyperlink" Target="https://m.edsoo.ru/c4e13666" TargetMode="External"/><Relationship Id="rId100" Type="http://schemas.openxmlformats.org/officeDocument/2006/relationships/hyperlink" Target="https://m.edsoo.ru/c4e1858a" TargetMode="External"/><Relationship Id="rId8" Type="http://schemas.openxmlformats.org/officeDocument/2006/relationships/hyperlink" Target="https://m.edsoo.ru/c4e0f200" TargetMode="External"/><Relationship Id="rId51" Type="http://schemas.openxmlformats.org/officeDocument/2006/relationships/hyperlink" Target="https://m.edsoo.ru/c4e0ebc0" TargetMode="External"/><Relationship Id="rId72" Type="http://schemas.openxmlformats.org/officeDocument/2006/relationships/hyperlink" Target="https://m.edsoo.ru/c4e0b8ee" TargetMode="External"/><Relationship Id="rId80" Type="http://schemas.openxmlformats.org/officeDocument/2006/relationships/hyperlink" Target="https://m.edsoo.ru/c4e16078" TargetMode="External"/><Relationship Id="rId85" Type="http://schemas.openxmlformats.org/officeDocument/2006/relationships/hyperlink" Target="https://m.edsoo.ru/c4e17aea" TargetMode="External"/><Relationship Id="rId93" Type="http://schemas.openxmlformats.org/officeDocument/2006/relationships/hyperlink" Target="https://m.edsoo.ru/c4e0dd2e" TargetMode="External"/><Relationship Id="rId98" Type="http://schemas.openxmlformats.org/officeDocument/2006/relationships/hyperlink" Target="https://m.edsoo.ru/c4e0e81e" TargetMode="External"/><Relationship Id="rId3" Type="http://schemas.microsoft.com/office/2007/relationships/stylesWithEffects" Target="stylesWithEffects.xml"/><Relationship Id="rId12" Type="http://schemas.openxmlformats.org/officeDocument/2006/relationships/hyperlink" Target="https://m.edsoo.ru/c4e0ee40" TargetMode="External"/><Relationship Id="rId17" Type="http://schemas.openxmlformats.org/officeDocument/2006/relationships/hyperlink" Target="https://m.edsoo.ru/c4e0ea08" TargetMode="External"/><Relationship Id="rId25" Type="http://schemas.openxmlformats.org/officeDocument/2006/relationships/hyperlink" Target="https://m.edsoo.ru/c4e0f034" TargetMode="External"/><Relationship Id="rId33" Type="http://schemas.openxmlformats.org/officeDocument/2006/relationships/hyperlink" Target="https://m.edsoo.ru/c4e15b14" TargetMode="External"/><Relationship Id="rId38" Type="http://schemas.openxmlformats.org/officeDocument/2006/relationships/hyperlink" Target="https://m.edsoo.ru/c4e139fe" TargetMode="External"/><Relationship Id="rId46" Type="http://schemas.openxmlformats.org/officeDocument/2006/relationships/hyperlink" Target="https://m.edsoo.ru/c4e0b358" TargetMode="External"/><Relationship Id="rId59" Type="http://schemas.openxmlformats.org/officeDocument/2006/relationships/hyperlink" Target="https://m.edsoo.ru/c4e0d18a" TargetMode="External"/><Relationship Id="rId67" Type="http://schemas.openxmlformats.org/officeDocument/2006/relationships/hyperlink" Target="https://m.edsoo.ru/c4e0baf6" TargetMode="External"/><Relationship Id="rId103" Type="http://schemas.openxmlformats.org/officeDocument/2006/relationships/fontTable" Target="fontTable.xml"/><Relationship Id="rId20" Type="http://schemas.openxmlformats.org/officeDocument/2006/relationships/hyperlink" Target="https://m.edsoo.ru/c4e08eb4" TargetMode="External"/><Relationship Id="rId41" Type="http://schemas.openxmlformats.org/officeDocument/2006/relationships/hyperlink" Target="https://m.edsoo.ru/c4e13f6c" TargetMode="External"/><Relationship Id="rId54" Type="http://schemas.openxmlformats.org/officeDocument/2006/relationships/hyperlink" Target="https://m.edsoo.ru/c4e0cdf2" TargetMode="External"/><Relationship Id="rId62" Type="http://schemas.openxmlformats.org/officeDocument/2006/relationships/hyperlink" Target="https://m.edsoo.ru/c4e0a1f6" TargetMode="External"/><Relationship Id="rId70" Type="http://schemas.openxmlformats.org/officeDocument/2006/relationships/hyperlink" Target="https://m.edsoo.ru/c4e120e0" TargetMode="External"/><Relationship Id="rId75" Type="http://schemas.openxmlformats.org/officeDocument/2006/relationships/hyperlink" Target="https://m.edsoo.ru/c4e0c212" TargetMode="External"/><Relationship Id="rId83" Type="http://schemas.openxmlformats.org/officeDocument/2006/relationships/hyperlink" Target="https://m.edsoo.ru/c4e07208" TargetMode="External"/><Relationship Id="rId88" Type="http://schemas.openxmlformats.org/officeDocument/2006/relationships/hyperlink" Target="https://m.edsoo.ru/c4e09bde" TargetMode="External"/><Relationship Id="rId91" Type="http://schemas.openxmlformats.org/officeDocument/2006/relationships/hyperlink" Target="https://m.edsoo.ru/c4e16c6c" TargetMode="External"/><Relationship Id="rId96" Type="http://schemas.openxmlformats.org/officeDocument/2006/relationships/hyperlink" Target="https://m.edsoo.ru/c4e1043e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5" Type="http://schemas.openxmlformats.org/officeDocument/2006/relationships/hyperlink" Target="https://m.edsoo.ru/c4e17068" TargetMode="External"/><Relationship Id="rId23" Type="http://schemas.openxmlformats.org/officeDocument/2006/relationships/hyperlink" Target="https://m.edsoo.ru/c4e0944a" TargetMode="External"/><Relationship Id="rId28" Type="http://schemas.openxmlformats.org/officeDocument/2006/relationships/hyperlink" Target="https://m.edsoo.ru/c4e11d02" TargetMode="External"/><Relationship Id="rId36" Type="http://schemas.openxmlformats.org/officeDocument/2006/relationships/hyperlink" Target="https://m.edsoo.ru/c4e09e4a" TargetMode="External"/><Relationship Id="rId49" Type="http://schemas.openxmlformats.org/officeDocument/2006/relationships/hyperlink" Target="https://m.edsoo.ru/c4e11884" TargetMode="External"/><Relationship Id="rId57" Type="http://schemas.openxmlformats.org/officeDocument/2006/relationships/hyperlink" Target="https://m.edsoo.ru/c4e148e0" TargetMode="External"/><Relationship Id="rId10" Type="http://schemas.openxmlformats.org/officeDocument/2006/relationships/hyperlink" Target="https://m.edsoo.ru/c4e0896e" TargetMode="External"/><Relationship Id="rId31" Type="http://schemas.openxmlformats.org/officeDocument/2006/relationships/hyperlink" Target="https://m.edsoo.ru/c4e175ae" TargetMode="External"/><Relationship Id="rId44" Type="http://schemas.openxmlformats.org/officeDocument/2006/relationships/hyperlink" Target="https://m.edsoo.ru/c4e0b18c" TargetMode="External"/><Relationship Id="rId52" Type="http://schemas.openxmlformats.org/officeDocument/2006/relationships/hyperlink" Target="https://m.edsoo.ru/c4e18d3c" TargetMode="External"/><Relationship Id="rId60" Type="http://schemas.openxmlformats.org/officeDocument/2006/relationships/hyperlink" Target="https://m.edsoo.ru/c4e12400" TargetMode="External"/><Relationship Id="rId65" Type="http://schemas.openxmlformats.org/officeDocument/2006/relationships/hyperlink" Target="https://m.edsoo.ru/c4e0999a" TargetMode="External"/><Relationship Id="rId73" Type="http://schemas.openxmlformats.org/officeDocument/2006/relationships/hyperlink" Target="https://m.edsoo.ru/c4e0e634" TargetMode="External"/><Relationship Id="rId78" Type="http://schemas.openxmlformats.org/officeDocument/2006/relationships/hyperlink" Target="https://m.edsoo.ru/c4e14c8c" TargetMode="External"/><Relationship Id="rId81" Type="http://schemas.openxmlformats.org/officeDocument/2006/relationships/hyperlink" Target="https://m.edsoo.ru/c4e092c4" TargetMode="External"/><Relationship Id="rId86" Type="http://schemas.openxmlformats.org/officeDocument/2006/relationships/hyperlink" Target="https://m.edsoo.ru/c4e07ff0" TargetMode="External"/><Relationship Id="rId94" Type="http://schemas.openxmlformats.org/officeDocument/2006/relationships/hyperlink" Target="https://m.edsoo.ru/c4e17220" TargetMode="External"/><Relationship Id="rId99" Type="http://schemas.openxmlformats.org/officeDocument/2006/relationships/hyperlink" Target="https://m.edsoo.ru/c4e17c7a" TargetMode="External"/><Relationship Id="rId101" Type="http://schemas.openxmlformats.org/officeDocument/2006/relationships/hyperlink" Target="https://m.edsoo.ru/c4e18b70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m.edsoo.ru/c4e0d5cc" TargetMode="External"/><Relationship Id="rId13" Type="http://schemas.openxmlformats.org/officeDocument/2006/relationships/hyperlink" Target="https://m.edsoo.ru/c4e10588" TargetMode="External"/><Relationship Id="rId18" Type="http://schemas.openxmlformats.org/officeDocument/2006/relationships/hyperlink" Target="https://m.edsoo.ru/c4e10ed4" TargetMode="External"/><Relationship Id="rId39" Type="http://schemas.openxmlformats.org/officeDocument/2006/relationships/hyperlink" Target="https://m.edsoo.ru/c4e12c66" TargetMode="External"/><Relationship Id="rId34" Type="http://schemas.openxmlformats.org/officeDocument/2006/relationships/hyperlink" Target="https://m.edsoo.ru/c4e08cc0" TargetMode="External"/><Relationship Id="rId50" Type="http://schemas.openxmlformats.org/officeDocument/2006/relationships/hyperlink" Target="https://m.edsoo.ru/c4e11a00" TargetMode="External"/><Relationship Id="rId55" Type="http://schemas.openxmlformats.org/officeDocument/2006/relationships/hyperlink" Target="https://m.edsoo.ru/c4e0b678" TargetMode="External"/><Relationship Id="rId76" Type="http://schemas.openxmlformats.org/officeDocument/2006/relationships/hyperlink" Target="https://m.edsoo.ru/c4e0c3f2" TargetMode="External"/><Relationship Id="rId97" Type="http://schemas.openxmlformats.org/officeDocument/2006/relationships/hyperlink" Target="https://m.edsoo.ru/c4e102b8" TargetMode="External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34</Pages>
  <Words>7428</Words>
  <Characters>42344</Characters>
  <Application>Microsoft Office Word</Application>
  <DocSecurity>0</DocSecurity>
  <Lines>352</Lines>
  <Paragraphs>99</Paragraphs>
  <ScaleCrop>false</ScaleCrop>
  <Company/>
  <LinksUpToDate>false</LinksUpToDate>
  <CharactersWithSpaces>49673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Вика</dc:creator>
  <cp:lastModifiedBy>Вика</cp:lastModifiedBy>
  <cp:revision>3</cp:revision>
  <dcterms:created xsi:type="dcterms:W3CDTF">2025-09-15T11:00:00Z</dcterms:created>
  <dcterms:modified xsi:type="dcterms:W3CDTF">2025-10-09T11:00:00Z</dcterms:modified>
</cp:coreProperties>
</file>