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5C9" w:rsidRPr="005D538C" w:rsidRDefault="00BA33E1" w:rsidP="00BA33E1">
      <w:pPr>
        <w:spacing w:after="0" w:line="408" w:lineRule="auto"/>
        <w:ind w:left="120"/>
        <w:jc w:val="center"/>
        <w:rPr>
          <w:lang w:val="ru-RU"/>
        </w:rPr>
      </w:pPr>
      <w:bookmarkStart w:id="0" w:name="block-60110193"/>
      <w:r w:rsidRPr="00BA33E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9024620" cy="13139420"/>
            <wp:effectExtent l="0" t="0" r="0" b="0"/>
            <wp:docPr id="1" name="Рисунок 1" descr="F:\Мирошниченко РП\175931038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2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20" cy="131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875C9" w:rsidRPr="005D538C" w:rsidRDefault="002875C9">
      <w:pPr>
        <w:spacing w:after="0"/>
        <w:ind w:left="120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2" w:name="block-60110199"/>
      <w:bookmarkEnd w:id="0"/>
      <w:r w:rsidRPr="005D538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5D538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5D538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5D538C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6" w:name="b50f01e9-13d2-4b13-878a-42de73c52cdd"/>
      <w:r w:rsidRPr="005D538C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</w:p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7" w:name="block-60110197"/>
      <w:bookmarkEnd w:id="2"/>
      <w:r w:rsidRPr="005D538C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5D538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5D538C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D538C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решения уравнений и линейных систем.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9" w:name="block-60110198"/>
      <w:bookmarkEnd w:id="7"/>
      <w:r w:rsidRPr="005D538C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5D538C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2875C9" w:rsidRPr="005D538C" w:rsidRDefault="005D538C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5D53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5D538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538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</w:t>
      </w:r>
      <w:proofErr w:type="gramStart"/>
      <w:r w:rsidRPr="005D538C">
        <w:rPr>
          <w:rFonts w:ascii="Times New Roman" w:hAnsi="Times New Roman"/>
          <w:i/>
          <w:color w:val="000000"/>
          <w:sz w:val="28"/>
          <w:lang w:val="ru-RU"/>
        </w:rPr>
        <w:t>базовых когнитивных процессов</w:t>
      </w:r>
      <w:proofErr w:type="gramEnd"/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D538C">
        <w:rPr>
          <w:rFonts w:ascii="Times New Roman" w:hAnsi="Times New Roman"/>
          <w:color w:val="000000"/>
          <w:sz w:val="28"/>
          <w:lang w:val="ru-RU"/>
        </w:rPr>
        <w:t>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2875C9" w:rsidRPr="005D538C" w:rsidRDefault="005D5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2875C9" w:rsidRPr="005D538C" w:rsidRDefault="005D5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2875C9" w:rsidRPr="005D538C" w:rsidRDefault="005D5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2875C9" w:rsidRPr="005D538C" w:rsidRDefault="005D5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875C9" w:rsidRPr="005D538C" w:rsidRDefault="005D5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2875C9" w:rsidRPr="005D538C" w:rsidRDefault="005D5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2875C9" w:rsidRPr="005D538C" w:rsidRDefault="005D5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2875C9" w:rsidRPr="005D538C" w:rsidRDefault="005D5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2875C9" w:rsidRPr="005D538C" w:rsidRDefault="005D5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538C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2875C9" w:rsidRPr="005D538C" w:rsidRDefault="005D5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2875C9" w:rsidRPr="005D538C" w:rsidRDefault="005D5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2875C9" w:rsidRPr="005D538C" w:rsidRDefault="005D5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2875C9" w:rsidRPr="005D538C" w:rsidRDefault="005D5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2875C9" w:rsidRPr="005D538C" w:rsidRDefault="005D5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5D538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5D538C">
        <w:rPr>
          <w:rFonts w:ascii="Times New Roman" w:hAnsi="Times New Roman"/>
          <w:color w:val="000000"/>
          <w:sz w:val="28"/>
          <w:lang w:val="ru-RU"/>
        </w:rPr>
        <w:t>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875C9" w:rsidRDefault="005D538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2875C9" w:rsidRPr="005D538C" w:rsidRDefault="005D5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2875C9" w:rsidRPr="005D538C" w:rsidRDefault="005D5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2875C9" w:rsidRPr="005D538C" w:rsidRDefault="005D5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5D538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5D538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875C9" w:rsidRPr="005D538C" w:rsidRDefault="002875C9">
      <w:pPr>
        <w:spacing w:after="0" w:line="264" w:lineRule="auto"/>
        <w:ind w:left="120"/>
        <w:jc w:val="both"/>
        <w:rPr>
          <w:lang w:val="ru-RU"/>
        </w:rPr>
      </w:pP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5D538C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 w:rsidR="002875C9" w:rsidRPr="005D538C" w:rsidRDefault="005D538C">
      <w:pPr>
        <w:spacing w:after="0" w:line="264" w:lineRule="auto"/>
        <w:ind w:firstLine="600"/>
        <w:jc w:val="both"/>
        <w:rPr>
          <w:lang w:val="ru-RU"/>
        </w:rPr>
      </w:pPr>
      <w:r w:rsidRPr="005D538C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after="0"/>
        <w:ind w:left="120"/>
      </w:pPr>
      <w:bookmarkStart w:id="14" w:name="block-60110194"/>
      <w:bookmarkEnd w:id="9"/>
      <w:r w:rsidRPr="005D538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875C9" w:rsidRDefault="005D5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2875C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75C9" w:rsidRDefault="002875C9">
            <w:pPr>
              <w:spacing w:after="0"/>
              <w:ind w:left="135"/>
            </w:pP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Default="002875C9"/>
        </w:tc>
      </w:tr>
    </w:tbl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2875C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75C9" w:rsidRDefault="002875C9">
            <w:pPr>
              <w:spacing w:after="0"/>
              <w:ind w:left="135"/>
            </w:pP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2875C9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2875C9" w:rsidRDefault="002875C9"/>
        </w:tc>
      </w:tr>
    </w:tbl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after="0"/>
        <w:ind w:left="120"/>
      </w:pPr>
      <w:bookmarkStart w:id="15" w:name="block-60110195"/>
      <w:bookmarkEnd w:id="1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2875C9" w:rsidRDefault="005D5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070"/>
        <w:gridCol w:w="1143"/>
        <w:gridCol w:w="1841"/>
        <w:gridCol w:w="1910"/>
        <w:gridCol w:w="1347"/>
        <w:gridCol w:w="2873"/>
      </w:tblGrid>
      <w:tr w:rsidR="002875C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75C9" w:rsidRDefault="002875C9">
            <w:pPr>
              <w:spacing w:after="0"/>
              <w:ind w:left="135"/>
            </w:pP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047"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047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260"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260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3389865"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3389865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/444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/444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815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815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/83105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/83105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/2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eacb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053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eacb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053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ada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ada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/69106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/69106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/9362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fea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/9362</w:t>
            </w:r>
            <w:r>
              <w:rPr>
                <w:rFonts w:ascii="Times New Roman" w:hAnsi="Times New Roman"/>
                <w:color w:val="0000FF"/>
                <w:u w:val="single"/>
              </w:rPr>
              <w:t>fea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/78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391"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/78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391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/87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630"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13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630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605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605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9220"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9220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195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578"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578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fcdd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fcdd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1413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1413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248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/09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4655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4655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/76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9958"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/76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9958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598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598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baefe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baefe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141"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141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770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770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cec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28774"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28774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eec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650"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eec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650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темам "Основные тригонометрические формулы.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8228"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8228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/188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bbf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/188</w:t>
            </w:r>
            <w:r>
              <w:rPr>
                <w:rFonts w:ascii="Times New Roman" w:hAnsi="Times New Roman"/>
                <w:color w:val="0000FF"/>
                <w:u w:val="single"/>
              </w:rPr>
              <w:t>bbf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6629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6629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36669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36669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cbf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cbf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/538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437"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/538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437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2627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eca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2627</w:t>
            </w:r>
            <w:r>
              <w:rPr>
                <w:rFonts w:ascii="Times New Roman" w:hAnsi="Times New Roman"/>
                <w:color w:val="0000FF"/>
                <w:u w:val="single"/>
              </w:rPr>
              <w:t>eca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/49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827"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/49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827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Default="002875C9"/>
        </w:tc>
      </w:tr>
    </w:tbl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7"/>
        <w:gridCol w:w="4187"/>
        <w:gridCol w:w="1049"/>
        <w:gridCol w:w="1841"/>
        <w:gridCol w:w="1910"/>
        <w:gridCol w:w="1423"/>
        <w:gridCol w:w="2873"/>
      </w:tblGrid>
      <w:tr w:rsidR="002875C9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875C9" w:rsidRDefault="002875C9">
            <w:pPr>
              <w:spacing w:after="0"/>
              <w:ind w:left="135"/>
            </w:pPr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75C9" w:rsidRDefault="00287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75C9" w:rsidRDefault="002875C9"/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52939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52939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601408"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601408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87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248"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248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/343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64"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/343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/4064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354"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/4064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354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76320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76320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408009"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408009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cebf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cebf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/536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727"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/536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727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/85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8132"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/85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8132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3230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3230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72162"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72162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48154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48154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beff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r>
              <w:rPr>
                <w:rFonts w:ascii="Times New Roman" w:hAnsi="Times New Roman"/>
                <w:color w:val="0000FF"/>
                <w:u w:val="single"/>
              </w:rPr>
              <w:t>beff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189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189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fadb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fadb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/3034724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/3034724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/712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/712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cfb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/15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cfb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bbe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t>bbe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102051"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102051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beeff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646"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beeff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646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4601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4601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/24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53"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/24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53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/5272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/5272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837397"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837397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1901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1901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903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75"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903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75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/10130727"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/10130727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/403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bfb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/403</w:t>
            </w:r>
            <w:r>
              <w:rPr>
                <w:rFonts w:ascii="Times New Roman" w:hAnsi="Times New Roman"/>
                <w:color w:val="0000FF"/>
                <w:u w:val="single"/>
              </w:rPr>
              <w:t>bfb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423"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423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adbce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b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adbce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/0731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/0731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/723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608"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/723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608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8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d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36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413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eca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9"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413</w:t>
            </w:r>
            <w:r>
              <w:rPr>
                <w:rFonts w:ascii="Times New Roman" w:hAnsi="Times New Roman"/>
                <w:color w:val="0000FF"/>
                <w:u w:val="single"/>
              </w:rPr>
              <w:t>eca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BA33E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2875C9" w:rsidRPr="00BA33E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HYPERLINK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"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https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://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m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edsoo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.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ru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/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c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7550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e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5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f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>" \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instrText>h</w:instrText>
            </w:r>
            <w:r w:rsidR="00BA33E1" w:rsidRPr="00BA33E1">
              <w:rPr>
                <w:rFonts w:ascii="Times New Roman" w:hAnsi="Times New Roman"/>
                <w:color w:val="0000FF"/>
                <w:u w:val="single"/>
                <w:lang w:val="ru-RU"/>
              </w:rPr>
              <w:instrText xml:space="preserve"> </w:instrTex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7550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D538C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BA33E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2875C9" w:rsidRPr="00D5417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875C9" w:rsidRDefault="002875C9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5D5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87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35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75C9" w:rsidRDefault="002875C9"/>
        </w:tc>
      </w:tr>
    </w:tbl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Default="002875C9">
      <w:pPr>
        <w:sectPr w:rsidR="00287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875C9" w:rsidRPr="005D538C" w:rsidRDefault="005D538C">
      <w:pPr>
        <w:spacing w:before="199" w:after="199" w:line="336" w:lineRule="auto"/>
        <w:ind w:left="120"/>
        <w:rPr>
          <w:lang w:val="ru-RU"/>
        </w:rPr>
      </w:pPr>
      <w:bookmarkStart w:id="16" w:name="block-60110200"/>
      <w:bookmarkEnd w:id="15"/>
      <w:r w:rsidRPr="005D538C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2875C9" w:rsidRPr="005D538C" w:rsidRDefault="002875C9">
      <w:pPr>
        <w:spacing w:before="199" w:after="199" w:line="336" w:lineRule="auto"/>
        <w:ind w:left="120"/>
        <w:rPr>
          <w:lang w:val="ru-RU"/>
        </w:rPr>
      </w:pPr>
    </w:p>
    <w:p w:rsidR="002875C9" w:rsidRDefault="005D538C">
      <w:pPr>
        <w:spacing w:before="199" w:after="199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2875C9" w:rsidRDefault="002875C9">
      <w:pPr>
        <w:spacing w:after="0" w:line="336" w:lineRule="auto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1"/>
        <w:gridCol w:w="7576"/>
      </w:tblGrid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92"/>
              <w:rPr>
                <w:lang w:val="ru-RU"/>
              </w:rPr>
            </w:pPr>
            <w:r w:rsidRPr="005D53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рациональное и действительное число, обыкновенная и десятичная дробь, проценты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операции с рациональными и действительными числами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приближённые вычисления, используя правила округления, делать прикидку и оценку результата вычислений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степень с целым показателем,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тождество, уравнение, неравенство, целое, рациональное, иррациональное уравнение, неравенство, тригонометрическое уравнение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преобразования тригонометрических выражений и решать тригонометрические уравнения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уравнения и неравенства для решения математических задач и задач из различных областей науки и реальной жизни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чётность и нечётность функции, нули функции, промежутки знакопостоянства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графики функций для решения уравнений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Строить и читать графики линейной функции, квадратичной функции, степенной функции с целым показателем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Начала математического анализа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последовательность, арифметическая и геометрическая прогрессии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бесконечно убывающая геометрическая прогрессия, сумма бесконечно убывающей геометрической прогрессии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Задавать последовательности различными способами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свойства последовательностей и прогрессий для решения реальных задач прикладного характера</w:t>
            </w:r>
          </w:p>
        </w:tc>
      </w:tr>
      <w:tr w:rsidR="002875C9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 и логика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множество, операции над множествами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теоретико-множественный аппарат для описания реальных процессов и явлений, при решении задач из других учебных предметов</w:t>
            </w:r>
          </w:p>
        </w:tc>
      </w:tr>
      <w:tr w:rsidR="002875C9" w:rsidRPr="00D54177">
        <w:trPr>
          <w:trHeight w:val="144"/>
        </w:trPr>
        <w:tc>
          <w:tcPr>
            <w:tcW w:w="180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11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определение, теорема, следствие, доказательство</w:t>
            </w:r>
          </w:p>
        </w:tc>
      </w:tr>
    </w:tbl>
    <w:p w:rsidR="002875C9" w:rsidRPr="005D538C" w:rsidRDefault="002875C9">
      <w:pPr>
        <w:spacing w:after="0" w:line="336" w:lineRule="auto"/>
        <w:ind w:left="120"/>
        <w:rPr>
          <w:lang w:val="ru-RU"/>
        </w:rPr>
      </w:pPr>
    </w:p>
    <w:p w:rsidR="002875C9" w:rsidRDefault="005D538C">
      <w:pPr>
        <w:spacing w:before="199" w:after="199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2875C9" w:rsidRDefault="002875C9">
      <w:pPr>
        <w:spacing w:after="0" w:line="336" w:lineRule="auto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52"/>
        <w:gridCol w:w="7535"/>
      </w:tblGrid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92"/>
              <w:rPr>
                <w:lang w:val="ru-RU"/>
              </w:rPr>
            </w:pPr>
            <w:r w:rsidRPr="005D53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2875C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понятием: степень с рациональным показателем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логарифм числа, десятичные и натуральные логарифмы</w:t>
            </w:r>
          </w:p>
        </w:tc>
      </w:tr>
      <w:tr w:rsidR="002875C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свойства степени для преобразования выражений, оперировать понятиями: показательное уравнение и неравенство; решать основные типы показательных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решения простейших тригонометрических неравенств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система линейных уравнений и её решение; использовать систему линейных уравнений для решения практических задач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решения простейших систем и совокупностей рациональных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      </w:r>
          </w:p>
        </w:tc>
      </w:tr>
      <w:tr w:rsidR="002875C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на координатной плоскости графики линейных уравнений и использовать их для решения системы линейных уравнений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графики функций для исследования процессов и зависимостей из других учебных дисциплин</w:t>
            </w:r>
          </w:p>
        </w:tc>
      </w:tr>
      <w:tr w:rsidR="002875C9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Начала математического анализа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непрерывная функция, производная функции; использовать геометрический и физический смысл производной для решения задач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производные элементарных функций, вычислять производные суммы, произведения, частного функций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производную для исследования функции на монотонность и экстремумы, применять результаты исследования к построению графиков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производную для нахождения наилучшего решения в прикладных, в том числе социально-экономических, задачах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понятиями: первообразная и интеграл; понимать геометрический и физический смысл интеграла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первообразные элементарных функций, вычислять интеграл по формуле Ньютона – Лейбница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27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Решать прикладные задачи, в том числе социально-экономического и физического характера, средствами математического анализа</w:t>
            </w:r>
          </w:p>
        </w:tc>
      </w:tr>
    </w:tbl>
    <w:p w:rsidR="002875C9" w:rsidRPr="005D538C" w:rsidRDefault="002875C9">
      <w:pPr>
        <w:spacing w:after="0" w:line="336" w:lineRule="auto"/>
        <w:ind w:left="120"/>
        <w:rPr>
          <w:lang w:val="ru-RU"/>
        </w:rPr>
      </w:pPr>
    </w:p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before="199" w:after="199" w:line="336" w:lineRule="auto"/>
        <w:ind w:left="120"/>
      </w:pPr>
      <w:bookmarkStart w:id="17" w:name="block-60110201"/>
      <w:bookmarkEnd w:id="16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2875C9" w:rsidRDefault="002875C9">
      <w:pPr>
        <w:spacing w:after="0"/>
        <w:ind w:left="120"/>
      </w:pPr>
    </w:p>
    <w:p w:rsidR="002875C9" w:rsidRDefault="005D538C">
      <w:pPr>
        <w:spacing w:before="199" w:after="199" w:line="336" w:lineRule="auto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2875C9" w:rsidRDefault="002875C9">
      <w:pPr>
        <w:spacing w:after="0" w:line="336" w:lineRule="auto"/>
        <w:ind w:left="120"/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8634"/>
      </w:tblGrid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Рациональные и иррациональные числа. Арифметические операции с действительными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степени. Действия с арифметическими корнями натуральной степени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аргумента. Арксинус, арккосинус, арктангенс числового аргумента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тригонометрических выражений. Основные тригонометрические формулы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корень уравнения. Неравенство, решение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 и неравенств к решению математических задач и задач из различных областей науки и реальной жизни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Взаимно обратные функции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знакопостоянства. Чётные и нечётные функции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Её свойства и график. Свойства и график корня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Начала математического анализа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 и логика</w:t>
            </w:r>
          </w:p>
        </w:tc>
      </w:tr>
      <w:tr w:rsidR="002875C9" w:rsidRPr="00D54177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 – Венна. Применение теоретико-множественного аппарата для описания реальных процессов и явлений, при решении задач из других учебных предметов</w:t>
            </w:r>
          </w:p>
        </w:tc>
      </w:tr>
      <w:tr w:rsidR="002875C9">
        <w:trPr>
          <w:trHeight w:val="144"/>
        </w:trPr>
        <w:tc>
          <w:tcPr>
            <w:tcW w:w="884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576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теорема, следствие, доказательство</w:t>
            </w:r>
          </w:p>
        </w:tc>
      </w:tr>
    </w:tbl>
    <w:p w:rsidR="002875C9" w:rsidRDefault="002875C9">
      <w:pPr>
        <w:spacing w:after="0"/>
        <w:ind w:left="120"/>
      </w:pPr>
    </w:p>
    <w:p w:rsidR="002875C9" w:rsidRDefault="005D538C">
      <w:pPr>
        <w:spacing w:before="199" w:after="199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2875C9" w:rsidRDefault="002875C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8553"/>
      </w:tblGrid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показателем. Свойства степени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 числа. Десятичные и натуральные логарифмы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степени с рациональным показателем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уравнений. Решение прикладных задач с помощью системы линейных уравнений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рациональных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и логарифмическая функции, их свойства и графики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линейных систем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</w:pPr>
            <w:r>
              <w:rPr>
                <w:rFonts w:ascii="Times New Roman" w:hAnsi="Times New Roman"/>
                <w:color w:val="000000"/>
                <w:sz w:val="24"/>
              </w:rPr>
              <w:t>Начала математического анализа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функции. Метод интервалов для решения неравенств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функции. Геометрический и физический смысл производной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Производные элементарных функций. Формулы нахождения производной суммы, произведения и частного функций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монотонность и экстремумы.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</w:tr>
      <w:tr w:rsidR="002875C9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</w:tr>
      <w:tr w:rsidR="002875C9" w:rsidRPr="00D541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1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172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его геометрический и физический смысл. Вычисление интеграла по формуле Ньютона – Лейбница</w:t>
            </w:r>
          </w:p>
        </w:tc>
      </w:tr>
    </w:tbl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Pr="005D538C" w:rsidRDefault="005D538C">
      <w:pPr>
        <w:spacing w:before="199" w:after="199" w:line="336" w:lineRule="auto"/>
        <w:ind w:left="120"/>
        <w:rPr>
          <w:lang w:val="ru-RU"/>
        </w:rPr>
      </w:pPr>
      <w:bookmarkStart w:id="18" w:name="block-60110202"/>
      <w:bookmarkEnd w:id="17"/>
      <w:r w:rsidRPr="005D538C">
        <w:rPr>
          <w:rFonts w:ascii="Times New Roman" w:hAnsi="Times New Roman"/>
          <w:b/>
          <w:color w:val="000000"/>
          <w:sz w:val="28"/>
          <w:lang w:val="ru-RU"/>
        </w:rPr>
        <w:t>ПРОВЕРЯЕМЫЕ НА ЕГЭ ПО МАТЕМАТИКЕ ТРЕБОВАНИЯ К РЕЗУЛЬТАТАМ ОСВОЕНИЯ ОСНОВНОЙ ОБРАЗОВАТЕЛЬНОЙ ПРОГРАММЫ СРЕДНЕГО ОБЩЕГО ОБРАЗОВАНИЯ</w:t>
      </w:r>
    </w:p>
    <w:p w:rsidR="002875C9" w:rsidRPr="005D538C" w:rsidRDefault="002875C9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7534"/>
      </w:tblGrid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 w:rsidRPr="005D53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/>
              <w:ind w:left="192"/>
              <w:rPr>
                <w:lang w:val="ru-RU"/>
              </w:rPr>
            </w:pPr>
            <w:r w:rsidRPr="005D53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методами доказательств, алгоритмами решения задач; умение формулировать и оперировать понятиями: определение, аксиома, теорема, следствие, свойство, признак, доказательство, равносильные формулировки; применять их; умение формулировать обратное и противоположное утверждение, приводить примеры и контрпримеры, использовать метод математической индукции;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 умение использовать теоретико-множественный аппарат для описания реальных процессов и явлений и при решении задач, в том числе из других учебных предметов; умение оперировать понятиями: граф, связный граф, дерево, цикл, граф на плоскости; умение задавать и описывать графы различными способами; использовать графы при решении задач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целое число, степень с целым показателем, корень натуральной степени, степень с рациональным показателем, степень с действительным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наименьшее общее кратное, алгоритм Евклида при решении задач; знакомство с различными позиционными системами счисления; умение выполнять вычисление значений и преобразования выражений со степенями и логарифмами, преобразования дробно-рациональных выражений; умение оперировать понятиями: последовательность, арифметическая прогрессия, геометрическая прогрессия, бесконечно убывающая геометрическая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комплексные числа, модуль и аргумент комплексного числа, форма записи комплексных чисел (геометрическая, тригонометрическая и алгебраическая); уметь производить арифметические действия с комплексными числами; приводить примеры использования комплексных чисел; оперировать понятиями: матрица 2×2 и 3×3, определитель матрицы, геометрический смысл определителя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рациональные, иррациональные, показательные, степенные, логарифмические, тригонометрические уравнения и неравенства, их системы; умение оперировать понятиями: тождество, тождественное преобразование, уравнение, неравенство, система уравнений и неравенств, равносильность уравнений, неравенств и систем; умение решать уравнения, неравенства и системы с помощью различных приёмов; решать уравнения, неравенства и системы с параметром; применять уравнения, неравенства, их системы для решения математических задач и задач из различных областей науки и реальной жизни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чётность функции, периодичность функции, ограниченность функции, монотонность функции, экстремум функции, наибольшее и наименьшее значения функции на промежутке, непрерывная функция, асимптоты 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 композиции функций, находить уравнение касательной к графику функции; умение находить производные элементарных функций; умение использовать производную для исследования функций,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для нахождения наилучшего решения в прикладных, в том числе социально-экономических и физических задачах; находить площади и объёмы фигур с помощью интеграла; приводить примеры математического моделирования с помощью дифференциальных уравнений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график функции, обратная функция, композиция функций, линейная функция, квадратичная функция, рациональная функция, степенная функция, тригонометрические функции, обратные тригонометрические функции, показательная и логарифмическая функции; умение строить графики изученных функций, выполнять преобразования графиков функций, использовать графики для изучения процессов и зависимостей, при решении задач из других учебных предметов и задач из реальной жизни; выражать формулами зависимости между величинами; использовать свойства и графики функций для решения уравнений, неравенств и задач с параметрами; изображать на координатной плоскости множества решений уравнений, неравенств и их систем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текстовые задачи разных типов (в том числе на проценты, доли и части, на движение, работу, стоимость товаров и услуг, налоги, задачи из области управления личными и 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результатов; умение моделировать реальные ситуации на языке математики;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среднее арифметическое, 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процессов и явлений; представлять информацию с помощью таблиц и диаграмм; исследовать статистические данные, в том числе с применением графических методов и электронных средств; графически исследовать совместные наблюдения с помощью диаграмм рассеивания и линейной регрессии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полной вероятности, формулу Бернулли, комбинаторные факты и формулы; оценивать вероятности реальных событий; умение оперировать понятиями: случайная величина, распределение вероятностей, математическое ожидание, дисперсия и стандартное отклонение случайной величины, функции распределения и плотности равномерного, показательного и нормального распределений; умение использовать свойства изученных распределений для решения задач; знакомство с понятиями: закон больших чисел, методы выборочных исследований; умение приводить примеры проявления закона больших чисел в природных и общественных явлениях;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точка, прямая, плоскость, пространство, отрезок, луч, величина угла, плоский угол, двугранный угол, трёхгранный угол, скрещивающиеся прямые, параллельность и перпендикулярность прямых и плоскостей, угол между прямыми, угол между прямой и плоскостью, угол между плоскостями, расстояние от точки до плоскости, расстояние между прямыми, расстояние между плоскостями; умение использовать при решении задач изученные факты и теоремы планиметрии; умение оценивать размеры объектов окружающего мира; строить математические модели с помощью геометрических понятий и величин, решать связанные с ними практические задачи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площадь фигуры, объём фигуры, многогранник, правильный многогранник, сечение многогранника, куб, параллелепипед, призма, пирамида, фигура и поверхность вращения, цилиндр, конус, шар, сфера, площадь сферы, площадь поверхности пирамиды, призмы, конуса, цилиндра, объём куба, прямоугольного параллелепипеда, пирамиды, призмы, цилиндра, конуса, шара, развёртка поверхности, сечения конуса и цилиндра, параллельные оси или основанию, сечение шара, плоскость, касающаяся сферы, цилиндра, конуса; умение строить сечение многогранника, изображать многогранники, фигуры и поверхности вращения, их сечения, в том числе с помощью электронных средств; умение применять свойства геометрических фигур, самостоятельно формулировать определения изучаемых фигур, выдвигать гипотезы о свойствах и признаках геометрических фигур, обосновывать или опровергать их; умение проводить классификацию фигур по различным признакам, выполнять необходимые дополнительные построения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оперировать понятиями: движение в пространстве, параллельный перенос, симметрия на плоскости и в пространстве, поворот, преобразование подобия, подобные фигуры; умение распознавать равные и подобные фигуры, в том числе в природе, искусстве, архитектуре; использовать геометрические отношения при решении задач; находить геометрические величины (длина, угол, площадь, объём) при решении задач из других учебных предметов и из реальной жизни; умение вычислять геометрические величины (длина, угол, площадь, объём, площадь поверхности), используя изученные формулы </w:t>
            </w:r>
            <w:r w:rsidRPr="005D538C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 методы, в том числе: площадь поверхности пирамиды, призмы, конуса, цилиндра, площадь сферы; объём куба, прямоугольного параллелепипеда, пирамиды, призмы, цилиндра, конуса, шара; умение находить отношение объёмов подобных фигур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координат, 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 умение использовать векторный и координатный метод для решения геометрических задач и задач других учебных предметов</w:t>
            </w:r>
          </w:p>
        </w:tc>
      </w:tr>
      <w:tr w:rsidR="002875C9" w:rsidRPr="00D541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7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метод для решения задачи; понимание значимости математики в изучении природных и общественных процессов и явлений; умение распознавать проявление законов математики в искусстве, умение приводить примеры математических открытий российской и мировой математической науки</w:t>
            </w:r>
          </w:p>
        </w:tc>
      </w:tr>
    </w:tbl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Pr="005D538C" w:rsidRDefault="005D538C">
      <w:pPr>
        <w:spacing w:before="199" w:after="199" w:line="336" w:lineRule="auto"/>
        <w:ind w:left="120"/>
        <w:rPr>
          <w:lang w:val="ru-RU"/>
        </w:rPr>
      </w:pPr>
      <w:bookmarkStart w:id="19" w:name="block-60110203"/>
      <w:bookmarkEnd w:id="18"/>
      <w:r w:rsidRPr="005D538C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ЕГЭ ПО МАТЕМАТИКЕ</w:t>
      </w:r>
    </w:p>
    <w:p w:rsidR="002875C9" w:rsidRPr="005D538C" w:rsidRDefault="002875C9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8625"/>
      </w:tblGrid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 w:rsidRPr="005D538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/>
              <w:ind w:left="19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степени. Действия с арифметическими корнями натуральной степени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аргумента. Арксинус, арккосинус, арктангенс числового аргумента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 числа. Десятичные и натуральные логарифмы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Арифметические операции с действительными числами. </w:t>
            </w: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Целые и дробно-рациональные уравнения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и логарифмические уравнения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Целые и дробно-рациональные неравенства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неравенства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и логарифмические неравенства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уравнений и неравенств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Уравнения, неравенства и системы с параметрами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Взаимно обратные функции. Чётные и нечётные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Периодические функции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Наибольшее и наименьшее значение функции на промежутке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Её свойства и график. Свойства и график корня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и логарифмическая функции, их свойства и графики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Точки разрыва. Асимптоты графиков функций. Свойства функций, непрерывных на отрезке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Начала математического анализа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функции. Производные элементарных функций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монотонность и экстремумы.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Интеграл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 и логика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jc w:val="both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 – Венна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Логика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Комбинаторика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Фигуры на плоскости</w:t>
            </w:r>
          </w:p>
        </w:tc>
      </w:tr>
      <w:tr w:rsidR="002875C9" w:rsidRPr="00D54177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Pr="005D538C" w:rsidRDefault="005D538C">
            <w:pPr>
              <w:spacing w:after="0" w:line="336" w:lineRule="auto"/>
              <w:ind w:left="234"/>
              <w:rPr>
                <w:lang w:val="ru-RU"/>
              </w:rPr>
            </w:pPr>
            <w:r w:rsidRPr="005D538C">
              <w:rPr>
                <w:rFonts w:ascii="Times New Roman" w:hAnsi="Times New Roman"/>
                <w:color w:val="000000"/>
                <w:sz w:val="24"/>
                <w:lang w:val="ru-RU"/>
              </w:rPr>
              <w:t>Прямые и плоскости в пространстве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</w:pPr>
            <w:r>
              <w:rPr>
                <w:rFonts w:ascii="Times New Roman" w:hAnsi="Times New Roman"/>
                <w:color w:val="000000"/>
                <w:sz w:val="24"/>
              </w:rPr>
              <w:t>Тела и поверхности вращения</w:t>
            </w:r>
          </w:p>
        </w:tc>
      </w:tr>
      <w:tr w:rsidR="002875C9">
        <w:trPr>
          <w:trHeight w:val="144"/>
        </w:trPr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523" w:type="dxa"/>
            <w:tcMar>
              <w:top w:w="50" w:type="dxa"/>
              <w:left w:w="100" w:type="dxa"/>
            </w:tcMar>
            <w:vAlign w:val="center"/>
          </w:tcPr>
          <w:p w:rsidR="002875C9" w:rsidRDefault="005D538C">
            <w:pPr>
              <w:spacing w:after="0" w:line="336" w:lineRule="auto"/>
              <w:ind w:left="23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векторы</w:t>
            </w:r>
          </w:p>
        </w:tc>
      </w:tr>
    </w:tbl>
    <w:p w:rsidR="002875C9" w:rsidRDefault="002875C9">
      <w:pPr>
        <w:spacing w:after="0" w:line="336" w:lineRule="auto"/>
        <w:ind w:left="120"/>
      </w:pPr>
    </w:p>
    <w:p w:rsidR="002875C9" w:rsidRDefault="002875C9">
      <w:pPr>
        <w:sectPr w:rsidR="002875C9">
          <w:pgSz w:w="11906" w:h="16383"/>
          <w:pgMar w:top="1134" w:right="850" w:bottom="1134" w:left="1701" w:header="720" w:footer="720" w:gutter="0"/>
          <w:cols w:space="720"/>
        </w:sectPr>
      </w:pPr>
    </w:p>
    <w:p w:rsidR="002875C9" w:rsidRDefault="005D538C">
      <w:pPr>
        <w:spacing w:after="0"/>
        <w:ind w:left="120"/>
      </w:pPr>
      <w:bookmarkStart w:id="20" w:name="block-60110196"/>
      <w:bookmarkEnd w:id="1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875C9" w:rsidRDefault="005D538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875C9" w:rsidRPr="005D538C" w:rsidRDefault="005D538C">
      <w:pPr>
        <w:spacing w:after="0" w:line="480" w:lineRule="auto"/>
        <w:ind w:left="120"/>
        <w:rPr>
          <w:lang w:val="ru-RU"/>
        </w:rPr>
      </w:pPr>
      <w:bookmarkStart w:id="21" w:name="92363736-53cd-4f39-ac85-8c69f6d1639a"/>
      <w:r w:rsidRPr="005D538C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анализа. 10-11 класс. Алимов Ш.А., Колягин Ю.М., Ткачева М.В. и др. Акционерное общество «Издательство «Просвещение»</w:t>
      </w:r>
      <w:bookmarkEnd w:id="21"/>
    </w:p>
    <w:p w:rsidR="002875C9" w:rsidRPr="005D538C" w:rsidRDefault="002875C9">
      <w:pPr>
        <w:spacing w:after="0" w:line="480" w:lineRule="auto"/>
        <w:ind w:left="120"/>
        <w:rPr>
          <w:lang w:val="ru-RU"/>
        </w:rPr>
      </w:pPr>
    </w:p>
    <w:p w:rsidR="002875C9" w:rsidRPr="005D538C" w:rsidRDefault="002875C9">
      <w:pPr>
        <w:spacing w:after="0"/>
        <w:ind w:left="120"/>
        <w:rPr>
          <w:lang w:val="ru-RU"/>
        </w:rPr>
      </w:pPr>
    </w:p>
    <w:p w:rsidR="002875C9" w:rsidRPr="005D538C" w:rsidRDefault="005D538C">
      <w:pPr>
        <w:spacing w:after="0" w:line="480" w:lineRule="auto"/>
        <w:ind w:left="120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875C9" w:rsidRPr="005D538C" w:rsidRDefault="002875C9">
      <w:pPr>
        <w:spacing w:after="0" w:line="480" w:lineRule="auto"/>
        <w:ind w:left="120"/>
        <w:rPr>
          <w:lang w:val="ru-RU"/>
        </w:rPr>
      </w:pPr>
    </w:p>
    <w:p w:rsidR="002875C9" w:rsidRPr="005D538C" w:rsidRDefault="002875C9">
      <w:pPr>
        <w:spacing w:after="0"/>
        <w:ind w:left="120"/>
        <w:rPr>
          <w:lang w:val="ru-RU"/>
        </w:rPr>
      </w:pPr>
    </w:p>
    <w:p w:rsidR="002875C9" w:rsidRPr="005D538C" w:rsidRDefault="005D538C">
      <w:pPr>
        <w:spacing w:after="0" w:line="480" w:lineRule="auto"/>
        <w:ind w:left="120"/>
        <w:rPr>
          <w:lang w:val="ru-RU"/>
        </w:rPr>
      </w:pPr>
      <w:r w:rsidRPr="005D538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875C9" w:rsidRPr="005D538C" w:rsidRDefault="002875C9">
      <w:pPr>
        <w:spacing w:after="0" w:line="480" w:lineRule="auto"/>
        <w:ind w:left="120"/>
        <w:rPr>
          <w:lang w:val="ru-RU"/>
        </w:rPr>
      </w:pPr>
    </w:p>
    <w:p w:rsidR="002875C9" w:rsidRPr="005D538C" w:rsidRDefault="002875C9">
      <w:pPr>
        <w:rPr>
          <w:lang w:val="ru-RU"/>
        </w:rPr>
        <w:sectPr w:rsidR="002875C9" w:rsidRPr="005D538C">
          <w:pgSz w:w="11906" w:h="16383"/>
          <w:pgMar w:top="1134" w:right="850" w:bottom="1134" w:left="1701" w:header="720" w:footer="720" w:gutter="0"/>
          <w:cols w:space="720"/>
        </w:sectPr>
      </w:pPr>
    </w:p>
    <w:bookmarkEnd w:id="20"/>
    <w:p w:rsidR="005D538C" w:rsidRPr="005D538C" w:rsidRDefault="005D538C">
      <w:pPr>
        <w:rPr>
          <w:lang w:val="ru-RU"/>
        </w:rPr>
      </w:pPr>
    </w:p>
    <w:sectPr w:rsidR="005D538C" w:rsidRPr="005D538C" w:rsidSect="002875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E0D40"/>
    <w:multiLevelType w:val="multilevel"/>
    <w:tmpl w:val="F48648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4058FE"/>
    <w:multiLevelType w:val="multilevel"/>
    <w:tmpl w:val="7F22D5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EB1A10"/>
    <w:multiLevelType w:val="multilevel"/>
    <w:tmpl w:val="F77E2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3E1841"/>
    <w:multiLevelType w:val="multilevel"/>
    <w:tmpl w:val="316C67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0042AC"/>
    <w:multiLevelType w:val="multilevel"/>
    <w:tmpl w:val="02188C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97369D"/>
    <w:multiLevelType w:val="multilevel"/>
    <w:tmpl w:val="15B624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75C9"/>
    <w:rsid w:val="002875C9"/>
    <w:rsid w:val="005D538C"/>
    <w:rsid w:val="0093179D"/>
    <w:rsid w:val="00BA33E1"/>
    <w:rsid w:val="00D5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6933E-0E63-45AC-8CA2-EFA612E8B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875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75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a97a12d9" TargetMode="External"/><Relationship Id="rId21" Type="http://schemas.openxmlformats.org/officeDocument/2006/relationships/hyperlink" Target="https://m.edsoo.ru/be888093" TargetMode="External"/><Relationship Id="rId34" Type="http://schemas.openxmlformats.org/officeDocument/2006/relationships/hyperlink" Target="https://m.edsoo.ru/226eeabf" TargetMode="External"/><Relationship Id="rId42" Type="http://schemas.openxmlformats.org/officeDocument/2006/relationships/hyperlink" Target="https://m.edsoo.ru/1de34d4d" TargetMode="External"/><Relationship Id="rId47" Type="http://schemas.openxmlformats.org/officeDocument/2006/relationships/hyperlink" Target="https://m.edsoo.ru/fac78f05" TargetMode="External"/><Relationship Id="rId50" Type="http://schemas.openxmlformats.org/officeDocument/2006/relationships/hyperlink" Target="https://m.edsoo.ru/d9469916" TargetMode="External"/><Relationship Id="rId55" Type="http://schemas.openxmlformats.org/officeDocument/2006/relationships/hyperlink" Target="https://m.edsoo.ru/d777edf8" TargetMode="External"/><Relationship Id="rId63" Type="http://schemas.openxmlformats.org/officeDocument/2006/relationships/hyperlink" Target="https://m.edsoo.ru/41da431a" TargetMode="External"/><Relationship Id="rId68" Type="http://schemas.openxmlformats.org/officeDocument/2006/relationships/hyperlink" Target="https://m.edsoo.ru/48190472" TargetMode="External"/><Relationship Id="rId76" Type="http://schemas.openxmlformats.org/officeDocument/2006/relationships/hyperlink" Target="https://m.edsoo.ru/3cee1327" TargetMode="External"/><Relationship Id="rId84" Type="http://schemas.openxmlformats.org/officeDocument/2006/relationships/hyperlink" Target="https://m.edsoo.ru/e8b87729" TargetMode="External"/><Relationship Id="rId89" Type="http://schemas.openxmlformats.org/officeDocument/2006/relationships/hyperlink" Target="https://m.edsoo.ru/5c45a60a" TargetMode="External"/><Relationship Id="rId97" Type="http://schemas.openxmlformats.org/officeDocument/2006/relationships/hyperlink" Target="https://m.edsoo.ru/2276973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81cccfe9" TargetMode="External"/><Relationship Id="rId92" Type="http://schemas.openxmlformats.org/officeDocument/2006/relationships/hyperlink" Target="https://m.edsoo.ru/a20b8a4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11c4afd" TargetMode="External"/><Relationship Id="rId29" Type="http://schemas.openxmlformats.org/officeDocument/2006/relationships/hyperlink" Target="https://m.edsoo.ru/11ac68be" TargetMode="External"/><Relationship Id="rId11" Type="http://schemas.openxmlformats.org/officeDocument/2006/relationships/hyperlink" Target="https://m.edsoo.ru/1568aba3" TargetMode="External"/><Relationship Id="rId24" Type="http://schemas.openxmlformats.org/officeDocument/2006/relationships/hyperlink" Target="https://m.edsoo.ru/d99d8c74" TargetMode="External"/><Relationship Id="rId32" Type="http://schemas.openxmlformats.org/officeDocument/2006/relationships/hyperlink" Target="https://m.edsoo.ru/6ec7a107" TargetMode="External"/><Relationship Id="rId37" Type="http://schemas.openxmlformats.org/officeDocument/2006/relationships/hyperlink" Target="https://m.edsoo.ru/66446d3e" TargetMode="External"/><Relationship Id="rId40" Type="http://schemas.openxmlformats.org/officeDocument/2006/relationships/hyperlink" Target="https://m.edsoo.ru/c12a0552" TargetMode="External"/><Relationship Id="rId45" Type="http://schemas.openxmlformats.org/officeDocument/2006/relationships/hyperlink" Target="https://m.edsoo.ru/0b411edd" TargetMode="External"/><Relationship Id="rId53" Type="http://schemas.openxmlformats.org/officeDocument/2006/relationships/hyperlink" Target="https://m.edsoo.ru/13205d80" TargetMode="External"/><Relationship Id="rId58" Type="http://schemas.openxmlformats.org/officeDocument/2006/relationships/hyperlink" Target="https://m.edsoo.ru/d359fb5f" TargetMode="External"/><Relationship Id="rId66" Type="http://schemas.openxmlformats.org/officeDocument/2006/relationships/hyperlink" Target="https://m.edsoo.ru/a4d65ee5" TargetMode="External"/><Relationship Id="rId74" Type="http://schemas.openxmlformats.org/officeDocument/2006/relationships/hyperlink" Target="https://m.edsoo.ru/ca878deb" TargetMode="External"/><Relationship Id="rId79" Type="http://schemas.openxmlformats.org/officeDocument/2006/relationships/hyperlink" Target="https://m.edsoo.ru/51696a67" TargetMode="External"/><Relationship Id="rId87" Type="http://schemas.openxmlformats.org/officeDocument/2006/relationships/hyperlink" Target="https://m.edsoo.ru/337aad59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b800deb4" TargetMode="External"/><Relationship Id="rId82" Type="http://schemas.openxmlformats.org/officeDocument/2006/relationships/hyperlink" Target="https://m.edsoo.ru/0312cf8c" TargetMode="External"/><Relationship Id="rId90" Type="http://schemas.openxmlformats.org/officeDocument/2006/relationships/hyperlink" Target="https://m.edsoo.ru/19304aba" TargetMode="External"/><Relationship Id="rId95" Type="http://schemas.openxmlformats.org/officeDocument/2006/relationships/hyperlink" Target="https://m.edsoo.ru/7017196f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22" Type="http://schemas.openxmlformats.org/officeDocument/2006/relationships/hyperlink" Target="https://m.edsoo.ru/4d7f95fe" TargetMode="External"/><Relationship Id="rId27" Type="http://schemas.openxmlformats.org/officeDocument/2006/relationships/hyperlink" Target="https://m.edsoo.ru/cb723fbd" TargetMode="External"/><Relationship Id="rId30" Type="http://schemas.openxmlformats.org/officeDocument/2006/relationships/hyperlink" Target="https://m.edsoo.ru/50bdf26d" TargetMode="External"/><Relationship Id="rId35" Type="http://schemas.openxmlformats.org/officeDocument/2006/relationships/hyperlink" Target="https://m.edsoo.ru/763e75ee" TargetMode="External"/><Relationship Id="rId43" Type="http://schemas.openxmlformats.org/officeDocument/2006/relationships/hyperlink" Target="https://m.edsoo.ru/17af2df9" TargetMode="External"/><Relationship Id="rId48" Type="http://schemas.openxmlformats.org/officeDocument/2006/relationships/hyperlink" Target="https://m.edsoo.ru/fb6a8acf" TargetMode="External"/><Relationship Id="rId56" Type="http://schemas.openxmlformats.org/officeDocument/2006/relationships/hyperlink" Target="https://m.edsoo.ru/30c3697b" TargetMode="External"/><Relationship Id="rId64" Type="http://schemas.openxmlformats.org/officeDocument/2006/relationships/hyperlink" Target="https://m.edsoo.ru/b648235a" TargetMode="External"/><Relationship Id="rId69" Type="http://schemas.openxmlformats.org/officeDocument/2006/relationships/hyperlink" Target="https://m.edsoo.ru/2dbd3859" TargetMode="External"/><Relationship Id="rId77" Type="http://schemas.openxmlformats.org/officeDocument/2006/relationships/hyperlink" Target="https://m.edsoo.ru/a35a131d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ad15000e" TargetMode="External"/><Relationship Id="rId72" Type="http://schemas.openxmlformats.org/officeDocument/2006/relationships/hyperlink" Target="https://m.edsoo.ru/039949bf" TargetMode="External"/><Relationship Id="rId80" Type="http://schemas.openxmlformats.org/officeDocument/2006/relationships/hyperlink" Target="https://m.edsoo.ru/fab81c0e" TargetMode="External"/><Relationship Id="rId85" Type="http://schemas.openxmlformats.org/officeDocument/2006/relationships/hyperlink" Target="https://m.edsoo.ru/1bf2fb98" TargetMode="External"/><Relationship Id="rId93" Type="http://schemas.openxmlformats.org/officeDocument/2006/relationships/hyperlink" Target="https://m.edsoo.ru/a012476d" TargetMode="External"/><Relationship Id="rId98" Type="http://schemas.openxmlformats.org/officeDocument/2006/relationships/hyperlink" Target="https://m.edsoo.ru/3330f7e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m.edsoo.ru/f11c4afd" TargetMode="External"/><Relationship Id="rId25" Type="http://schemas.openxmlformats.org/officeDocument/2006/relationships/hyperlink" Target="https://m.edsoo.ru/2f36a36f" TargetMode="External"/><Relationship Id="rId33" Type="http://schemas.openxmlformats.org/officeDocument/2006/relationships/hyperlink" Target="https://m.edsoo.ru/1914a389" TargetMode="External"/><Relationship Id="rId38" Type="http://schemas.openxmlformats.org/officeDocument/2006/relationships/hyperlink" Target="https://m.edsoo.ru/6eadc6f1" TargetMode="External"/><Relationship Id="rId46" Type="http://schemas.openxmlformats.org/officeDocument/2006/relationships/hyperlink" Target="https://m.edsoo.ru/caf9bd2f" TargetMode="External"/><Relationship Id="rId59" Type="http://schemas.openxmlformats.org/officeDocument/2006/relationships/hyperlink" Target="https://m.edsoo.ru/07eb464b" TargetMode="External"/><Relationship Id="rId67" Type="http://schemas.openxmlformats.org/officeDocument/2006/relationships/hyperlink" Target="https://m.edsoo.ru/aa5962e1" TargetMode="External"/><Relationship Id="rId20" Type="http://schemas.openxmlformats.org/officeDocument/2006/relationships/hyperlink" Target="https://m.edsoo.ru/746d5dce" TargetMode="External"/><Relationship Id="rId41" Type="http://schemas.openxmlformats.org/officeDocument/2006/relationships/hyperlink" Target="https://m.edsoo.ru/d598f201" TargetMode="External"/><Relationship Id="rId54" Type="http://schemas.openxmlformats.org/officeDocument/2006/relationships/hyperlink" Target="https://m.edsoo.ru/f8ed5f99" TargetMode="External"/><Relationship Id="rId62" Type="http://schemas.openxmlformats.org/officeDocument/2006/relationships/hyperlink" Target="https://m.edsoo.ru/f5eed075" TargetMode="External"/><Relationship Id="rId70" Type="http://schemas.openxmlformats.org/officeDocument/2006/relationships/hyperlink" Target="https://m.edsoo.ru/7ab8d17e" TargetMode="External"/><Relationship Id="rId75" Type="http://schemas.openxmlformats.org/officeDocument/2006/relationships/hyperlink" Target="https://m.edsoo.ru/471c735b" TargetMode="External"/><Relationship Id="rId83" Type="http://schemas.openxmlformats.org/officeDocument/2006/relationships/hyperlink" Target="https://m.edsoo.ru/247d2fe7" TargetMode="External"/><Relationship Id="rId88" Type="http://schemas.openxmlformats.org/officeDocument/2006/relationships/hyperlink" Target="https://m.edsoo.ru/a86014e1" TargetMode="External"/><Relationship Id="rId91" Type="http://schemas.openxmlformats.org/officeDocument/2006/relationships/hyperlink" Target="https://m.edsoo.ru/c3d4b282" TargetMode="External"/><Relationship Id="rId96" Type="http://schemas.openxmlformats.org/officeDocument/2006/relationships/hyperlink" Target="https://m.edsoo.ru/513c988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1568aba3" TargetMode="External"/><Relationship Id="rId15" Type="http://schemas.openxmlformats.org/officeDocument/2006/relationships/hyperlink" Target="https://m.edsoo.ru/f11c4afd" TargetMode="External"/><Relationship Id="rId23" Type="http://schemas.openxmlformats.org/officeDocument/2006/relationships/hyperlink" Target="https://m.edsoo.ru/44dd1046" TargetMode="External"/><Relationship Id="rId28" Type="http://schemas.openxmlformats.org/officeDocument/2006/relationships/hyperlink" Target="https://m.edsoo.ru/3a23ac15" TargetMode="External"/><Relationship Id="rId36" Type="http://schemas.openxmlformats.org/officeDocument/2006/relationships/hyperlink" Target="https://m.edsoo.ru/ff4564ad" TargetMode="External"/><Relationship Id="rId49" Type="http://schemas.openxmlformats.org/officeDocument/2006/relationships/hyperlink" Target="https://m.edsoo.ru/cffcb7e5" TargetMode="External"/><Relationship Id="rId57" Type="http://schemas.openxmlformats.org/officeDocument/2006/relationships/hyperlink" Target="https://m.edsoo.ru/391272c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775f5d99" TargetMode="External"/><Relationship Id="rId44" Type="http://schemas.openxmlformats.org/officeDocument/2006/relationships/hyperlink" Target="https://m.edsoo.ru/a8ca5ad4" TargetMode="External"/><Relationship Id="rId52" Type="http://schemas.openxmlformats.org/officeDocument/2006/relationships/hyperlink" Target="https://m.edsoo.ru/86adcbfd" TargetMode="External"/><Relationship Id="rId60" Type="http://schemas.openxmlformats.org/officeDocument/2006/relationships/hyperlink" Target="https://m.edsoo.ru/b9b225c3" TargetMode="External"/><Relationship Id="rId65" Type="http://schemas.openxmlformats.org/officeDocument/2006/relationships/hyperlink" Target="https://m.edsoo.ru/5ab83864" TargetMode="External"/><Relationship Id="rId73" Type="http://schemas.openxmlformats.org/officeDocument/2006/relationships/hyperlink" Target="https://m.edsoo.ru/a7d95f79" TargetMode="External"/><Relationship Id="rId78" Type="http://schemas.openxmlformats.org/officeDocument/2006/relationships/hyperlink" Target="https://m.edsoo.ru/ef10c4f9" TargetMode="External"/><Relationship Id="rId81" Type="http://schemas.openxmlformats.org/officeDocument/2006/relationships/hyperlink" Target="https://m.edsoo.ru/ef2c6e43" TargetMode="External"/><Relationship Id="rId86" Type="http://schemas.openxmlformats.org/officeDocument/2006/relationships/hyperlink" Target="https://m.edsoo.ru/9c44c6ca" TargetMode="External"/><Relationship Id="rId94" Type="http://schemas.openxmlformats.org/officeDocument/2006/relationships/hyperlink" Target="https://m.edsoo.ru/d620c191" TargetMode="External"/><Relationship Id="rId99" Type="http://schemas.openxmlformats.org/officeDocument/2006/relationships/hyperlink" Target="https://m.edsoo.ru/cead345e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14ab3cd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12265</Words>
  <Characters>69912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dcterms:created xsi:type="dcterms:W3CDTF">2025-09-10T19:14:00Z</dcterms:created>
  <dcterms:modified xsi:type="dcterms:W3CDTF">2025-10-01T11:04:00Z</dcterms:modified>
</cp:coreProperties>
</file>