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  УЧРЕЖДЕНИЕ</w:t>
      </w:r>
    </w:p>
    <w:p w:rsidR="005B42CC" w:rsidRPr="005B42CC" w:rsidRDefault="005B42CC" w:rsidP="005B4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МИШКИНСКАЯ СРЕДНЯЯ ОБЩЕОБРАЗОВАТЕЛЬНАЯ ШКОЛА</w:t>
      </w:r>
    </w:p>
    <w:p w:rsidR="005B42CC" w:rsidRPr="005B42CC" w:rsidRDefault="005B42CC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 xml:space="preserve">тел. 29-1-76  Ростовская  область, Аксайский район , ст.Мишкинская, </w:t>
      </w:r>
    </w:p>
    <w:p w:rsidR="005B42CC" w:rsidRDefault="005B42CC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CC">
        <w:rPr>
          <w:rFonts w:ascii="Times New Roman" w:hAnsi="Times New Roman" w:cs="Times New Roman"/>
          <w:b/>
          <w:sz w:val="24"/>
          <w:szCs w:val="24"/>
        </w:rPr>
        <w:t>ул. Просвещения 30</w:t>
      </w:r>
      <w:r w:rsidR="00B601A6">
        <w:rPr>
          <w:rFonts w:ascii="Times New Roman" w:hAnsi="Times New Roman" w:cs="Times New Roman"/>
          <w:b/>
          <w:sz w:val="24"/>
          <w:szCs w:val="24"/>
        </w:rPr>
        <w:t>-</w:t>
      </w:r>
      <w:r w:rsidRPr="005B42CC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B601A6" w:rsidRPr="004F75A8" w:rsidTr="007544B4">
        <w:trPr>
          <w:trHeight w:val="626"/>
        </w:trPr>
        <w:tc>
          <w:tcPr>
            <w:tcW w:w="4786" w:type="dxa"/>
          </w:tcPr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педагогическом совете </w:t>
            </w:r>
          </w:p>
          <w:p w:rsidR="00B601A6" w:rsidRPr="004F75A8" w:rsidRDefault="00B601A6" w:rsidP="001F6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Мишкинская СОШ</w:t>
            </w:r>
          </w:p>
          <w:p w:rsidR="00B601A6" w:rsidRPr="004F75A8" w:rsidRDefault="00902143" w:rsidP="00B5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11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8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</w:t>
            </w:r>
            <w:r w:rsidR="004F0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5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5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601A6"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7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B601A6" w:rsidRPr="004F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387" w:type="dxa"/>
          </w:tcPr>
          <w:p w:rsidR="00B601A6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УТВЕРЖДАЮ</w:t>
            </w:r>
          </w:p>
          <w:p w:rsidR="009736B1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Директор МБОУ Мишкинская СОШ</w:t>
            </w:r>
          </w:p>
          <w:p w:rsidR="009736B1" w:rsidRDefault="009736B1" w:rsidP="00754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__________ Гребенникова Е.Л.</w:t>
            </w:r>
          </w:p>
          <w:p w:rsidR="009736B1" w:rsidRPr="004F75A8" w:rsidRDefault="009736B1" w:rsidP="00B5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B5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5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5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B5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B1" w:rsidRDefault="009736B1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01A6">
        <w:rPr>
          <w:rFonts w:ascii="Times New Roman" w:hAnsi="Times New Roman" w:cs="Times New Roman"/>
          <w:b/>
          <w:sz w:val="48"/>
          <w:szCs w:val="48"/>
        </w:rPr>
        <w:t xml:space="preserve">Отчет о результатах самообследования муниципального бюджетного общеобразовательного учреждения Аксайского района  Мишкинской средней общеобразовательной школы </w:t>
      </w:r>
    </w:p>
    <w:p w:rsidR="00693483" w:rsidRPr="00B601A6" w:rsidRDefault="004F03B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за </w:t>
      </w:r>
      <w:r w:rsidR="00D844A0">
        <w:rPr>
          <w:rFonts w:ascii="Times New Roman" w:hAnsi="Times New Roman" w:cs="Times New Roman"/>
          <w:b/>
          <w:sz w:val="48"/>
          <w:szCs w:val="48"/>
        </w:rPr>
        <w:t>202</w:t>
      </w:r>
      <w:r w:rsidR="00B53D24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г</w:t>
      </w:r>
      <w:r w:rsidR="00924E7B">
        <w:rPr>
          <w:rFonts w:ascii="Times New Roman" w:hAnsi="Times New Roman" w:cs="Times New Roman"/>
          <w:b/>
          <w:sz w:val="48"/>
          <w:szCs w:val="48"/>
        </w:rPr>
        <w:t>од</w:t>
      </w:r>
    </w:p>
    <w:p w:rsidR="00B601A6" w:rsidRDefault="00B601A6" w:rsidP="0069348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36" w:rsidRDefault="00E1563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83" w:rsidRDefault="00693483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24" w:rsidRDefault="00B53D24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499" w:rsidRDefault="001B4499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72" w:rsidRDefault="00F27372" w:rsidP="005B42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A6" w:rsidRDefault="00B601A6" w:rsidP="009736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9E8" w:rsidRPr="001F54E2" w:rsidRDefault="004F03B6" w:rsidP="007A5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E2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693483" w:rsidRPr="001F54E2">
        <w:rPr>
          <w:rFonts w:ascii="Times New Roman" w:hAnsi="Times New Roman" w:cs="Times New Roman"/>
          <w:b/>
          <w:sz w:val="28"/>
          <w:szCs w:val="28"/>
        </w:rPr>
        <w:t>20</w:t>
      </w:r>
      <w:r w:rsidR="00D0413D" w:rsidRPr="001F54E2">
        <w:rPr>
          <w:rFonts w:ascii="Times New Roman" w:hAnsi="Times New Roman" w:cs="Times New Roman"/>
          <w:b/>
          <w:sz w:val="28"/>
          <w:szCs w:val="28"/>
        </w:rPr>
        <w:t>2</w:t>
      </w:r>
      <w:r w:rsidR="00B53D24">
        <w:rPr>
          <w:rFonts w:ascii="Times New Roman" w:hAnsi="Times New Roman" w:cs="Times New Roman"/>
          <w:b/>
          <w:sz w:val="28"/>
          <w:szCs w:val="28"/>
        </w:rPr>
        <w:t>4</w:t>
      </w:r>
      <w:r w:rsidR="00B601A6" w:rsidRPr="001F54E2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page5"/>
      <w:bookmarkEnd w:id="0"/>
    </w:p>
    <w:p w:rsidR="007A52F6" w:rsidRDefault="007A52F6" w:rsidP="004A460A">
      <w:pPr>
        <w:pStyle w:val="Style9"/>
        <w:widowControl/>
        <w:numPr>
          <w:ilvl w:val="0"/>
          <w:numId w:val="14"/>
        </w:numPr>
        <w:rPr>
          <w:rStyle w:val="FontStyle78"/>
          <w:sz w:val="28"/>
          <w:szCs w:val="28"/>
          <w:u w:val="single"/>
        </w:rPr>
      </w:pPr>
      <w:r w:rsidRPr="001F54E2">
        <w:rPr>
          <w:rStyle w:val="FontStyle78"/>
          <w:sz w:val="28"/>
          <w:szCs w:val="28"/>
          <w:u w:val="single"/>
        </w:rPr>
        <w:t>Общие сведения об образовательной организации</w:t>
      </w:r>
    </w:p>
    <w:p w:rsidR="001F54E2" w:rsidRPr="001F54E2" w:rsidRDefault="001F54E2" w:rsidP="001F54E2">
      <w:pPr>
        <w:pStyle w:val="Style9"/>
        <w:widowControl/>
        <w:ind w:left="1080"/>
        <w:rPr>
          <w:rStyle w:val="FontStyle78"/>
          <w:sz w:val="28"/>
          <w:szCs w:val="28"/>
          <w:u w:val="single"/>
        </w:rPr>
      </w:pPr>
    </w:p>
    <w:tbl>
      <w:tblPr>
        <w:tblW w:w="1061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280"/>
        <w:gridCol w:w="6784"/>
      </w:tblGrid>
      <w:tr w:rsidR="007A52F6" w:rsidRPr="00284545" w:rsidTr="00D844A0">
        <w:trPr>
          <w:trHeight w:val="40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Аксайского района</w:t>
            </w:r>
          </w:p>
        </w:tc>
      </w:tr>
      <w:tr w:rsidR="007A52F6" w:rsidRPr="00284545" w:rsidTr="00D844A0">
        <w:trPr>
          <w:trHeight w:val="23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Юридический адрес(местонахождение)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 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 xml:space="preserve"> Аксайский район, ст. Мишкинская, ул. Просвещения, 30-а</w:t>
            </w:r>
          </w:p>
        </w:tc>
      </w:tr>
      <w:tr w:rsidR="007A52F6" w:rsidRPr="00284545" w:rsidTr="00D844A0">
        <w:trPr>
          <w:trHeight w:val="26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от 13 июня 2013г.    № 3492,  основной государственный регистрационный номер 10261006646644, бессрочная,  выдана  Региональной службой по надзору и контролю в сфере образования Ростовской области</w:t>
            </w:r>
          </w:p>
        </w:tc>
      </w:tr>
      <w:tr w:rsidR="007A52F6" w:rsidRPr="00284545" w:rsidTr="00D844A0">
        <w:trPr>
          <w:trHeight w:val="26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0FF6">
              <w:rPr>
                <w:rFonts w:ascii="Times New Roman" w:hAnsi="Times New Roman" w:cs="Times New Roman"/>
                <w:sz w:val="24"/>
                <w:szCs w:val="24"/>
              </w:rPr>
              <w:t>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A52F6" w:rsidRPr="00CD0FF6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  <w:tc>
          <w:tcPr>
            <w:tcW w:w="67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52F6" w:rsidRPr="00FF716D" w:rsidRDefault="007A52F6" w:rsidP="004A460A">
            <w:pPr>
              <w:numPr>
                <w:ilvl w:val="0"/>
                <w:numId w:val="4"/>
              </w:numPr>
              <w:spacing w:after="0" w:line="240" w:lineRule="auto"/>
              <w:ind w:left="14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аккредитации: </w:t>
            </w:r>
            <w:r w:rsidRPr="00FF716D">
              <w:rPr>
                <w:rFonts w:ascii="Times New Roman" w:hAnsi="Times New Roman" w:cs="Times New Roman"/>
                <w:sz w:val="24"/>
                <w:szCs w:val="24"/>
              </w:rPr>
              <w:t>регистрационный № 2854  от 23.11.2015  года.</w:t>
            </w:r>
          </w:p>
        </w:tc>
      </w:tr>
      <w:tr w:rsidR="00E60F9E" w:rsidRPr="00284545" w:rsidTr="00D844A0">
        <w:trPr>
          <w:trHeight w:val="266"/>
        </w:trPr>
        <w:tc>
          <w:tcPr>
            <w:tcW w:w="5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F9E" w:rsidRPr="00284545" w:rsidRDefault="00E60F9E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F9E" w:rsidRPr="00E60F9E" w:rsidRDefault="00762859" w:rsidP="00E6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6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F9E" w:rsidRPr="00FF716D" w:rsidRDefault="00E60F9E" w:rsidP="004A460A">
            <w:pPr>
              <w:numPr>
                <w:ilvl w:val="0"/>
                <w:numId w:val="4"/>
              </w:numPr>
              <w:spacing w:after="0" w:line="240" w:lineRule="auto"/>
              <w:ind w:left="14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86350) 29176</w:t>
            </w:r>
          </w:p>
        </w:tc>
      </w:tr>
      <w:tr w:rsidR="007A52F6" w:rsidRPr="00284545" w:rsidTr="00D844A0">
        <w:trPr>
          <w:trHeight w:val="266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F6" w:rsidRPr="00284545" w:rsidRDefault="007A52F6" w:rsidP="00FA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E60F9E" w:rsidRDefault="00E60F9E" w:rsidP="00D8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F9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F6" w:rsidRPr="00FF716D" w:rsidRDefault="00E60F9E" w:rsidP="004A460A">
            <w:pPr>
              <w:numPr>
                <w:ilvl w:val="0"/>
                <w:numId w:val="4"/>
              </w:numPr>
              <w:spacing w:after="0" w:line="240" w:lineRule="auto"/>
              <w:ind w:left="14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mischkinseit1@mail.ru</w:t>
            </w:r>
          </w:p>
        </w:tc>
      </w:tr>
    </w:tbl>
    <w:p w:rsidR="00E60F9E" w:rsidRDefault="00E60F9E" w:rsidP="007A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E8" w:rsidRPr="00806C21" w:rsidRDefault="00E60F9E" w:rsidP="007A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52AF" w:rsidRPr="00284545">
        <w:rPr>
          <w:rFonts w:ascii="Times New Roman" w:hAnsi="Times New Roman" w:cs="Times New Roman"/>
          <w:sz w:val="24"/>
          <w:szCs w:val="24"/>
        </w:rPr>
        <w:t>Муниципальное</w:t>
      </w:r>
      <w:r w:rsidR="00FF716D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="00D952AF" w:rsidRPr="0028454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FF716D">
        <w:rPr>
          <w:rFonts w:ascii="Times New Roman" w:hAnsi="Times New Roman" w:cs="Times New Roman"/>
          <w:sz w:val="24"/>
          <w:szCs w:val="24"/>
        </w:rPr>
        <w:t xml:space="preserve">Аксайского района Мишкинская </w:t>
      </w:r>
      <w:r w:rsidR="00D952AF" w:rsidRPr="0028454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является муниципальным образовательным учреждением, создано </w:t>
      </w:r>
      <w:r w:rsidR="00806C21">
        <w:rPr>
          <w:rFonts w:ascii="Times New Roman" w:hAnsi="Times New Roman" w:cs="Times New Roman"/>
          <w:sz w:val="24"/>
          <w:szCs w:val="24"/>
        </w:rPr>
        <w:t xml:space="preserve">в </w:t>
      </w:r>
      <w:r w:rsidR="00FF716D">
        <w:rPr>
          <w:rFonts w:ascii="Times New Roman" w:hAnsi="Times New Roman" w:cs="Times New Roman"/>
          <w:sz w:val="24"/>
          <w:szCs w:val="24"/>
        </w:rPr>
        <w:t>1967 году.</w:t>
      </w: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Целью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</w:t>
      </w:r>
      <w:r w:rsidR="00A61773">
        <w:rPr>
          <w:rFonts w:ascii="Times New Roman" w:hAnsi="Times New Roman" w:cs="Times New Roman"/>
          <w:sz w:val="24"/>
          <w:szCs w:val="24"/>
        </w:rPr>
        <w:t xml:space="preserve">о, основного общего и среднего </w:t>
      </w:r>
      <w:r w:rsidRPr="00284545">
        <w:rPr>
          <w:rFonts w:ascii="Times New Roman" w:hAnsi="Times New Roman" w:cs="Times New Roman"/>
          <w:sz w:val="24"/>
          <w:szCs w:val="24"/>
        </w:rPr>
        <w:t>общего образования, их адаптация к жизни в обществе, создание основ для осознанного выбора и последующего освоения профе</w:t>
      </w:r>
      <w:r w:rsidR="00A61773">
        <w:rPr>
          <w:rFonts w:ascii="Times New Roman" w:hAnsi="Times New Roman" w:cs="Times New Roman"/>
          <w:sz w:val="24"/>
          <w:szCs w:val="24"/>
        </w:rPr>
        <w:t>ссиональных образовательных про</w:t>
      </w:r>
      <w:r w:rsidRPr="00284545">
        <w:rPr>
          <w:rFonts w:ascii="Times New Roman" w:hAnsi="Times New Roman" w:cs="Times New Roman"/>
          <w:sz w:val="24"/>
          <w:szCs w:val="24"/>
        </w:rPr>
        <w:t>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создание условий для развития и воспитания личности в соответствии с требованиями федеральных государственных образовательных стандартов общего образования.</w:t>
      </w:r>
    </w:p>
    <w:p w:rsidR="007A52F6" w:rsidRDefault="007A52F6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М</w:t>
      </w:r>
      <w:r w:rsidR="00FF716D">
        <w:rPr>
          <w:rFonts w:ascii="Times New Roman" w:hAnsi="Times New Roman" w:cs="Times New Roman"/>
          <w:sz w:val="24"/>
          <w:szCs w:val="24"/>
        </w:rPr>
        <w:t>Б</w:t>
      </w:r>
      <w:r w:rsidRPr="00284545">
        <w:rPr>
          <w:rFonts w:ascii="Times New Roman" w:hAnsi="Times New Roman" w:cs="Times New Roman"/>
          <w:sz w:val="24"/>
          <w:szCs w:val="24"/>
        </w:rPr>
        <w:t xml:space="preserve">ОУ </w:t>
      </w:r>
      <w:r w:rsidR="00FF716D">
        <w:rPr>
          <w:rFonts w:ascii="Times New Roman" w:hAnsi="Times New Roman" w:cs="Times New Roman"/>
          <w:sz w:val="24"/>
          <w:szCs w:val="24"/>
        </w:rPr>
        <w:t xml:space="preserve">Мишкинская </w:t>
      </w:r>
      <w:r w:rsidRPr="00284545">
        <w:rPr>
          <w:rFonts w:ascii="Times New Roman" w:hAnsi="Times New Roman" w:cs="Times New Roman"/>
          <w:sz w:val="24"/>
          <w:szCs w:val="24"/>
        </w:rPr>
        <w:t>СОШ осуществляет образовательный процесс по образовательным программам, в соответствии с Уставом:</w:t>
      </w:r>
    </w:p>
    <w:p w:rsidR="006259E8" w:rsidRPr="00284545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–начальное общее образование (нормативный срок освоения - 4 года); </w:t>
      </w:r>
    </w:p>
    <w:p w:rsidR="006259E8" w:rsidRPr="00284545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–основное общее образование (нормативный срок освоения - 5 лет); </w:t>
      </w:r>
    </w:p>
    <w:p w:rsidR="007A52F6" w:rsidRDefault="00D952AF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–среднее общее образование (нор</w:t>
      </w:r>
      <w:r w:rsidR="009825B1">
        <w:rPr>
          <w:rFonts w:ascii="Times New Roman" w:hAnsi="Times New Roman" w:cs="Times New Roman"/>
          <w:sz w:val="24"/>
          <w:szCs w:val="24"/>
        </w:rPr>
        <w:t>мативный срок освоения 2 года)4</w:t>
      </w:r>
    </w:p>
    <w:p w:rsidR="009825B1" w:rsidRDefault="009825B1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-дополнительное образование.</w:t>
      </w:r>
    </w:p>
    <w:p w:rsidR="009825B1" w:rsidRPr="007B2570" w:rsidRDefault="009825B1" w:rsidP="009825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B2570">
        <w:rPr>
          <w:rFonts w:ascii="Times New Roman" w:hAnsi="Times New Roman"/>
          <w:b/>
          <w:sz w:val="24"/>
          <w:szCs w:val="24"/>
        </w:rPr>
        <w:t>Наличие без</w:t>
      </w:r>
      <w:r w:rsidRPr="007B2570">
        <w:rPr>
          <w:rFonts w:ascii="Times New Roman" w:hAnsi="Times New Roman"/>
          <w:b/>
          <w:sz w:val="24"/>
          <w:szCs w:val="24"/>
        </w:rPr>
        <w:softHyphen/>
        <w:t>опас</w:t>
      </w:r>
      <w:r w:rsidRPr="007B2570">
        <w:rPr>
          <w:rFonts w:ascii="Times New Roman" w:hAnsi="Times New Roman"/>
          <w:b/>
          <w:sz w:val="24"/>
          <w:szCs w:val="24"/>
        </w:rPr>
        <w:softHyphen/>
        <w:t>ных условий обучения, вос</w:t>
      </w:r>
      <w:r w:rsidRPr="007B2570">
        <w:rPr>
          <w:rFonts w:ascii="Times New Roman" w:hAnsi="Times New Roman"/>
          <w:b/>
          <w:sz w:val="24"/>
          <w:szCs w:val="24"/>
        </w:rPr>
        <w:softHyphen/>
        <w:t>пи</w:t>
      </w:r>
      <w:r w:rsidRPr="007B2570">
        <w:rPr>
          <w:rFonts w:ascii="Times New Roman" w:hAnsi="Times New Roman"/>
          <w:b/>
          <w:sz w:val="24"/>
          <w:szCs w:val="24"/>
        </w:rPr>
        <w:softHyphen/>
        <w:t xml:space="preserve">тания обучающихся </w:t>
      </w:r>
    </w:p>
    <w:p w:rsidR="009825B1" w:rsidRPr="007B2570" w:rsidRDefault="009825B1" w:rsidP="009825B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(перечень разработанных и утвержденных организацией документов</w:t>
      </w:r>
      <w:r w:rsidRPr="007B2570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2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  <w:p w:rsidR="009825B1" w:rsidRPr="007B2570" w:rsidRDefault="009825B1" w:rsidP="0098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25B1" w:rsidRPr="007B2570" w:rsidRDefault="009825B1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Договора на обслуживание системы пожарной сигнализации и оповещения о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ВДПО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Акт приемки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началу учебного года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Паспорт пожарной безопасности;</w:t>
            </w:r>
          </w:p>
          <w:p w:rsidR="009825B1" w:rsidRDefault="009825B1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Инструкци</w:t>
            </w:r>
            <w:r w:rsidR="00D844A0">
              <w:rPr>
                <w:rFonts w:ascii="Times New Roman" w:hAnsi="Times New Roman"/>
                <w:sz w:val="24"/>
                <w:szCs w:val="24"/>
              </w:rPr>
              <w:t>я о мерах пожарной безопасности;</w:t>
            </w:r>
          </w:p>
          <w:p w:rsidR="00D844A0" w:rsidRPr="007B2570" w:rsidRDefault="00D844A0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Информационные стенды, планы эвакуации;</w:t>
            </w:r>
          </w:p>
          <w:p w:rsidR="00D844A0" w:rsidRPr="007B2570" w:rsidRDefault="00D844A0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Приказы  о проведении тренировочной эвакуации на случай ЧС  и акты о проведении тренировок по эвакуации из здания;</w:t>
            </w:r>
          </w:p>
          <w:p w:rsidR="009825B1" w:rsidRPr="00D844A0" w:rsidRDefault="009825B1" w:rsidP="004A460A">
            <w:pPr>
              <w:numPr>
                <w:ilvl w:val="0"/>
                <w:numId w:val="7"/>
              </w:numPr>
              <w:ind w:left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4A0">
              <w:rPr>
                <w:rFonts w:ascii="Times New Roman" w:hAnsi="Times New Roman"/>
                <w:sz w:val="24"/>
                <w:szCs w:val="24"/>
              </w:rPr>
              <w:t xml:space="preserve">Приказ о проведении месячника пожарной безопасности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Антитеррористическая безопасность</w:t>
            </w:r>
          </w:p>
          <w:p w:rsidR="009825B1" w:rsidRPr="007B2570" w:rsidRDefault="009825B1" w:rsidP="0098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1.  Приказ о назначении ответственного за антитеррористическую 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    безопасность;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 на обслуживание системы видеонаблюдения;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Ограждение территории по периметру;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 на обслуживание тревожной кнопки;</w:t>
            </w: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5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Договора на обслуживание системы пожарной сигнализации и оповещения о пожаре;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6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. Правила пожарной безопасности 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7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. План мероприятий по профилактике экстремизма и терроризма в МБОУ    </w:t>
            </w:r>
            <w:r>
              <w:rPr>
                <w:rFonts w:ascii="Times New Roman" w:hAnsi="Times New Roman"/>
                <w:sz w:val="24"/>
                <w:szCs w:val="24"/>
              </w:rPr>
              <w:t>Мишкинская СОШ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8.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Инструкции по антитеррористическ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44A0">
              <w:rPr>
                <w:rFonts w:ascii="Times New Roman" w:hAnsi="Times New Roman"/>
                <w:sz w:val="24"/>
                <w:szCs w:val="24"/>
              </w:rPr>
              <w:t>9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 Памятки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антитеррору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982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4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об усилении мер комплексной безопасности в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Мишкинская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8A766E" w:rsidP="00D84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4A0">
              <w:rPr>
                <w:rFonts w:ascii="Times New Roman" w:hAnsi="Times New Roman"/>
                <w:sz w:val="24"/>
                <w:szCs w:val="24"/>
              </w:rPr>
              <w:t>1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. Паспорт безопасности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Мишкинская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Техническая безопасность</w:t>
            </w:r>
          </w:p>
        </w:tc>
        <w:tc>
          <w:tcPr>
            <w:tcW w:w="7371" w:type="dxa"/>
          </w:tcPr>
          <w:p w:rsidR="009825B1" w:rsidRPr="007B2570" w:rsidRDefault="009825B1" w:rsidP="004A46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Протокол обследования объект</w:t>
            </w:r>
            <w:r w:rsidR="008A766E">
              <w:rPr>
                <w:rFonts w:ascii="Times New Roman" w:hAnsi="Times New Roman"/>
                <w:sz w:val="24"/>
                <w:szCs w:val="24"/>
              </w:rPr>
              <w:t>а образования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4A46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ответственных за безопасную эксплуатацию здания </w:t>
            </w:r>
          </w:p>
          <w:p w:rsidR="008A766E" w:rsidRDefault="009825B1" w:rsidP="004A46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66E">
              <w:rPr>
                <w:rFonts w:ascii="Times New Roman" w:hAnsi="Times New Roman"/>
                <w:sz w:val="24"/>
                <w:szCs w:val="24"/>
              </w:rPr>
              <w:t xml:space="preserve">Приказ о подготовке к работе  в осенне-зимний период </w:t>
            </w:r>
            <w:r w:rsidR="008A76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4A46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Акт приемки школы в 20</w:t>
            </w:r>
            <w:r w:rsidR="009F2A81">
              <w:rPr>
                <w:rFonts w:ascii="Times New Roman" w:hAnsi="Times New Roman"/>
                <w:sz w:val="24"/>
                <w:szCs w:val="24"/>
              </w:rPr>
              <w:t>2</w:t>
            </w:r>
            <w:r w:rsidR="00B53D24">
              <w:rPr>
                <w:rFonts w:ascii="Times New Roman" w:hAnsi="Times New Roman"/>
                <w:sz w:val="24"/>
                <w:szCs w:val="24"/>
              </w:rPr>
              <w:t>3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9825B1" w:rsidRPr="007B2570" w:rsidRDefault="009825B1" w:rsidP="004A460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ответственного за электрохозяйство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Гигиеническая безопасность</w:t>
            </w:r>
          </w:p>
        </w:tc>
        <w:tc>
          <w:tcPr>
            <w:tcW w:w="7371" w:type="dxa"/>
          </w:tcPr>
          <w:p w:rsidR="009825B1" w:rsidRPr="007B257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Паспорт доступности объекта</w:t>
            </w:r>
            <w:r w:rsidR="00AF634F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Положения «О порядке организации горячего питания обучающихся»</w:t>
            </w:r>
          </w:p>
          <w:p w:rsidR="009825B1" w:rsidRPr="007B257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План-задание  по подготовке общеобразовательного  учреждения к новому учебному году (для Роспотребнадзора);</w:t>
            </w:r>
          </w:p>
          <w:p w:rsidR="009825B1" w:rsidRPr="007B257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мероприятий;</w:t>
            </w:r>
          </w:p>
          <w:p w:rsidR="009825B1" w:rsidRPr="007B257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об организации питьевого режима </w:t>
            </w:r>
          </w:p>
          <w:p w:rsidR="00AF634F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4F">
              <w:rPr>
                <w:rFonts w:ascii="Times New Roman" w:hAnsi="Times New Roman"/>
                <w:sz w:val="24"/>
                <w:szCs w:val="24"/>
              </w:rPr>
              <w:t>Приказ об организации питания обучающихся в 20</w:t>
            </w:r>
            <w:r w:rsidR="00D844A0">
              <w:rPr>
                <w:rFonts w:ascii="Times New Roman" w:hAnsi="Times New Roman"/>
                <w:sz w:val="24"/>
                <w:szCs w:val="24"/>
              </w:rPr>
              <w:t>20</w:t>
            </w:r>
            <w:r w:rsidRPr="00AF634F">
              <w:rPr>
                <w:rFonts w:ascii="Times New Roman" w:hAnsi="Times New Roman"/>
                <w:sz w:val="24"/>
                <w:szCs w:val="24"/>
              </w:rPr>
              <w:t>-202</w:t>
            </w:r>
            <w:r w:rsidR="00D844A0">
              <w:rPr>
                <w:rFonts w:ascii="Times New Roman" w:hAnsi="Times New Roman"/>
                <w:sz w:val="24"/>
                <w:szCs w:val="24"/>
              </w:rPr>
              <w:t>1</w:t>
            </w:r>
            <w:r w:rsidRPr="00AF634F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825B1" w:rsidRPr="00D844A0" w:rsidRDefault="009825B1" w:rsidP="004A460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дополнительных мерах по профилактике гриппа и ОРВ 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7371" w:type="dxa"/>
          </w:tcPr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Политика  в отношении обработки персональных данных;</w:t>
            </w:r>
          </w:p>
          <w:p w:rsidR="009825B1" w:rsidRPr="00AF634F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об обработке и защите персональных данных работников;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Перечень персональных данных, обрабатываемых в МБОУ </w:t>
            </w:r>
            <w:r w:rsidR="00AF634F">
              <w:rPr>
                <w:rFonts w:ascii="Times New Roman" w:hAnsi="Times New Roman"/>
                <w:sz w:val="24"/>
                <w:szCs w:val="24"/>
              </w:rPr>
              <w:t xml:space="preserve">Мишкинская СОШ 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Перечень мест обработки (хранения) материальных носителей, содержащих персональные данные;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Перечень должностей, доступ которых к персональным данным необходим для выполнения должностных (трудовых) обязанностей;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об информационной открытости образовательной организации;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601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Должностная инструкция учителя, использующего в работе ресурсы сети Интернет;</w:t>
            </w:r>
          </w:p>
          <w:p w:rsidR="009825B1" w:rsidRPr="007B2570" w:rsidRDefault="009825B1" w:rsidP="004A460A">
            <w:pPr>
              <w:numPr>
                <w:ilvl w:val="0"/>
                <w:numId w:val="11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Должностные инструкции лица ответственного за работу Интернета и внедрение системы контентной фильтрации;</w:t>
            </w:r>
          </w:p>
          <w:p w:rsidR="009825B1" w:rsidRPr="00626356" w:rsidRDefault="009825B1" w:rsidP="004A460A">
            <w:pPr>
              <w:numPr>
                <w:ilvl w:val="0"/>
                <w:numId w:val="11"/>
              </w:numPr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использования сети Интернет;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  <w:tc>
          <w:tcPr>
            <w:tcW w:w="7371" w:type="dxa"/>
          </w:tcPr>
          <w:p w:rsidR="00AF634F" w:rsidRDefault="009825B1" w:rsidP="009825B1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1. Приказ по предупреждению незаконного сбора денежных средств </w:t>
            </w:r>
            <w:r w:rsidR="00626356">
              <w:rPr>
                <w:rFonts w:ascii="Times New Roman" w:hAnsi="Times New Roman"/>
                <w:sz w:val="24"/>
                <w:szCs w:val="24"/>
              </w:rPr>
              <w:t>с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родителей (законных представителей) обучающихся </w:t>
            </w:r>
          </w:p>
          <w:p w:rsidR="009825B1" w:rsidRPr="007B2570" w:rsidRDefault="00626356" w:rsidP="00626356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Положение о комиссии по противодействию коррупции.</w:t>
            </w:r>
          </w:p>
          <w:p w:rsidR="009825B1" w:rsidRPr="007B2570" w:rsidRDefault="00626356" w:rsidP="009825B1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. Порядок уведомления работниками работодателя о фактах обращения в целях склонения к совершению коррупционных правонарушений.</w:t>
            </w:r>
          </w:p>
          <w:p w:rsidR="009825B1" w:rsidRPr="007B2570" w:rsidRDefault="00626356" w:rsidP="00AF634F">
            <w:pPr>
              <w:ind w:left="5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825B1" w:rsidRPr="007B2570">
              <w:rPr>
                <w:rFonts w:ascii="Times New Roman" w:hAnsi="Times New Roman"/>
                <w:sz w:val="24"/>
                <w:szCs w:val="24"/>
              </w:rPr>
              <w:t>Положение о выявлении и уре</w:t>
            </w:r>
            <w:r w:rsidR="00AF634F">
              <w:rPr>
                <w:rFonts w:ascii="Times New Roman" w:hAnsi="Times New Roman"/>
                <w:sz w:val="24"/>
                <w:szCs w:val="24"/>
              </w:rPr>
              <w:t>гулирования конфликта интересов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Охрана жизни и здоровья воспитанников</w:t>
            </w:r>
          </w:p>
        </w:tc>
        <w:tc>
          <w:tcPr>
            <w:tcW w:w="7371" w:type="dxa"/>
          </w:tcPr>
          <w:p w:rsidR="00AF634F" w:rsidRDefault="00AF634F" w:rsidP="004A460A">
            <w:pPr>
              <w:pStyle w:val="ae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Договор с МБУЗ </w:t>
            </w:r>
            <w:r w:rsidR="003A44F2">
              <w:rPr>
                <w:rFonts w:ascii="Times New Roman" w:eastAsiaTheme="minorHAnsi" w:hAnsi="Times New Roman"/>
                <w:sz w:val="24"/>
                <w:szCs w:val="24"/>
              </w:rPr>
              <w:t xml:space="preserve">ЦРБ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Аксайского района.</w:t>
            </w:r>
          </w:p>
          <w:p w:rsidR="009825B1" w:rsidRPr="00AF634F" w:rsidRDefault="009825B1" w:rsidP="004A460A">
            <w:pPr>
              <w:pStyle w:val="ae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634F">
              <w:rPr>
                <w:rFonts w:ascii="Times New Roman" w:eastAsiaTheme="minorHAnsi" w:hAnsi="Times New Roman"/>
                <w:sz w:val="24"/>
                <w:szCs w:val="24"/>
              </w:rPr>
              <w:t>Паспорт доступности объекта социальной инфраструктуры;</w:t>
            </w:r>
          </w:p>
          <w:p w:rsidR="009825B1" w:rsidRDefault="009825B1" w:rsidP="004A460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Интегрированное обучение детей с ограниченными возможностями;</w:t>
            </w:r>
          </w:p>
          <w:p w:rsidR="00AF634F" w:rsidRPr="007B2570" w:rsidRDefault="00AF634F" w:rsidP="004A460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по здоровьесбережению школьников.</w:t>
            </w:r>
          </w:p>
          <w:p w:rsidR="009825B1" w:rsidRPr="007B2570" w:rsidRDefault="009825B1" w:rsidP="004A460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Информация о количестве участников из числа сотрудников и обучающихся (воспитанников), принявших участие в выполнении нормативов и</w:t>
            </w:r>
            <w:r w:rsidR="009F2A81">
              <w:rPr>
                <w:rFonts w:ascii="Times New Roman" w:hAnsi="Times New Roman"/>
                <w:sz w:val="24"/>
                <w:szCs w:val="24"/>
              </w:rPr>
              <w:t>спытаний (тестов) комплекса ГТО.</w:t>
            </w:r>
          </w:p>
          <w:p w:rsidR="009825B1" w:rsidRPr="007B2570" w:rsidRDefault="009825B1" w:rsidP="004A46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626356">
              <w:rPr>
                <w:rFonts w:ascii="Times New Roman" w:hAnsi="Times New Roman"/>
                <w:sz w:val="24"/>
                <w:szCs w:val="24"/>
              </w:rPr>
              <w:t>ы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 xml:space="preserve"> о принятии дополнительных мер по обеспечен</w:t>
            </w:r>
            <w:r w:rsidR="00AF634F">
              <w:rPr>
                <w:rFonts w:ascii="Times New Roman" w:hAnsi="Times New Roman"/>
                <w:sz w:val="24"/>
                <w:szCs w:val="24"/>
              </w:rPr>
              <w:t>ию безопасности перевозок детей</w:t>
            </w:r>
          </w:p>
          <w:p w:rsidR="009825B1" w:rsidRDefault="009825B1" w:rsidP="004A46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Приказ  о мерах по профилактике суицидов среди обучающихся и действиях по выявлению несовершеннолетних, склонных к суицидальному поведению</w:t>
            </w:r>
            <w:r w:rsidR="00AF6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34F" w:rsidRDefault="00AF634F" w:rsidP="004A46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комплексом «АРМИС»</w:t>
            </w:r>
          </w:p>
          <w:p w:rsidR="00AF634F" w:rsidRDefault="00AF634F" w:rsidP="004A46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по здоровому образу жизни.</w:t>
            </w:r>
          </w:p>
          <w:p w:rsidR="00AF634F" w:rsidRPr="007B2570" w:rsidRDefault="00AF634F" w:rsidP="004A460A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по здоровому образу жизни.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7371" w:type="dxa"/>
          </w:tcPr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Инструкции по охране труда;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Журналы инструктажей;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ind w:left="601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Документы по СОУТ (специальной оценке условий труда);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вводного инструктажа для педагогических работников, технического и обслуживающего персонала;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первичного инструктажа на рабочем месте;</w:t>
            </w:r>
          </w:p>
          <w:p w:rsidR="009825B1" w:rsidRPr="00626356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Положение о порядке проведения инструктажей по охране труда</w:t>
            </w:r>
            <w:r w:rsidR="0062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356">
              <w:rPr>
                <w:rFonts w:ascii="Times New Roman" w:hAnsi="Times New Roman"/>
                <w:sz w:val="24"/>
                <w:szCs w:val="24"/>
              </w:rPr>
              <w:t>с руководителями, работниками, обучающимися и воспитанниками;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распорядка;</w:t>
            </w:r>
          </w:p>
          <w:p w:rsidR="009825B1" w:rsidRPr="007B2570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Соглашение по охране труда работодателей и работников;</w:t>
            </w:r>
          </w:p>
          <w:p w:rsidR="009825B1" w:rsidRPr="003A44F2" w:rsidRDefault="009825B1" w:rsidP="004A460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Коллективный договор.</w:t>
            </w:r>
          </w:p>
        </w:tc>
      </w:tr>
      <w:tr w:rsidR="009825B1" w:rsidRPr="007B2570" w:rsidTr="001F54E2">
        <w:tc>
          <w:tcPr>
            <w:tcW w:w="2836" w:type="dxa"/>
          </w:tcPr>
          <w:p w:rsidR="009825B1" w:rsidRPr="007B2570" w:rsidRDefault="009825B1" w:rsidP="00982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570">
              <w:rPr>
                <w:rFonts w:ascii="Times New Roman" w:hAnsi="Times New Roman"/>
                <w:b/>
                <w:sz w:val="24"/>
                <w:szCs w:val="24"/>
              </w:rPr>
              <w:t>Профилактика ПДД</w:t>
            </w:r>
          </w:p>
        </w:tc>
        <w:tc>
          <w:tcPr>
            <w:tcW w:w="7371" w:type="dxa"/>
          </w:tcPr>
          <w:p w:rsidR="003A44F2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 xml:space="preserve">Приказ о проведение акции «Внимание дети!» </w:t>
            </w:r>
          </w:p>
          <w:p w:rsidR="009825B1" w:rsidRDefault="009825B1" w:rsidP="004A460A">
            <w:pPr>
              <w:numPr>
                <w:ilvl w:val="0"/>
                <w:numId w:val="9"/>
              </w:numPr>
              <w:ind w:left="317" w:firstLine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>Приказ об участии в пр</w:t>
            </w:r>
            <w:r w:rsidR="00626356">
              <w:rPr>
                <w:rFonts w:ascii="Times New Roman" w:hAnsi="Times New Roman"/>
                <w:sz w:val="24"/>
                <w:szCs w:val="24"/>
              </w:rPr>
              <w:t xml:space="preserve">оведении широкомасштабной акции 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>«Внимание, дети!» в связи с началом нового 20</w:t>
            </w:r>
            <w:r w:rsidR="000112F9">
              <w:rPr>
                <w:rFonts w:ascii="Times New Roman" w:hAnsi="Times New Roman"/>
                <w:sz w:val="24"/>
                <w:szCs w:val="24"/>
              </w:rPr>
              <w:t>2</w:t>
            </w:r>
            <w:r w:rsidR="00B53D24">
              <w:rPr>
                <w:rFonts w:ascii="Times New Roman" w:hAnsi="Times New Roman"/>
                <w:sz w:val="24"/>
                <w:szCs w:val="24"/>
              </w:rPr>
              <w:t>3</w:t>
            </w:r>
            <w:r w:rsidR="000112F9">
              <w:rPr>
                <w:rFonts w:ascii="Times New Roman" w:hAnsi="Times New Roman"/>
                <w:sz w:val="24"/>
                <w:szCs w:val="24"/>
              </w:rPr>
              <w:t>-202</w:t>
            </w:r>
            <w:r w:rsidR="00B53D24">
              <w:rPr>
                <w:rFonts w:ascii="Times New Roman" w:hAnsi="Times New Roman"/>
                <w:sz w:val="24"/>
                <w:szCs w:val="24"/>
              </w:rPr>
              <w:t>4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="000112F9">
              <w:rPr>
                <w:rFonts w:ascii="Times New Roman" w:hAnsi="Times New Roman"/>
                <w:sz w:val="24"/>
                <w:szCs w:val="24"/>
              </w:rPr>
              <w:t>.</w:t>
            </w:r>
            <w:r w:rsidRPr="003A4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 создании отряда ЮИД и назначении руководителя отряда 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 xml:space="preserve">Приказ об участии в проведении регионального профилактического мероприятия «безопасная дорога детям» в ОО Аксайского района </w:t>
            </w:r>
          </w:p>
          <w:p w:rsidR="003A44F2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4F2">
              <w:rPr>
                <w:rFonts w:ascii="Times New Roman" w:hAnsi="Times New Roman"/>
                <w:sz w:val="24"/>
                <w:szCs w:val="24"/>
              </w:rPr>
              <w:t xml:space="preserve">Приказ о принятии дополнительных мероприятий по 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Памятки для учащихся «Безопасная дорога дом-школа-дом»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Сценарий праздника первоклассников «Посвящение в пешеходы»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Памятка по безопасности на железной дороге и объектах железнодорожного транспорта</w:t>
            </w:r>
            <w:r w:rsidR="00A726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7B2570" w:rsidRDefault="009825B1" w:rsidP="004A46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Правила поведения детей на железной дороге и железнодоро</w:t>
            </w:r>
            <w:r w:rsidR="00A726C1">
              <w:rPr>
                <w:rFonts w:ascii="Times New Roman" w:hAnsi="Times New Roman"/>
                <w:sz w:val="24"/>
                <w:szCs w:val="24"/>
              </w:rPr>
              <w:t>жном транспорте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5B1" w:rsidRPr="00A726C1" w:rsidRDefault="009825B1" w:rsidP="004A460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2570">
              <w:rPr>
                <w:rFonts w:ascii="Times New Roman" w:hAnsi="Times New Roman"/>
                <w:sz w:val="24"/>
                <w:szCs w:val="24"/>
              </w:rPr>
              <w:t>Программа для классных руководителей по изучению ПДД на</w:t>
            </w:r>
            <w:r w:rsidR="00A726C1">
              <w:rPr>
                <w:rFonts w:ascii="Times New Roman" w:hAnsi="Times New Roman"/>
                <w:sz w:val="24"/>
                <w:szCs w:val="24"/>
              </w:rPr>
              <w:t xml:space="preserve"> классных часах</w:t>
            </w:r>
            <w:r w:rsidRPr="007B2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A52F6" w:rsidRPr="007A52F6" w:rsidRDefault="007A52F6" w:rsidP="007A52F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940" w:right="20"/>
        <w:jc w:val="center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7A52F6" w:rsidRDefault="007A52F6" w:rsidP="007A52F6">
      <w:pPr>
        <w:pStyle w:val="Style12"/>
        <w:widowControl/>
        <w:spacing w:before="139"/>
        <w:ind w:left="284" w:hanging="710"/>
        <w:jc w:val="center"/>
        <w:rPr>
          <w:rStyle w:val="FontStyle78"/>
        </w:rPr>
      </w:pPr>
      <w:r>
        <w:rPr>
          <w:rStyle w:val="FontStyle78"/>
        </w:rPr>
        <w:t>П. Система управления организацией</w:t>
      </w:r>
    </w:p>
    <w:tbl>
      <w:tblPr>
        <w:tblW w:w="10349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789"/>
      </w:tblGrid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FA4179">
            <w:pPr>
              <w:pStyle w:val="Style15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>Наименование органа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Default="007A52F6" w:rsidP="007A52F6">
            <w:pPr>
              <w:pStyle w:val="Style15"/>
              <w:widowControl/>
              <w:spacing w:line="240" w:lineRule="auto"/>
              <w:rPr>
                <w:rStyle w:val="FontStyle74"/>
              </w:rPr>
            </w:pPr>
            <w:r>
              <w:rPr>
                <w:rStyle w:val="FontStyle74"/>
              </w:rPr>
              <w:t xml:space="preserve">                                             Функции</w:t>
            </w:r>
          </w:p>
        </w:tc>
      </w:tr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7A52F6" w:rsidRDefault="007A52F6" w:rsidP="00FA4179">
            <w:pPr>
              <w:pStyle w:val="Style15"/>
              <w:widowControl/>
              <w:spacing w:line="240" w:lineRule="auto"/>
              <w:rPr>
                <w:rStyle w:val="FontStyle74"/>
                <w:b/>
              </w:rPr>
            </w:pPr>
            <w:r w:rsidRPr="007A52F6">
              <w:rPr>
                <w:rStyle w:val="FontStyle74"/>
                <w:b/>
              </w:rPr>
              <w:lastRenderedPageBreak/>
              <w:t>Директор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02A" w:rsidRPr="004820B8" w:rsidRDefault="00FE502A" w:rsidP="004A460A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B8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руководство: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Учреждения во всех отечественных и зарубежных организациях, государственных и муниципальных органах;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совершает сделки от имени Учреждения, заключает договоры, в том числе трудовые, выдаёт доверенности;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законности в деятельности Учреждения;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реализации решений Совета Учреждения;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правом распоряжения имуществом и средствами Учреждения в пределах, установленных законодательством в сфере образования и настоящим Уставом; 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 xml:space="preserve">издает приказы и дает указания, обязательные для исполнения всеми работниками Учреждения; 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разрабатывает локальные акты Учреждения, представляет их на согласование Совету Учреждения и  утверждает после согласования;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 Правила внутреннего трудового распорядка Учреждения с учетом мнения профсоюзного комитета;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 структуру, штатное расписание Учреждения, план финансово-хозяйственной деятельности, годовую бухгалтерскую отчетность и регламентирующие деятельность Учреждения внутренние документы;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 образовательные программы Учреждения;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формирует контингент учащихся;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 графики работы и расписание занятий учащихся;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распределяет обязанности между работниками Учреждения, утверждает должностные инструкции;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утверждает учебную нагрузку педагогических работников, устанавливает ставки и должностные оклады, размеры  выплат компенсационного и стимулирующего характера работников Учреждения в пределах имеющихся финансовых средств  с учётом ограничений, установленных действующими нормативами;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назначает и освобождает от должности </w:t>
            </w:r>
            <w:r w:rsidRPr="00FE502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своих заместителей, главного бухгалтера, руководителей структурных </w:t>
            </w:r>
            <w:r w:rsidRPr="00FE50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подразделений и других работников, заключает (расторгает) с ними трудовые договоры, </w:t>
            </w: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осуществляет прием на работу, увольнение и перевод работников с одной должности на другую в соответствии со статьями Трудового Кодекса РФ;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определяет при приеме на работу должностные обязанности работников</w:t>
            </w:r>
            <w:r w:rsidRPr="00FE50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</w:t>
            </w:r>
          </w:p>
          <w:p w:rsidR="00FE502A" w:rsidRPr="00FE502A" w:rsidRDefault="00FE502A" w:rsidP="004A460A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применяет меры поощрения и привлекает к дисциплинарной и иной ответственности учащихся и работников Учреждения;</w:t>
            </w:r>
          </w:p>
          <w:p w:rsidR="007A52F6" w:rsidRPr="009F2A81" w:rsidRDefault="00FE502A" w:rsidP="004A460A">
            <w:pPr>
              <w:numPr>
                <w:ilvl w:val="0"/>
                <w:numId w:val="5"/>
              </w:numPr>
              <w:spacing w:after="0"/>
              <w:jc w:val="both"/>
              <w:rPr>
                <w:rStyle w:val="FontStyle74"/>
                <w:color w:val="auto"/>
                <w:sz w:val="24"/>
                <w:szCs w:val="24"/>
              </w:rPr>
            </w:pPr>
            <w:r w:rsidRPr="00FE502A">
              <w:rPr>
                <w:rFonts w:ascii="Times New Roman" w:hAnsi="Times New Roman" w:cs="Times New Roman"/>
                <w:sz w:val="24"/>
                <w:szCs w:val="24"/>
              </w:rPr>
              <w:t>решает другие вопросы функционирования и развития Учреждения в соответствии с требованиями законодательства Российской Федерации и настоящего Устава.</w:t>
            </w:r>
          </w:p>
        </w:tc>
      </w:tr>
      <w:tr w:rsidR="007A52F6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F268E4" w:rsidRDefault="007A52F6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268E4">
              <w:rPr>
                <w:rStyle w:val="FontStyle74"/>
                <w:sz w:val="24"/>
                <w:szCs w:val="24"/>
              </w:rPr>
              <w:t>Совет Учреждения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развития Учреждения;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программы развития  Учреждения;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функционирования Учреждения по представлению одного из представителей Совета;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локальных актов, разработанных Учреждением в случае, когда они касаются всех участников образовательного процесса; 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премий и стипендий учащимся за особые успехи в учении, в интеллектуальных, творческих, спортивных состязаниях;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исключении учащегося из Учреждения; 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 рационального расходования средств финансового обеспечения выполнения муниципального задания, доходов от предпринимательской деятельности Учреждения, привлеченных внебюджетных средств;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содействие привлечению внебюджетных средств для обеспечения деятельности и развития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в органах управления образованием, общественных объединениях, органах местного самоуправления,  а также, наряду с родителями (законными представителями) учащихся, интересов учащихся, обеспечение социально-правовой защиты несовершеннолетних;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и порядка предоставления дополнительных платных образовательных услуг;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 создания здоровых и безопасных условий обучения и воспитания в Учреждении, в том числе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организации охраны, питания учащихся, требований к их внешнему виду  и другим вопросам, регламентирующим жизнедеятельность Учреждения, не оговоренных настоящим Уставом;  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участие в разрешении конфликтов между участниками образовательного процесса;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может ходатайствовать перед директором Учреждения о расторжении трудового договора с педагогическими работниками и работниками из числа административного персонала;</w:t>
            </w:r>
          </w:p>
          <w:p w:rsidR="007A52F6" w:rsidRPr="00F268E4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решение вопросов, связанных с привлечение благотворительных взносов;</w:t>
            </w:r>
          </w:p>
          <w:p w:rsidR="007A52F6" w:rsidRPr="009F2A81" w:rsidRDefault="007A52F6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/>
              <w:jc w:val="both"/>
              <w:rPr>
                <w:rStyle w:val="FontStyle74"/>
                <w:color w:val="auto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решение других вопросов текущей деятельности Учреждения в соответствии с требованиями законодательства и настоящего Устава.</w:t>
            </w:r>
            <w:r w:rsidRPr="00F26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268E4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E2" w:rsidRDefault="00F268E4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E502A">
              <w:rPr>
                <w:rStyle w:val="FontStyle74"/>
                <w:sz w:val="24"/>
                <w:szCs w:val="24"/>
              </w:rPr>
              <w:lastRenderedPageBreak/>
              <w:t>Педагогиче</w:t>
            </w:r>
          </w:p>
          <w:p w:rsidR="00F268E4" w:rsidRPr="00FE502A" w:rsidRDefault="00F268E4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E502A">
              <w:rPr>
                <w:rStyle w:val="FontStyle74"/>
                <w:sz w:val="24"/>
                <w:szCs w:val="24"/>
              </w:rPr>
              <w:t>ский совет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82AFC">
              <w:t xml:space="preserve">обсуждение и выбор различных вариантов содержания образования, форм и методов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и способов их реализации;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обсуждение выбора учебников из числа рекомендованных (допущенных) Министерством образования Российской Федерации;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принятие локальных актов;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обсуждение принимаемых и рекомендуемых к реализации в Учреждении основных образовательных программ, в т. ч. всех их компонентов;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педагогических работников, развитию их творческих инициатив;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принятие решения о награждении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добившихся особых успехов в учении;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рассмотрение вопроса об исключении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представление решения Совету;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переводе (условном переводе) учащегося в следующий класс,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br/>
              <w:t>принятие решения о допуске учащихся к государственной итоговой аттестации;</w:t>
            </w:r>
            <w:r w:rsidRPr="00F268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справки выпускникам, не прошедшим государственной итоговой аттестации;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представлении к награждению педагогических работников Учреждения;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обсуждение режимных моментов деятельности Учреждения;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представителей педагогического коллектива в Совет Учреждения; 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заслушивание сообщений администрации </w:t>
            </w: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F268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вопросам учебно-воспитательного характера;</w:t>
            </w:r>
          </w:p>
          <w:p w:rsidR="00F268E4" w:rsidRPr="00F268E4" w:rsidRDefault="00F268E4" w:rsidP="004A460A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E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полномочий в соответствии с требованиями законодательством в сфере образования и настоящего Устава.</w:t>
            </w:r>
          </w:p>
        </w:tc>
      </w:tr>
      <w:tr w:rsidR="008378F7" w:rsidTr="001F54E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F7" w:rsidRPr="00FE502A" w:rsidRDefault="008378F7" w:rsidP="007A52F6">
            <w:pPr>
              <w:pStyle w:val="Style15"/>
              <w:widowControl/>
              <w:spacing w:line="240" w:lineRule="auto"/>
              <w:rPr>
                <w:rStyle w:val="FontStyle74"/>
                <w:sz w:val="24"/>
                <w:szCs w:val="24"/>
              </w:rPr>
            </w:pPr>
            <w:r w:rsidRPr="00FE502A">
              <w:rPr>
                <w:rStyle w:val="FontStyle74"/>
                <w:sz w:val="24"/>
                <w:szCs w:val="24"/>
              </w:rPr>
              <w:lastRenderedPageBreak/>
              <w:t>Общее собрание работников учреждения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принятие Правил внутреннего трудового распорядка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представлению директора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принятие решения о необходимости заключения коллективного договора; 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 Совета трудового коллектива для ведения коллективных переговоров с администрацией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вопросам заключения, изменения, дополнения коллективного договора и контроля за его выполнением; 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 коллективного договора;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заслушивание ежегодного отчета совета трудового коллектива и администрации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выполнении коллективного договора;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численности и срока полномочий комиссии по трудовым спорам, избрание ее членов;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избрание представителей трудового коллектива в органы управления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выдвижение коллективных требований работников </w:t>
            </w: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избрание полномочных представителей для участия в решении коллективного трудового спора;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 решения об объявлении забастовки и выборы органа, возглавляющего забастовку;</w:t>
            </w:r>
          </w:p>
          <w:p w:rsidR="008378F7" w:rsidRPr="008378F7" w:rsidRDefault="008378F7" w:rsidP="004A460A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F7">
              <w:rPr>
                <w:rFonts w:ascii="Times New Roman" w:hAnsi="Times New Roman" w:cs="Times New Roman"/>
                <w:sz w:val="24"/>
                <w:szCs w:val="24"/>
              </w:rPr>
              <w:t>решение других вопросов текущей деятельности Учреждения, не противоречащих законодательству и настоящему Уставу.</w:t>
            </w:r>
          </w:p>
        </w:tc>
      </w:tr>
    </w:tbl>
    <w:p w:rsidR="001F54E2" w:rsidRDefault="001F54E2" w:rsidP="00462D76">
      <w:pPr>
        <w:pStyle w:val="Style11"/>
        <w:widowControl/>
        <w:spacing w:before="24" w:line="240" w:lineRule="auto"/>
        <w:jc w:val="left"/>
        <w:rPr>
          <w:rStyle w:val="FontStyle74"/>
          <w:sz w:val="24"/>
          <w:szCs w:val="24"/>
        </w:rPr>
      </w:pPr>
      <w:bookmarkStart w:id="1" w:name="page13"/>
      <w:bookmarkEnd w:id="1"/>
    </w:p>
    <w:p w:rsidR="00A20EED" w:rsidRDefault="00A20EED" w:rsidP="00462D76">
      <w:pPr>
        <w:pStyle w:val="Style11"/>
        <w:widowControl/>
        <w:spacing w:before="24" w:line="240" w:lineRule="auto"/>
        <w:jc w:val="left"/>
        <w:rPr>
          <w:rStyle w:val="FontStyle74"/>
          <w:sz w:val="24"/>
          <w:szCs w:val="24"/>
        </w:rPr>
      </w:pPr>
      <w:r w:rsidRPr="00FF4A67">
        <w:rPr>
          <w:rStyle w:val="FontStyle74"/>
          <w:sz w:val="24"/>
          <w:szCs w:val="24"/>
        </w:rPr>
        <w:t xml:space="preserve">Для осуществления учебно-методической работы в </w:t>
      </w:r>
      <w:r w:rsidR="00FE502A">
        <w:rPr>
          <w:rStyle w:val="FontStyle74"/>
          <w:sz w:val="24"/>
          <w:szCs w:val="24"/>
        </w:rPr>
        <w:t>МБОУ Мишкинская СОШ</w:t>
      </w:r>
      <w:r w:rsidR="00F86BE0">
        <w:rPr>
          <w:rStyle w:val="FontStyle74"/>
          <w:sz w:val="24"/>
          <w:szCs w:val="24"/>
        </w:rPr>
        <w:t xml:space="preserve"> </w:t>
      </w:r>
      <w:r w:rsidRPr="00FF4A67">
        <w:rPr>
          <w:rStyle w:val="FontStyle74"/>
          <w:sz w:val="24"/>
          <w:szCs w:val="24"/>
        </w:rPr>
        <w:t>создан</w:t>
      </w:r>
      <w:r w:rsidR="00F86BE0">
        <w:rPr>
          <w:rStyle w:val="FontStyle74"/>
          <w:sz w:val="24"/>
          <w:szCs w:val="24"/>
        </w:rPr>
        <w:t>ы</w:t>
      </w:r>
      <w:r w:rsidRPr="00FF4A67">
        <w:rPr>
          <w:rStyle w:val="FontStyle74"/>
          <w:sz w:val="24"/>
          <w:szCs w:val="24"/>
        </w:rPr>
        <w:t xml:space="preserve"> предметны</w:t>
      </w:r>
      <w:r w:rsidR="00F86BE0">
        <w:rPr>
          <w:rStyle w:val="FontStyle74"/>
          <w:sz w:val="24"/>
          <w:szCs w:val="24"/>
        </w:rPr>
        <w:t>е</w:t>
      </w:r>
      <w:r w:rsidRPr="00FF4A67">
        <w:rPr>
          <w:rStyle w:val="FontStyle74"/>
          <w:sz w:val="24"/>
          <w:szCs w:val="24"/>
        </w:rPr>
        <w:t xml:space="preserve"> методически</w:t>
      </w:r>
      <w:r w:rsidR="00F86BE0">
        <w:rPr>
          <w:rStyle w:val="FontStyle74"/>
          <w:sz w:val="24"/>
          <w:szCs w:val="24"/>
        </w:rPr>
        <w:t>е</w:t>
      </w:r>
      <w:r w:rsidRPr="00FF4A67">
        <w:rPr>
          <w:rStyle w:val="FontStyle74"/>
          <w:sz w:val="24"/>
          <w:szCs w:val="24"/>
        </w:rPr>
        <w:t xml:space="preserve"> объединения: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русского языка и литературы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B2570">
        <w:rPr>
          <w:rFonts w:ascii="Times New Roman" w:eastAsia="Times New Roman" w:hAnsi="Times New Roman"/>
          <w:sz w:val="24"/>
          <w:szCs w:val="24"/>
        </w:rPr>
        <w:t xml:space="preserve"> иностранного языка;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начального образования;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естественных наук;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педагогов общественных наук;</w:t>
      </w:r>
    </w:p>
    <w:p w:rsidR="00F86BE0" w:rsidRPr="007B2570" w:rsidRDefault="00F86BE0" w:rsidP="00462D7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>− объединение классных руководителей школы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7408A" w:rsidRPr="00FF4A67" w:rsidRDefault="0087408A" w:rsidP="00462D76">
      <w:pPr>
        <w:widowControl w:val="0"/>
        <w:autoSpaceDE w:val="0"/>
        <w:autoSpaceDN w:val="0"/>
        <w:adjustRightInd w:val="0"/>
        <w:spacing w:after="0" w:line="240" w:lineRule="auto"/>
        <w:ind w:left="1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EED" w:rsidRPr="00FF4A67" w:rsidRDefault="00F27372" w:rsidP="00462D76">
      <w:pPr>
        <w:pStyle w:val="Style9"/>
        <w:widowControl/>
        <w:ind w:right="43"/>
        <w:jc w:val="center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II</w:t>
      </w:r>
      <w:r w:rsidR="00A20EED" w:rsidRPr="00FF4A67">
        <w:rPr>
          <w:rStyle w:val="FontStyle78"/>
          <w:sz w:val="24"/>
          <w:szCs w:val="24"/>
        </w:rPr>
        <w:t>. Оценка образовательной деятельности</w:t>
      </w:r>
    </w:p>
    <w:p w:rsidR="006D0DC6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0B8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>Образовательная деятельность строится в соответствии с Программой развития</w:t>
      </w:r>
      <w:r w:rsidR="004820B8"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 на 2020-202</w:t>
      </w:r>
      <w:r>
        <w:rPr>
          <w:rFonts w:ascii="Times New Roman" w:hAnsi="Times New Roman"/>
          <w:sz w:val="24"/>
          <w:szCs w:val="24"/>
        </w:rPr>
        <w:t>5</w:t>
      </w:r>
      <w:r w:rsidRPr="007B2570">
        <w:rPr>
          <w:rFonts w:ascii="Times New Roman" w:hAnsi="Times New Roman"/>
          <w:sz w:val="24"/>
          <w:szCs w:val="24"/>
        </w:rPr>
        <w:t xml:space="preserve">г.г. </w:t>
      </w:r>
    </w:p>
    <w:p w:rsidR="006D0DC6" w:rsidRPr="006D0DC6" w:rsidRDefault="004820B8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D0DC6" w:rsidRPr="007B2570">
        <w:rPr>
          <w:rFonts w:ascii="Times New Roman" w:hAnsi="Times New Roman"/>
          <w:sz w:val="24"/>
          <w:szCs w:val="24"/>
        </w:rPr>
        <w:t xml:space="preserve">Цель деятельности школы – </w:t>
      </w:r>
      <w:r w:rsidR="006D0DC6">
        <w:rPr>
          <w:rStyle w:val="FontStyle57"/>
          <w:sz w:val="24"/>
        </w:rPr>
        <w:t>п</w:t>
      </w:r>
      <w:r w:rsidR="006D0DC6" w:rsidRPr="00812844">
        <w:rPr>
          <w:rStyle w:val="FontStyle57"/>
          <w:sz w:val="24"/>
        </w:rPr>
        <w:t>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</w:t>
      </w:r>
      <w:r w:rsidR="006D0DC6" w:rsidRPr="007B2570">
        <w:rPr>
          <w:rFonts w:ascii="Times New Roman" w:hAnsi="Times New Roman"/>
          <w:sz w:val="24"/>
          <w:szCs w:val="24"/>
        </w:rPr>
        <w:t xml:space="preserve">. </w:t>
      </w:r>
      <w:r w:rsidR="006D0DC6" w:rsidRPr="00CE10D1">
        <w:rPr>
          <w:rFonts w:ascii="Times New Roman" w:hAnsi="Times New Roman"/>
          <w:sz w:val="24"/>
          <w:szCs w:val="24"/>
        </w:rPr>
        <w:t xml:space="preserve">Для достижения поставленной цели </w:t>
      </w:r>
      <w:r w:rsidR="006D0DC6" w:rsidRPr="006D0DC6">
        <w:rPr>
          <w:rFonts w:ascii="Times New Roman" w:hAnsi="Times New Roman"/>
          <w:sz w:val="24"/>
          <w:szCs w:val="24"/>
        </w:rPr>
        <w:t>необходимо решение следующих задач: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ind w:right="5"/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-д</w:t>
      </w:r>
      <w:r w:rsidRPr="006D0DC6">
        <w:rPr>
          <w:rStyle w:val="FontStyle57"/>
          <w:sz w:val="24"/>
        </w:rPr>
        <w:t>остижение качества образования, соответствующего требованиями ФГОС, через совершенствование форм, технологий, учебно-методического обеспечения, обновление содержания и совершенствование методов обучения.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-с</w:t>
      </w:r>
      <w:r w:rsidRPr="006D0DC6">
        <w:rPr>
          <w:rStyle w:val="FontStyle57"/>
          <w:sz w:val="24"/>
        </w:rPr>
        <w:t>оздание условий обучения и воспитания детей с ограниченными возможностями здоровья.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-м</w:t>
      </w:r>
      <w:r w:rsidRPr="006D0DC6">
        <w:rPr>
          <w:rStyle w:val="FontStyle57"/>
          <w:sz w:val="24"/>
        </w:rPr>
        <w:t>одернизация системы материально-технического обеспечения образовательного процесса.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-р</w:t>
      </w:r>
      <w:r w:rsidRPr="006D0DC6">
        <w:rPr>
          <w:rStyle w:val="FontStyle57"/>
          <w:sz w:val="24"/>
        </w:rPr>
        <w:t>азработка и внедрение комплекса мер по участию общественности в управлении учреждением и оценке качества образования.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lastRenderedPageBreak/>
        <w:t>-р</w:t>
      </w:r>
      <w:r w:rsidRPr="006D0DC6">
        <w:rPr>
          <w:rStyle w:val="FontStyle57"/>
          <w:sz w:val="24"/>
        </w:rPr>
        <w:t xml:space="preserve">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 </w:t>
      </w:r>
    </w:p>
    <w:p w:rsidR="006D0DC6" w:rsidRPr="006D0DC6" w:rsidRDefault="006D0DC6" w:rsidP="00462D76">
      <w:pPr>
        <w:pStyle w:val="Style17"/>
        <w:widowControl/>
        <w:tabs>
          <w:tab w:val="left" w:pos="6946"/>
        </w:tabs>
        <w:jc w:val="both"/>
        <w:rPr>
          <w:rStyle w:val="FontStyle57"/>
          <w:sz w:val="24"/>
        </w:rPr>
      </w:pPr>
      <w:r>
        <w:rPr>
          <w:rStyle w:val="FontStyle57"/>
          <w:sz w:val="24"/>
        </w:rPr>
        <w:t>-ф</w:t>
      </w:r>
      <w:r w:rsidRPr="006D0DC6">
        <w:rPr>
          <w:rStyle w:val="FontStyle57"/>
          <w:sz w:val="24"/>
        </w:rPr>
        <w:t>ормирование эффективной системы выявления, поддержки и развития успешных детей.</w:t>
      </w:r>
    </w:p>
    <w:p w:rsidR="006D0DC6" w:rsidRPr="006D0DC6" w:rsidRDefault="006D0DC6" w:rsidP="00462D76">
      <w:pPr>
        <w:pStyle w:val="Style14"/>
        <w:widowControl/>
        <w:spacing w:line="240" w:lineRule="auto"/>
        <w:rPr>
          <w:rStyle w:val="FontStyle57"/>
          <w:sz w:val="24"/>
        </w:rPr>
      </w:pPr>
      <w:r>
        <w:rPr>
          <w:rStyle w:val="FontStyle57"/>
          <w:sz w:val="24"/>
        </w:rPr>
        <w:t>-р</w:t>
      </w:r>
      <w:r w:rsidRPr="006D0DC6">
        <w:rPr>
          <w:rStyle w:val="FontStyle57"/>
          <w:sz w:val="24"/>
        </w:rPr>
        <w:t>азвитие   механизмов   эффективного взаимодействия учреждения с образовательными организациями, социальными партнерами в рамках осуществления образовательной, профориентационной и воспитательной деятельности, создание системы ранней профориентации и осознанного выбора профессии.</w:t>
      </w:r>
    </w:p>
    <w:p w:rsidR="006D0DC6" w:rsidRPr="006D0DC6" w:rsidRDefault="006D0DC6" w:rsidP="00462D76">
      <w:pPr>
        <w:pStyle w:val="Style14"/>
        <w:widowControl/>
        <w:spacing w:line="240" w:lineRule="auto"/>
        <w:rPr>
          <w:rStyle w:val="FontStyle57"/>
          <w:sz w:val="24"/>
        </w:rPr>
      </w:pPr>
      <w:r>
        <w:rPr>
          <w:rStyle w:val="FontStyle57"/>
          <w:sz w:val="24"/>
        </w:rPr>
        <w:t>-с</w:t>
      </w:r>
      <w:r w:rsidRPr="006D0DC6">
        <w:rPr>
          <w:rStyle w:val="FontStyle57"/>
          <w:sz w:val="24"/>
        </w:rPr>
        <w:t>овершенствование единой информационной системы «Цифровая среда».</w:t>
      </w:r>
    </w:p>
    <w:p w:rsidR="006D0DC6" w:rsidRPr="006D0DC6" w:rsidRDefault="006D0DC6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57"/>
          <w:sz w:val="24"/>
          <w:szCs w:val="24"/>
        </w:rPr>
        <w:t>-с</w:t>
      </w:r>
      <w:r w:rsidRPr="006D0DC6">
        <w:rPr>
          <w:rStyle w:val="FontStyle57"/>
          <w:sz w:val="24"/>
          <w:szCs w:val="24"/>
        </w:rPr>
        <w:t>оздание условий для активного вовлечения родителей в образовательную деятельность.</w:t>
      </w:r>
    </w:p>
    <w:p w:rsidR="006B066B" w:rsidRPr="00B473A1" w:rsidRDefault="006B066B" w:rsidP="006B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473A1">
        <w:rPr>
          <w:rFonts w:ascii="Times New Roman" w:eastAsia="Times New Roman" w:hAnsi="Times New Roman" w:cs="Times New Roman"/>
          <w:sz w:val="24"/>
          <w:szCs w:val="24"/>
        </w:rPr>
        <w:t xml:space="preserve">С 1 сентября 2023 года в соответствии с Федеральным законом от 24.09.2022 № 371-ФЗ МБОУ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Мишкинская СОШ </w:t>
      </w:r>
      <w:r w:rsidRPr="00B473A1">
        <w:rPr>
          <w:rFonts w:ascii="Times New Roman" w:eastAsia="Times New Roman" w:hAnsi="Times New Roman" w:cs="Times New Roman"/>
          <w:sz w:val="24"/>
          <w:szCs w:val="24"/>
        </w:rPr>
        <w:t xml:space="preserve"> приступила к реализации ООП всех уровней образования в соответствии с ФОП. Школа разработала и приняла на педагогическом совете основные общеобразовательные программы – начального общего, основного общего и среднего общего образования, отвечающие требованиям федеральных образовательных программ, а также определила направления работы с участниками образовательных отношений для достижения планируемых результатов.</w:t>
      </w:r>
    </w:p>
    <w:p w:rsidR="006B066B" w:rsidRPr="00B473A1" w:rsidRDefault="006B066B" w:rsidP="006B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С 1 сентября 2023 года школа реализует 5 основных общеобразовательных программ, разработанных в соответствии с ФОП уровня образования:</w:t>
      </w:r>
    </w:p>
    <w:p w:rsidR="006B066B" w:rsidRPr="00B473A1" w:rsidRDefault="006B066B" w:rsidP="004A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для 1–2-х классов – ООП НОО, разработанную в соответствии с ФГОС НОО, утв. приказом Минпросвещения России от 31.05.2021 № 286 и ФОП НОО, утв. приказом Минпросвещения России от 18.05.2023 № 372;</w:t>
      </w:r>
    </w:p>
    <w:p w:rsidR="006B066B" w:rsidRPr="00B473A1" w:rsidRDefault="006B066B" w:rsidP="004A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для 3–4-х классов – ООП НОО, разработанную в соответствии с ФГОС НОО, утв. приказом Минобрнауки России от 06.10.2009 № 373 и ФОП НОО, утв. приказом Минпросвещения России от 18.05.2023 № 372;</w:t>
      </w:r>
    </w:p>
    <w:p w:rsidR="006B066B" w:rsidRPr="00B473A1" w:rsidRDefault="006B066B" w:rsidP="004A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для 5–6-х классов – ООП ООО, разработанную в соответствии с ФГОС ООО, утв. приказом Минпросвещения России от 31.05.2021 № 287 и ФОП ООО, утв. приказом Минпросвещения России от 18.05.2023 № 370;</w:t>
      </w:r>
    </w:p>
    <w:p w:rsidR="006B066B" w:rsidRPr="00B473A1" w:rsidRDefault="006B066B" w:rsidP="004A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для 7–9-х классов – ООП ООО, разработанную в соответствии с ФГОС ООО, утв. приказом Минобрнауки России от 17.12.2010 № 1897 и ФОП ООО, утв. приказом Минпросвещения России от 18.05.2023 № 370;</w:t>
      </w:r>
    </w:p>
    <w:p w:rsidR="006B066B" w:rsidRPr="006A7232" w:rsidRDefault="006B066B" w:rsidP="004A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A1">
        <w:rPr>
          <w:rFonts w:ascii="Times New Roman" w:eastAsia="Times New Roman" w:hAnsi="Times New Roman" w:cs="Times New Roman"/>
          <w:sz w:val="24"/>
          <w:szCs w:val="24"/>
        </w:rPr>
        <w:t>для 10–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класса </w:t>
      </w:r>
      <w:r w:rsidRPr="00B473A1">
        <w:rPr>
          <w:rFonts w:ascii="Times New Roman" w:eastAsia="Times New Roman" w:hAnsi="Times New Roman" w:cs="Times New Roman"/>
          <w:sz w:val="24"/>
          <w:szCs w:val="24"/>
        </w:rPr>
        <w:t>– ООП СОО, разработанную в соответствии с ФГОС СОО, утв. приказом Минобрнауки России от 17.05.2012 № 413 и ФОП СОО, утв. приказом Минпросвещения России от 18.05.2023 № 371.</w:t>
      </w:r>
    </w:p>
    <w:p w:rsidR="004820B8" w:rsidRDefault="006A7232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20B8">
        <w:rPr>
          <w:rFonts w:ascii="Times New Roman" w:hAnsi="Times New Roman" w:cs="Times New Roman"/>
          <w:sz w:val="24"/>
          <w:szCs w:val="24"/>
        </w:rPr>
        <w:t xml:space="preserve">даптируемые </w:t>
      </w:r>
      <w:r w:rsidR="00513CD9" w:rsidRPr="00513CD9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4820B8">
        <w:rPr>
          <w:rFonts w:ascii="Times New Roman" w:hAnsi="Times New Roman" w:cs="Times New Roman"/>
          <w:sz w:val="24"/>
          <w:szCs w:val="24"/>
        </w:rPr>
        <w:t>, реализующие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20B8">
        <w:rPr>
          <w:rFonts w:ascii="Times New Roman" w:hAnsi="Times New Roman" w:cs="Times New Roman"/>
          <w:sz w:val="24"/>
          <w:szCs w:val="24"/>
        </w:rPr>
        <w:t>г</w:t>
      </w:r>
      <w:r w:rsidR="00513CD9" w:rsidRPr="00513C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D5F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CD9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НОО</w:t>
      </w:r>
      <w:r w:rsidR="00E87D5F">
        <w:rPr>
          <w:rFonts w:ascii="Times New Roman" w:hAnsi="Times New Roman" w:cs="Times New Roman"/>
          <w:sz w:val="24"/>
          <w:szCs w:val="24"/>
        </w:rPr>
        <w:t xml:space="preserve"> для детей с ЗПР (вариант 7.1);</w:t>
      </w:r>
    </w:p>
    <w:p w:rsidR="00E87D5F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CD9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НОО для детей с ЗПР (вариант 7.2)</w:t>
      </w:r>
      <w:r w:rsidR="00E87D5F">
        <w:rPr>
          <w:rFonts w:ascii="Times New Roman" w:hAnsi="Times New Roman" w:cs="Times New Roman"/>
          <w:sz w:val="24"/>
          <w:szCs w:val="24"/>
        </w:rPr>
        <w:t>;</w:t>
      </w:r>
      <w:r w:rsidRPr="00513CD9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 </w:t>
      </w:r>
      <w:r w:rsidR="006A7232">
        <w:rPr>
          <w:rFonts w:ascii="Times New Roman" w:hAnsi="Times New Roman" w:cs="Times New Roman"/>
          <w:sz w:val="24"/>
          <w:szCs w:val="24"/>
        </w:rPr>
        <w:t>О</w:t>
      </w:r>
      <w:r w:rsidRPr="00513CD9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Pr="00513CD9">
        <w:rPr>
          <w:rFonts w:ascii="Times New Roman" w:hAnsi="Times New Roman" w:cs="Times New Roman"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3CD9">
        <w:rPr>
          <w:rFonts w:ascii="Times New Roman" w:hAnsi="Times New Roman" w:cs="Times New Roman"/>
          <w:sz w:val="24"/>
          <w:szCs w:val="24"/>
        </w:rPr>
        <w:t>.2)</w:t>
      </w:r>
      <w:r w:rsidR="00E87D5F">
        <w:rPr>
          <w:rFonts w:ascii="Times New Roman" w:hAnsi="Times New Roman" w:cs="Times New Roman"/>
          <w:sz w:val="24"/>
          <w:szCs w:val="24"/>
        </w:rPr>
        <w:t xml:space="preserve">; </w:t>
      </w:r>
      <w:r w:rsidR="004820B8" w:rsidRPr="00513CD9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НОО</w:t>
      </w:r>
      <w:r w:rsidR="004820B8">
        <w:rPr>
          <w:rFonts w:ascii="Times New Roman" w:hAnsi="Times New Roman" w:cs="Times New Roman"/>
          <w:sz w:val="24"/>
          <w:szCs w:val="24"/>
        </w:rPr>
        <w:t xml:space="preserve"> НОДа (вариант 6.2)</w:t>
      </w:r>
      <w:r w:rsidR="00E87D5F">
        <w:rPr>
          <w:rFonts w:ascii="Times New Roman" w:hAnsi="Times New Roman" w:cs="Times New Roman"/>
          <w:sz w:val="24"/>
          <w:szCs w:val="24"/>
        </w:rPr>
        <w:t xml:space="preserve">; </w:t>
      </w:r>
      <w:r w:rsidR="0048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D9" w:rsidRPr="00513CD9" w:rsidRDefault="00513CD9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CD9">
        <w:rPr>
          <w:rFonts w:ascii="Times New Roman" w:hAnsi="Times New Roman" w:cs="Times New Roman"/>
          <w:sz w:val="24"/>
          <w:szCs w:val="24"/>
        </w:rPr>
        <w:t>адаптированная основная  образовательная программ</w:t>
      </w:r>
      <w:r w:rsidR="006E525A">
        <w:rPr>
          <w:rFonts w:ascii="Times New Roman" w:hAnsi="Times New Roman" w:cs="Times New Roman"/>
          <w:sz w:val="24"/>
          <w:szCs w:val="24"/>
        </w:rPr>
        <w:t>а для детей с ЗПР (5-9 классы).</w:t>
      </w:r>
    </w:p>
    <w:p w:rsidR="00E87D5F" w:rsidRDefault="00E87D5F" w:rsidP="00E87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hAnsi="Times New Roman"/>
          <w:sz w:val="24"/>
          <w:szCs w:val="24"/>
        </w:rPr>
        <w:t>В 202</w:t>
      </w:r>
      <w:r w:rsidR="006A72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году в школе созданы специальные условия для получения образования обучающимися с ОВЗ.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Pr="007B2570">
        <w:rPr>
          <w:rFonts w:ascii="Times New Roman" w:hAnsi="Times New Roman"/>
          <w:sz w:val="24"/>
          <w:szCs w:val="24"/>
        </w:rPr>
        <w:t>образовательной программе.   Учащимся с ограниченными возможностями здоровья предоставлены адекватные формы обучения.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>Со статусом ОВЗ -</w:t>
      </w:r>
      <w:r>
        <w:rPr>
          <w:rFonts w:ascii="Times New Roman" w:hAnsi="Times New Roman"/>
          <w:sz w:val="24"/>
          <w:szCs w:val="24"/>
        </w:rPr>
        <w:t>1</w:t>
      </w:r>
      <w:r w:rsidR="006A7232">
        <w:rPr>
          <w:rFonts w:ascii="Times New Roman" w:hAnsi="Times New Roman"/>
          <w:sz w:val="24"/>
          <w:szCs w:val="24"/>
        </w:rPr>
        <w:t>4</w:t>
      </w:r>
      <w:r w:rsidRPr="007B2570">
        <w:rPr>
          <w:rFonts w:ascii="Times New Roman" w:hAnsi="Times New Roman"/>
          <w:sz w:val="24"/>
          <w:szCs w:val="24"/>
        </w:rPr>
        <w:t xml:space="preserve"> обучающихся. </w:t>
      </w:r>
      <w:r w:rsidRPr="007B25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2570">
        <w:rPr>
          <w:rFonts w:ascii="Times New Roman" w:hAnsi="Times New Roman"/>
          <w:sz w:val="24"/>
          <w:szCs w:val="24"/>
        </w:rPr>
        <w:t xml:space="preserve">По АООП обучаются - </w:t>
      </w:r>
      <w:r>
        <w:rPr>
          <w:rFonts w:ascii="Times New Roman" w:hAnsi="Times New Roman"/>
          <w:sz w:val="24"/>
          <w:szCs w:val="24"/>
        </w:rPr>
        <w:t>1</w:t>
      </w:r>
      <w:r w:rsidR="006A7232">
        <w:rPr>
          <w:rFonts w:ascii="Times New Roman" w:hAnsi="Times New Roman"/>
          <w:sz w:val="24"/>
          <w:szCs w:val="24"/>
        </w:rPr>
        <w:t>4</w:t>
      </w:r>
      <w:r w:rsidRPr="007B2570">
        <w:rPr>
          <w:rFonts w:ascii="Times New Roman" w:hAnsi="Times New Roman"/>
          <w:sz w:val="24"/>
          <w:szCs w:val="24"/>
        </w:rPr>
        <w:t xml:space="preserve">  чел.</w:t>
      </w:r>
      <w:r w:rsidRPr="007B2570">
        <w:rPr>
          <w:rFonts w:ascii="Times New Roman" w:hAnsi="Times New Roman"/>
          <w:sz w:val="24"/>
          <w:szCs w:val="24"/>
        </w:rPr>
        <w:tab/>
      </w:r>
      <w:r w:rsidRPr="007B2570">
        <w:rPr>
          <w:rFonts w:ascii="Times New Roman" w:hAnsi="Times New Roman"/>
          <w:color w:val="FF0000"/>
          <w:sz w:val="24"/>
          <w:szCs w:val="24"/>
        </w:rPr>
        <w:tab/>
      </w:r>
      <w:r w:rsidRPr="007B2570">
        <w:rPr>
          <w:rFonts w:ascii="Times New Roman" w:hAnsi="Times New Roman"/>
          <w:sz w:val="24"/>
          <w:szCs w:val="24"/>
        </w:rPr>
        <w:t xml:space="preserve"> </w:t>
      </w: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 xml:space="preserve">На каждого ребенка </w:t>
      </w:r>
      <w:r>
        <w:rPr>
          <w:rFonts w:ascii="Times New Roman" w:eastAsia="Times New Roman" w:hAnsi="Times New Roman"/>
          <w:sz w:val="24"/>
          <w:szCs w:val="24"/>
        </w:rPr>
        <w:t xml:space="preserve">с ОВЗ </w:t>
      </w:r>
      <w:r w:rsidRPr="007B2570">
        <w:rPr>
          <w:rFonts w:ascii="Times New Roman" w:eastAsia="Times New Roman" w:hAnsi="Times New Roman"/>
          <w:sz w:val="24"/>
          <w:szCs w:val="24"/>
        </w:rPr>
        <w:t>ведется</w:t>
      </w:r>
      <w:r w:rsidRPr="007B2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2570">
        <w:rPr>
          <w:rFonts w:ascii="Times New Roman" w:eastAsia="Times New Roman" w:hAnsi="Times New Roman"/>
          <w:sz w:val="24"/>
          <w:szCs w:val="24"/>
        </w:rPr>
        <w:t xml:space="preserve">индивидуальная карта учащегося. Ее составляющие -индивидуальная карта психолого-педагогической и социальной помощи ребенку, которая разрабатывается на учебный год специалистами, лист личных достижений, в котором </w:t>
      </w:r>
      <w:r w:rsidRPr="007B2570">
        <w:rPr>
          <w:rFonts w:ascii="Times New Roman" w:eastAsia="Times New Roman" w:hAnsi="Times New Roman"/>
          <w:sz w:val="24"/>
          <w:szCs w:val="24"/>
        </w:rPr>
        <w:lastRenderedPageBreak/>
        <w:t>фиксируются результаты продвижения учащихся в учебной деятельности, в области социальной адаптации.</w:t>
      </w:r>
    </w:p>
    <w:p w:rsidR="006E525A" w:rsidRPr="007B2570" w:rsidRDefault="006E525A" w:rsidP="006E52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color w:val="FF0000"/>
          <w:sz w:val="24"/>
          <w:szCs w:val="24"/>
        </w:rPr>
        <w:t xml:space="preserve">      </w:t>
      </w:r>
      <w:r w:rsidRPr="007B2570">
        <w:rPr>
          <w:rFonts w:ascii="Times New Roman" w:eastAsia="Times New Roman" w:hAnsi="Times New Roman"/>
          <w:sz w:val="24"/>
          <w:szCs w:val="24"/>
        </w:rPr>
        <w:t>Психолого-педагогическая диагностика проводится систематически. В начале учебного года- стартовая диагностика, исходя из нее специалисты определяют круг задач, которые необходимо будет решать в течение года, составляется индивидуальная программа. Все это отмечается в индивидуальной карте. Намечаются направления работы, технологический инструментарий, прогнозируется результат. С программой знакомятся родители, им также выдаются рекомендации.</w:t>
      </w:r>
    </w:p>
    <w:p w:rsidR="006E525A" w:rsidRPr="007B2570" w:rsidRDefault="006E525A" w:rsidP="006E52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sz w:val="24"/>
          <w:szCs w:val="24"/>
        </w:rPr>
        <w:t xml:space="preserve">В течение учебного года проводится текущая диагностика, результаты которой, степень продвижения ученика обсуждаются на заседаниях школьного ППк. </w:t>
      </w:r>
    </w:p>
    <w:p w:rsidR="000D1AE8" w:rsidRDefault="000D1AE8" w:rsidP="00462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570">
        <w:rPr>
          <w:rFonts w:ascii="Times New Roman" w:eastAsia="Times New Roman" w:hAnsi="Times New Roman"/>
          <w:color w:val="FF0000"/>
          <w:sz w:val="24"/>
          <w:szCs w:val="24"/>
        </w:rPr>
        <w:t xml:space="preserve">       </w:t>
      </w:r>
      <w:r w:rsidRPr="007B2570">
        <w:rPr>
          <w:rFonts w:ascii="Times New Roman" w:eastAsia="Times New Roman" w:hAnsi="Times New Roman"/>
          <w:sz w:val="24"/>
          <w:szCs w:val="24"/>
        </w:rPr>
        <w:t xml:space="preserve">В случае необходимости, при возникающих проблемах, мы можем направить ребенка на консультацию на районную ПМПК, с которой мы сотрудничаем в рамках заключенного договора. </w:t>
      </w:r>
      <w:r w:rsidRPr="007B2570">
        <w:rPr>
          <w:rFonts w:ascii="Times New Roman" w:hAnsi="Times New Roman"/>
          <w:sz w:val="24"/>
          <w:szCs w:val="24"/>
        </w:rPr>
        <w:tab/>
      </w:r>
    </w:p>
    <w:p w:rsidR="00AB0AC0" w:rsidRPr="00556437" w:rsidRDefault="00AB0AC0" w:rsidP="0046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01.09.2023 года в МБОУ Мишкинская СОШ </w:t>
      </w:r>
      <w:r w:rsidRPr="00AB0AC0">
        <w:rPr>
          <w:rFonts w:ascii="Times New Roman" w:hAnsi="Times New Roman"/>
          <w:sz w:val="24"/>
          <w:szCs w:val="24"/>
        </w:rPr>
        <w:t>функционирует площадка центров образования естественно-научной и технологической направленностей</w:t>
      </w:r>
      <w:r>
        <w:rPr>
          <w:rFonts w:ascii="Times New Roman" w:hAnsi="Times New Roman"/>
          <w:sz w:val="24"/>
          <w:szCs w:val="24"/>
        </w:rPr>
        <w:t xml:space="preserve"> «Точка Роста»</w:t>
      </w:r>
      <w:r w:rsidR="00F1550C">
        <w:rPr>
          <w:rFonts w:ascii="Times New Roman" w:hAnsi="Times New Roman"/>
          <w:sz w:val="24"/>
          <w:szCs w:val="24"/>
        </w:rPr>
        <w:t>. Разработана дорожная карта</w:t>
      </w:r>
      <w:r w:rsidR="00027201">
        <w:rPr>
          <w:rFonts w:ascii="Times New Roman" w:hAnsi="Times New Roman"/>
          <w:sz w:val="24"/>
          <w:szCs w:val="24"/>
        </w:rPr>
        <w:t xml:space="preserve">. </w:t>
      </w:r>
      <w:r w:rsidR="00027201" w:rsidRPr="005564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27201" w:rsidRPr="005564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планом учебно-воспитательных, внеурочных и социокультурных мероприятий центра образования естественнонаучной направленностей «Точка роста»</w:t>
      </w:r>
      <w:r w:rsidR="00556437" w:rsidRPr="0055643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проводятся различные мероприятия. </w:t>
      </w:r>
    </w:p>
    <w:p w:rsidR="009F2A81" w:rsidRDefault="009F2A81" w:rsidP="00462D7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Pr="00462D76">
        <w:rPr>
          <w:rFonts w:ascii="Times New Roman" w:hAnsi="Times New Roman" w:cs="Times New Roman"/>
          <w:b/>
          <w:sz w:val="24"/>
          <w:szCs w:val="24"/>
        </w:rPr>
        <w:t>Сохранение контингента обучающихся</w:t>
      </w:r>
    </w:p>
    <w:p w:rsid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525A">
        <w:rPr>
          <w:rFonts w:ascii="Times New Roman" w:hAnsi="Times New Roman" w:cs="Times New Roman"/>
          <w:sz w:val="24"/>
          <w:szCs w:val="24"/>
        </w:rPr>
        <w:t>В течение 202</w:t>
      </w:r>
      <w:r w:rsidR="006A7232">
        <w:rPr>
          <w:rFonts w:ascii="Times New Roman" w:hAnsi="Times New Roman" w:cs="Times New Roman"/>
          <w:sz w:val="24"/>
          <w:szCs w:val="24"/>
        </w:rPr>
        <w:t>3</w:t>
      </w:r>
      <w:r w:rsidRPr="00462D76">
        <w:rPr>
          <w:rFonts w:ascii="Times New Roman" w:hAnsi="Times New Roman" w:cs="Times New Roman"/>
          <w:sz w:val="24"/>
          <w:szCs w:val="24"/>
        </w:rPr>
        <w:t>/202</w:t>
      </w:r>
      <w:r w:rsidR="006A7232">
        <w:rPr>
          <w:rFonts w:ascii="Times New Roman" w:hAnsi="Times New Roman" w:cs="Times New Roman"/>
          <w:sz w:val="24"/>
          <w:szCs w:val="24"/>
        </w:rPr>
        <w:t>4</w:t>
      </w:r>
      <w:r w:rsidRPr="00462D76">
        <w:rPr>
          <w:rFonts w:ascii="Times New Roman" w:hAnsi="Times New Roman" w:cs="Times New Roman"/>
          <w:sz w:val="24"/>
          <w:szCs w:val="24"/>
        </w:rPr>
        <w:t xml:space="preserve"> учебного года в школе проводилась работа по сохранению контингента, обеспечению всеобуча в следующих направлениях: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охват всех детей школьного возраста обучением в школе;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создание условий для получения всеми обучающимися общего образования в соответствии с Федеральным Законом «Об образовании в Российской Федерации» за счет внедрения в образовательный процесс программ, технологий, направленных на развитие у обучающихся различных компетенций, индивидуализации воспитательной работы с учащимся и родителями;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- осуществления ежедневного контроля посещаемости обучающихся, выявления причин их отсутствия на уроках, принятия своевременных мер по обеспечении посещаемости и успеваемости учащихся;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проведение профилактической работы с обучающимися «группы риска» по успеваемости и посещаемости, организация работы с инспекцией по делам несовершеннолетних;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социальная работа с обучающимися, находящимися под опекой, и детьми-сиротами;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индивидуальная работа с обучающими, имеющими различный уровень мотивации к учебной деятельности;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sz w:val="24"/>
          <w:szCs w:val="24"/>
        </w:rPr>
        <w:sym w:font="Symbol" w:char="00B7"/>
      </w:r>
      <w:r w:rsidRPr="00462D76">
        <w:rPr>
          <w:rFonts w:ascii="Times New Roman" w:hAnsi="Times New Roman" w:cs="Times New Roman"/>
          <w:sz w:val="24"/>
          <w:szCs w:val="24"/>
        </w:rPr>
        <w:t xml:space="preserve"> работа с будущими первоклассниками;</w:t>
      </w:r>
    </w:p>
    <w:p w:rsidR="009F2A81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76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462D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25A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462D76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6E525A">
        <w:rPr>
          <w:rFonts w:ascii="Times New Roman" w:hAnsi="Times New Roman" w:cs="Times New Roman"/>
          <w:sz w:val="24"/>
          <w:szCs w:val="24"/>
        </w:rPr>
        <w:t xml:space="preserve">увеличивается контингент учащихся и увеличивается количество детей, обучающихся во вторую смену. 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развития. </w:t>
      </w:r>
    </w:p>
    <w:p w:rsidR="00462D76" w:rsidRPr="00462D76" w:rsidRDefault="006E525A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D76" w:rsidRPr="00462D76">
        <w:rPr>
          <w:rFonts w:ascii="Times New Roman" w:hAnsi="Times New Roman" w:cs="Times New Roman"/>
          <w:sz w:val="24"/>
          <w:szCs w:val="24"/>
        </w:rPr>
        <w:t>Необходимо продолжить работу над сохранению контингента обучающихся путем: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-нацеливания выпускников девятых классов на продолжение обучения в образовательном учреждении;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-развития комфортной образовательной среды;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 xml:space="preserve"> -обеспечения высокого качества образовательных услуг и вариативности образования; </w:t>
      </w:r>
    </w:p>
    <w:p w:rsidR="00462D76" w:rsidRPr="00462D76" w:rsidRDefault="00462D76" w:rsidP="0046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76">
        <w:rPr>
          <w:rFonts w:ascii="Times New Roman" w:hAnsi="Times New Roman" w:cs="Times New Roman"/>
          <w:sz w:val="24"/>
          <w:szCs w:val="24"/>
        </w:rPr>
        <w:t>-осуществления взаимодействия с государственными и муниципальными органами системы профилактики безнадзорности и правонарушений несовершеннолетних.</w:t>
      </w:r>
    </w:p>
    <w:p w:rsidR="00462D76" w:rsidRPr="00462D76" w:rsidRDefault="00462D76" w:rsidP="00462D7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76">
        <w:rPr>
          <w:rFonts w:ascii="Times New Roman" w:hAnsi="Times New Roman" w:cs="Times New Roman"/>
          <w:b/>
          <w:sz w:val="24"/>
          <w:szCs w:val="24"/>
        </w:rPr>
        <w:t xml:space="preserve">В школе универсальный профиль обучения. </w:t>
      </w:r>
      <w:r w:rsidRPr="00462D76">
        <w:rPr>
          <w:rFonts w:ascii="Times New Roman" w:eastAsia="Times New Roman" w:hAnsi="Times New Roman" w:cs="Times New Roman"/>
          <w:sz w:val="24"/>
          <w:szCs w:val="24"/>
        </w:rPr>
        <w:t>С учетом потребностей и возможностей личности  основные общеобразовательные программы осваиваются в Школе в следующих формах обучения: очной,  семейной.</w:t>
      </w:r>
    </w:p>
    <w:p w:rsidR="006D0DC6" w:rsidRDefault="006D0DC6" w:rsidP="006D0DC6">
      <w:pPr>
        <w:pStyle w:val="Style26"/>
        <w:widowControl/>
        <w:spacing w:line="360" w:lineRule="auto"/>
        <w:rPr>
          <w:b/>
        </w:rPr>
      </w:pPr>
    </w:p>
    <w:p w:rsidR="001D2416" w:rsidRPr="00D0189E" w:rsidRDefault="00F27372" w:rsidP="001D24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III.</w:t>
      </w:r>
      <w:r w:rsidR="001D2416" w:rsidRPr="00D0189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1D2416" w:rsidRPr="00D0189E" w:rsidRDefault="001D2416" w:rsidP="001D24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1D2416" w:rsidRPr="00D0189E" w:rsidRDefault="001D2416" w:rsidP="004A460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инвариантные – «Классное руководство», «Уроч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деятельность»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; «Школьный урок», «Внеуроч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деятельность»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; «Взаимодействие с родителями» «Работа с родителями», «Самоупра</w:t>
      </w:r>
      <w:r>
        <w:rPr>
          <w:rFonts w:ascii="Times New Roman" w:eastAsia="Times New Roman" w:hAnsi="Times New Roman" w:cs="Times New Roman"/>
          <w:sz w:val="24"/>
          <w:szCs w:val="24"/>
        </w:rPr>
        <w:t>вление», «Профориентация»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2416" w:rsidRPr="00D0189E" w:rsidRDefault="001D2416" w:rsidP="004A460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вариативные – «Детские общественные объединения», «Школьные медиа», «Ключевые общешкольные дела».</w:t>
      </w:r>
    </w:p>
    <w:p w:rsidR="001D2416" w:rsidRPr="00D0189E" w:rsidRDefault="001D2416" w:rsidP="001D24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1D2416" w:rsidRPr="00D0189E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коллективные школьные дела;</w:t>
      </w:r>
    </w:p>
    <w:p w:rsidR="001D2416" w:rsidRPr="00D0189E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акции;</w:t>
      </w:r>
    </w:p>
    <w:p w:rsidR="001D2416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</w:p>
    <w:p w:rsidR="001D2416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родительские собрания, всеобучи</w:t>
      </w:r>
    </w:p>
    <w:p w:rsidR="001D2416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1D2416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встречи с интересными людьми</w:t>
      </w:r>
    </w:p>
    <w:p w:rsidR="001D2416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общешкольные праздники</w:t>
      </w:r>
    </w:p>
    <w:p w:rsidR="001D2416" w:rsidRPr="00D0189E" w:rsidRDefault="001D2416" w:rsidP="004A460A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соревнования</w:t>
      </w:r>
    </w:p>
    <w:p w:rsidR="001D2416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1D2416" w:rsidRPr="00D0189E" w:rsidRDefault="001D2416" w:rsidP="004A460A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1D2416" w:rsidRPr="00D0189E" w:rsidRDefault="001D2416" w:rsidP="004A460A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>
        <w:rPr>
          <w:rFonts w:ascii="Times New Roman" w:eastAsia="Times New Roman" w:hAnsi="Times New Roman" w:cs="Times New Roman"/>
          <w:sz w:val="24"/>
          <w:szCs w:val="24"/>
        </w:rPr>
        <w:t>гося и расширение его кругозора.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Работа по гражданско-патриотическому воспит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анию обучающихся МБОУ Мишкинская СОШ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организуется в рамках реализации рабочей программы воспитания, в частност</w:t>
      </w:r>
      <w:r>
        <w:rPr>
          <w:rFonts w:ascii="Times New Roman" w:eastAsia="Times New Roman" w:hAnsi="Times New Roman" w:cs="Times New Roman"/>
          <w:sz w:val="24"/>
          <w:szCs w:val="24"/>
        </w:rPr>
        <w:t>и программа дополнительного образования «Патриот»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. Деятельность носит системный характер и направлена на формирование:</w:t>
      </w:r>
    </w:p>
    <w:p w:rsidR="001D2416" w:rsidRPr="00D0189E" w:rsidRDefault="001D2416" w:rsidP="004A460A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гражданского правосознания;</w:t>
      </w:r>
    </w:p>
    <w:p w:rsidR="001D2416" w:rsidRPr="00D0189E" w:rsidRDefault="001D2416" w:rsidP="004A460A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патриотизма и духовно-нравственных ценностей;</w:t>
      </w:r>
    </w:p>
    <w:p w:rsidR="001D2416" w:rsidRPr="00D0189E" w:rsidRDefault="001D2416" w:rsidP="004A460A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1D2416" w:rsidRDefault="001D2416" w:rsidP="004A460A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:rsidR="001D2416" w:rsidRPr="0024733C" w:rsidRDefault="001D2416" w:rsidP="001D2416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33C">
        <w:rPr>
          <w:rFonts w:ascii="Times New Roman" w:eastAsia="Times New Roman" w:hAnsi="Times New Roman"/>
          <w:sz w:val="24"/>
          <w:szCs w:val="24"/>
        </w:rPr>
        <w:t>Н</w:t>
      </w:r>
      <w:r w:rsidRPr="0024733C">
        <w:rPr>
          <w:rFonts w:ascii="Times New Roman" w:eastAsia="Times New Roman" w:hAnsi="Times New Roman" w:cs="Times New Roman"/>
          <w:sz w:val="24"/>
          <w:szCs w:val="24"/>
        </w:rPr>
        <w:t>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 w:rsidR="001D2416" w:rsidRPr="0024733C" w:rsidRDefault="001D2416" w:rsidP="004A460A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на уровне школы: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еженедельная церемония поднятия Государственного фла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га, многократная акция «Наша помощь СВО»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экскурсии в г. Новочеркасск, г.Аксай, мероприятия месячника гражданского и патриотического воспитания, смотр строя и песни, выставка рисунков «Наша армия сильна, нашей Родине верна», проведены акции «Окна России», «Георгиевская лента», «Свеча памяти»;</w:t>
      </w:r>
    </w:p>
    <w:p w:rsidR="001D2416" w:rsidRPr="0024733C" w:rsidRDefault="001D2416" w:rsidP="004A460A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на уровне классов (проведенные классными руководителями):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«Разговоры о важном», 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спортивно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-игровые программы в рамах Всероссийской акции, посвященных Дню Защитников Отечества, международному дню Семьи;</w:t>
      </w:r>
    </w:p>
    <w:p w:rsidR="001D2416" w:rsidRPr="0024733C" w:rsidRDefault="001D2416" w:rsidP="004A460A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уровне классов/параллелей/разновозрастных групп (проведенные педагогами-предметниками):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конкурс плакатов «Как стать космонавтом» ко Дню рождения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К. Циолковского (7–9-е классы)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D2416" w:rsidRPr="0024733C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Успешность воспитательных событий с точки зрения реализации задач патриотического воспитания определялась с помощью таких способов, как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наблюдение, опрос и анкетирование школьников, педагогов и родителей.</w:t>
      </w:r>
    </w:p>
    <w:p w:rsidR="001D2416" w:rsidRPr="0024733C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1D2416" w:rsidRPr="0024733C" w:rsidRDefault="001D2416" w:rsidP="004A460A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Индивидуальные: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беседа, консультация, обмен мнениями, оказание индивидуальной помощи, совместный поиск решения проблемы.</w:t>
      </w:r>
    </w:p>
    <w:p w:rsidR="001D2416" w:rsidRPr="0024733C" w:rsidRDefault="001D2416" w:rsidP="004A460A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Групповые: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творческие группы, сетевые сообщества, органы самоуправления, проектная деят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ельность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D2416" w:rsidRPr="0024733C" w:rsidRDefault="001D2416" w:rsidP="004A460A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>Коллективные: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конкурсы, соревнования, игры, социальные проекты, коллективно-творческие дела.</w:t>
      </w:r>
    </w:p>
    <w:p w:rsidR="001D2416" w:rsidRPr="00D0189E" w:rsidRDefault="001D2416" w:rsidP="001D24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B09">
        <w:rPr>
          <w:rFonts w:ascii="Times New Roman" w:eastAsia="Times New Roman" w:hAnsi="Times New Roman" w:cs="Times New Roman"/>
          <w:sz w:val="24"/>
          <w:szCs w:val="24"/>
        </w:rPr>
        <w:t>В 2023 году в школе проведено 4 общешкольных мероприятия, 6 единых классных часов, 5 акции гражданско-патриотической направленности.</w:t>
      </w:r>
    </w:p>
    <w:p w:rsidR="001D2416" w:rsidRPr="00D0189E" w:rsidRDefault="001D2416" w:rsidP="001D24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 2023 году в школе создана первичная ячейка РДДМ «Движение первых». В состав ячейки вошли </w:t>
      </w:r>
      <w:r w:rsidRPr="007B44F9">
        <w:rPr>
          <w:rFonts w:ascii="Times New Roman" w:eastAsia="Times New Roman" w:hAnsi="Times New Roman" w:cs="Times New Roman"/>
          <w:sz w:val="24"/>
          <w:szCs w:val="24"/>
        </w:rPr>
        <w:t>15 обучающихся 5-9-х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 xml:space="preserve">работу первичного школьного отделения РДДМ назначен советник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по воспитанию Дьяченко Е.А.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D2416" w:rsidRPr="00D30386" w:rsidRDefault="001D2416" w:rsidP="001D241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6">
        <w:rPr>
          <w:rFonts w:ascii="Times New Roman" w:eastAsia="Times New Roman" w:hAnsi="Times New Roman" w:cs="Times New Roman"/>
          <w:sz w:val="24"/>
          <w:szCs w:val="24"/>
        </w:rPr>
        <w:t>В 2023 году в члены первичной ячейки включились во Всероссийские проекты РДДМ «Кампус «Каждый первый»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038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30386">
        <w:rPr>
          <w:rFonts w:ascii="Times New Roman" w:eastAsia="Times New Roman" w:hAnsi="Times New Roman" w:cs="Times New Roman"/>
          <w:sz w:val="24"/>
          <w:szCs w:val="24"/>
        </w:rPr>
        <w:t>Мы – граждане России», «Первый в дебатах», «Эко-чемпионат»</w:t>
      </w:r>
    </w:p>
    <w:p w:rsidR="001D2416" w:rsidRPr="0024733C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Участники школьного отделения РДДМ за истекший период достигли следующих результатов:</w:t>
      </w:r>
    </w:p>
    <w:p w:rsidR="001D2416" w:rsidRPr="0024733C" w:rsidRDefault="001D2416" w:rsidP="004A460A">
      <w:pPr>
        <w:numPr>
          <w:ilvl w:val="0"/>
          <w:numId w:val="2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сложился комплекс традиционных мероприятий, которые организует и проводит 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тделение РДДМ «Движение первых».</w:t>
      </w:r>
    </w:p>
    <w:p w:rsidR="001D2416" w:rsidRPr="0024733C" w:rsidRDefault="001D2416" w:rsidP="001D24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В школе также действует школьный знаменный отряд. Он участвует в проведении общешкольных торжественных мероприятий, в том числе в церемонии поднятия/спуска Государственного флага. В постоянный состав знаменного отряда школы входят 10 человек: разводящий, три знаменосца и шес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ть ассистентов. Это ученики 7-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х классов, имеющие особые достижения в учебной, спортивной и творческой деятельности. Занятия знаменного отряда проходят еженедельно.</w:t>
      </w:r>
    </w:p>
    <w:p w:rsidR="001D2416" w:rsidRPr="0024733C" w:rsidRDefault="001D2416" w:rsidP="001D2416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Школьным знаменным отрядом проведены все запланированные церемонии поднятия флага. 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 Методическими рекомендациями и Порядком реализации профориентационного минимума в 2023/24 учебном году введен профориентационный минимум для обучающихся 6–11-х классов.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 2023/24 учебном году школа реализует профо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риентационный минимум на стандартном уровне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в полном объеме. План мероприятий включает все необходимые мероприят</w:t>
      </w:r>
      <w:r>
        <w:rPr>
          <w:rFonts w:ascii="Times New Roman" w:eastAsia="Times New Roman" w:hAnsi="Times New Roman" w:cs="Times New Roman"/>
          <w:sz w:val="24"/>
          <w:szCs w:val="24"/>
        </w:rPr>
        <w:t>ия, предусмотренные для стандартного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 xml:space="preserve"> уровня.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стандартного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>ровня в МБОУ Мишкинская СОШ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1D2416" w:rsidRPr="00D0189E" w:rsidRDefault="001D2416" w:rsidP="004A460A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 xml:space="preserve">назначен ответственный по профориентации – заместитель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по воспитательной работе Передереева Н.В.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2416" w:rsidRPr="00D0189E" w:rsidRDefault="001D2416" w:rsidP="004A460A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определены ответственные специалисты по организации профориентационной работы – классные руководители 6–11-х </w:t>
      </w:r>
      <w:r>
        <w:rPr>
          <w:rFonts w:ascii="Times New Roman" w:eastAsia="Times New Roman" w:hAnsi="Times New Roman" w:cs="Times New Roman"/>
          <w:sz w:val="24"/>
          <w:szCs w:val="24"/>
        </w:rPr>
        <w:t>классов, педагог-психолог Лубягина Н.В.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2416" w:rsidRPr="00D0189E" w:rsidRDefault="001D2416" w:rsidP="004A460A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работы;</w:t>
      </w:r>
    </w:p>
    <w:p w:rsidR="001D2416" w:rsidRPr="00D0189E" w:rsidRDefault="001D2416" w:rsidP="004A460A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1D2416" w:rsidRPr="00D0189E" w:rsidRDefault="001D2416" w:rsidP="004A460A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Для реализации профориентационного минимума привлечены партнеры:</w:t>
      </w:r>
    </w:p>
    <w:p w:rsidR="001D2416" w:rsidRPr="00EA4FD3" w:rsidRDefault="001D2416" w:rsidP="004A460A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FD3">
        <w:rPr>
          <w:rFonts w:ascii="Times New Roman" w:eastAsia="Times New Roman" w:hAnsi="Times New Roman" w:cs="Times New Roman"/>
          <w:sz w:val="24"/>
          <w:szCs w:val="24"/>
        </w:rPr>
        <w:t>Машиностроительный колледж;</w:t>
      </w:r>
    </w:p>
    <w:p w:rsidR="001D2416" w:rsidRPr="00EA4FD3" w:rsidRDefault="001D2416" w:rsidP="004A460A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FD3">
        <w:rPr>
          <w:rFonts w:ascii="Times New Roman" w:eastAsia="Times New Roman" w:hAnsi="Times New Roman" w:cs="Times New Roman"/>
          <w:sz w:val="24"/>
          <w:szCs w:val="24"/>
        </w:rPr>
        <w:t>Медицинский колледж;</w:t>
      </w:r>
    </w:p>
    <w:p w:rsidR="001D2416" w:rsidRPr="00EA4FD3" w:rsidRDefault="001D2416" w:rsidP="004A460A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FD3">
        <w:rPr>
          <w:rFonts w:ascii="Times New Roman" w:eastAsia="Times New Roman" w:hAnsi="Times New Roman" w:cs="Times New Roman"/>
          <w:sz w:val="24"/>
          <w:szCs w:val="24"/>
        </w:rPr>
        <w:t>Политехнический колледж;</w:t>
      </w:r>
    </w:p>
    <w:p w:rsidR="001D2416" w:rsidRPr="00D0189E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Формат привлечения партнеров к реализации профориентационного минимума в 2023/24 учебном году:</w:t>
      </w:r>
    </w:p>
    <w:p w:rsidR="001D2416" w:rsidRPr="00D0189E" w:rsidRDefault="001D2416" w:rsidP="004A460A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профессиональных проб на базе организаций-партнеров;</w:t>
      </w:r>
    </w:p>
    <w:p w:rsidR="001D2416" w:rsidRDefault="001D2416" w:rsidP="004A460A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привлечение организаций-парт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неров к участию в </w:t>
      </w:r>
      <w:r w:rsidRPr="00D0189E">
        <w:rPr>
          <w:rFonts w:ascii="Times New Roman" w:eastAsia="Times New Roman" w:hAnsi="Times New Roman" w:cs="Times New Roman"/>
          <w:sz w:val="24"/>
          <w:szCs w:val="24"/>
        </w:rPr>
        <w:t>Дне открытых дверей, Дне выпускника;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Реализация профминимума в 6–11-х классах</w:t>
      </w:r>
    </w:p>
    <w:p w:rsidR="001D2416" w:rsidRPr="00C66171" w:rsidRDefault="001D2416" w:rsidP="004A460A">
      <w:pPr>
        <w:pStyle w:val="ae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hAnsi="Times New Roman"/>
          <w:sz w:val="24"/>
          <w:szCs w:val="24"/>
        </w:rPr>
        <w:t>Доля обучающихся 6–11-х классов, зарегистрированных на платформе «Билет в будущее», – </w:t>
      </w:r>
      <w:r>
        <w:rPr>
          <w:rFonts w:ascii="Times New Roman" w:hAnsi="Times New Roman"/>
          <w:i/>
          <w:iCs/>
          <w:sz w:val="24"/>
          <w:szCs w:val="24"/>
        </w:rPr>
        <w:t>71</w:t>
      </w:r>
      <w:r w:rsidRPr="00C661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</w:t>
      </w:r>
      <w:r w:rsidRPr="00C66171">
        <w:rPr>
          <w:rFonts w:ascii="Times New Roman" w:hAnsi="Times New Roman"/>
          <w:sz w:val="24"/>
          <w:szCs w:val="24"/>
        </w:rPr>
        <w:t>.</w:t>
      </w:r>
    </w:p>
    <w:p w:rsidR="001D2416" w:rsidRPr="00C66171" w:rsidRDefault="001D2416" w:rsidP="004A460A">
      <w:pPr>
        <w:pStyle w:val="ae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hAnsi="Times New Roman"/>
          <w:sz w:val="24"/>
          <w:szCs w:val="24"/>
        </w:rPr>
        <w:t>Доля учеников 6–11-х классов, которые прошли профпробы, – </w:t>
      </w:r>
      <w:r>
        <w:rPr>
          <w:rFonts w:ascii="Times New Roman" w:hAnsi="Times New Roman"/>
          <w:i/>
          <w:iCs/>
          <w:sz w:val="24"/>
          <w:szCs w:val="24"/>
        </w:rPr>
        <w:t>64</w:t>
      </w:r>
      <w:r w:rsidRPr="00C661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</w:t>
      </w:r>
      <w:r w:rsidRPr="00C66171">
        <w:rPr>
          <w:rFonts w:ascii="Times New Roman" w:hAnsi="Times New Roman"/>
          <w:sz w:val="24"/>
          <w:szCs w:val="24"/>
        </w:rPr>
        <w:t>.</w:t>
      </w:r>
    </w:p>
    <w:p w:rsidR="001D2416" w:rsidRPr="00C66171" w:rsidRDefault="001D2416" w:rsidP="004A460A">
      <w:pPr>
        <w:pStyle w:val="ae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hAnsi="Times New Roman"/>
          <w:sz w:val="24"/>
          <w:szCs w:val="24"/>
        </w:rPr>
        <w:t>Доля учеников 6–11-х классов, которые прошли онлайн-диагностику, – </w:t>
      </w:r>
      <w:r>
        <w:rPr>
          <w:rFonts w:ascii="Times New Roman" w:hAnsi="Times New Roman"/>
          <w:i/>
          <w:iCs/>
          <w:sz w:val="24"/>
          <w:szCs w:val="24"/>
        </w:rPr>
        <w:t>67</w:t>
      </w:r>
      <w:r w:rsidRPr="00C661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</w:t>
      </w:r>
      <w:r w:rsidRPr="00C66171">
        <w:rPr>
          <w:rFonts w:ascii="Times New Roman" w:hAnsi="Times New Roman"/>
          <w:sz w:val="24"/>
          <w:szCs w:val="24"/>
        </w:rPr>
        <w:t>.</w:t>
      </w:r>
    </w:p>
    <w:p w:rsidR="001D2416" w:rsidRPr="00C66171" w:rsidRDefault="001D2416" w:rsidP="004A460A">
      <w:pPr>
        <w:pStyle w:val="ae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hAnsi="Times New Roman"/>
          <w:sz w:val="24"/>
          <w:szCs w:val="24"/>
        </w:rPr>
        <w:t>Доля учеников 6–11-х классов, принявших участие в региональных и федеральных мероприятиях, которые провела школа в рамках профориен</w:t>
      </w:r>
      <w:r>
        <w:rPr>
          <w:rFonts w:ascii="Times New Roman" w:hAnsi="Times New Roman"/>
          <w:sz w:val="24"/>
          <w:szCs w:val="24"/>
        </w:rPr>
        <w:t>тационных мероприятий по выбору</w:t>
      </w:r>
      <w:r w:rsidRPr="00C66171">
        <w:rPr>
          <w:rFonts w:ascii="Times New Roman" w:hAnsi="Times New Roman"/>
          <w:sz w:val="24"/>
          <w:szCs w:val="24"/>
        </w:rPr>
        <w:t xml:space="preserve"> – </w:t>
      </w:r>
      <w:r>
        <w:rPr>
          <w:rFonts w:ascii="Times New Roman" w:hAnsi="Times New Roman"/>
          <w:i/>
          <w:iCs/>
          <w:sz w:val="24"/>
          <w:szCs w:val="24"/>
        </w:rPr>
        <w:t>52</w:t>
      </w:r>
      <w:r w:rsidRPr="00C661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%</w:t>
      </w:r>
      <w:r w:rsidRPr="00C66171">
        <w:rPr>
          <w:rFonts w:ascii="Times New Roman" w:hAnsi="Times New Roman"/>
          <w:sz w:val="24"/>
          <w:szCs w:val="24"/>
        </w:rPr>
        <w:t>.</w:t>
      </w:r>
    </w:p>
    <w:p w:rsidR="001D2416" w:rsidRPr="00C66171" w:rsidRDefault="001D2416" w:rsidP="004A460A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hAnsi="Times New Roman"/>
          <w:sz w:val="24"/>
          <w:szCs w:val="24"/>
        </w:rPr>
        <w:t>Доля мероприятий, которые соответствуют профилям и запросам учеников 6–11-х классов, от общего количества мероприятий, которые провела школа в рамках профориентационных мероприятий по выбору, – </w:t>
      </w:r>
      <w:r w:rsidRPr="00C66171">
        <w:rPr>
          <w:rFonts w:ascii="Times New Roman" w:hAnsi="Times New Roman"/>
          <w:i/>
          <w:iCs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1D2416" w:rsidRPr="00D0189E" w:rsidRDefault="001D2416" w:rsidP="001D2416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9E">
        <w:rPr>
          <w:rFonts w:ascii="Times New Roman" w:eastAsia="Times New Roman" w:hAnsi="Times New Roman" w:cs="Times New Roman"/>
          <w:sz w:val="24"/>
          <w:szCs w:val="24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4385"/>
        <w:gridCol w:w="3498"/>
      </w:tblGrid>
      <w:tr w:rsidR="001D2416" w:rsidRPr="00C66171" w:rsidTr="00542C98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Дата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Мероприятие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Ответственный</w:t>
            </w:r>
          </w:p>
        </w:tc>
      </w:tr>
      <w:tr w:rsidR="001D2416" w:rsidRPr="00C66171" w:rsidTr="00542C98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01.09.2023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>ль директора по УВР Дороговцева Е.В.</w:t>
            </w:r>
          </w:p>
        </w:tc>
      </w:tr>
      <w:tr w:rsidR="001D2416" w:rsidRPr="00C66171" w:rsidTr="00542C98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10.09.2023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Регистрация школы в проекте «Билет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будущее» – зарегистрировано 122 (71</w:t>
            </w:r>
            <w:r w:rsidRPr="00C66171">
              <w:rPr>
                <w:rFonts w:ascii="Times New Roman" w:eastAsia="Times New Roman" w:hAnsi="Times New Roman" w:cs="Times New Roman"/>
                <w:sz w:val="20"/>
              </w:rPr>
              <w:t>%) обучающихся 6–11-х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во</w:t>
            </w:r>
            <w:r>
              <w:rPr>
                <w:rFonts w:ascii="Times New Roman" w:eastAsia="Times New Roman" w:hAnsi="Times New Roman" w:cs="Times New Roman"/>
                <w:sz w:val="20"/>
              </w:rPr>
              <w:t>спитательной работе Передереева Н.В.</w:t>
            </w:r>
          </w:p>
        </w:tc>
      </w:tr>
      <w:tr w:rsidR="001D2416" w:rsidRPr="00C66171" w:rsidTr="00542C98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20.09.2023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 xml:space="preserve">Обеспечена возможность участия в онлайн-диагностике обучающихся 6–11-х классов.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Приняли участие в диагностике 67</w:t>
            </w:r>
            <w:r w:rsidRPr="00C66171">
              <w:rPr>
                <w:rFonts w:ascii="Times New Roman" w:eastAsia="Times New Roman" w:hAnsi="Times New Roman" w:cs="Times New Roman"/>
                <w:sz w:val="20"/>
              </w:rPr>
              <w:t>% обучающихся 6–11-х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Педагог-психолог Лубягина Н.В.</w:t>
            </w:r>
            <w:r w:rsidRPr="00C66171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1D2416" w:rsidRPr="00C66171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1D2416" w:rsidRPr="00C66171" w:rsidTr="00542C98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21.09.2023–27.09.2023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66171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171">
              <w:rPr>
                <w:rFonts w:ascii="Times New Roman" w:eastAsia="Times New Roman" w:hAnsi="Times New Roman" w:cs="Times New Roman"/>
                <w:sz w:val="20"/>
              </w:rPr>
              <w:t xml:space="preserve">Педагог-психолог </w:t>
            </w:r>
            <w:r w:rsidRPr="001B65E7">
              <w:rPr>
                <w:rFonts w:ascii="Times New Roman" w:eastAsia="Times New Roman" w:hAnsi="Times New Roman" w:cs="Times New Roman"/>
                <w:sz w:val="20"/>
              </w:rPr>
              <w:t>Лубягина Н.В.</w:t>
            </w:r>
          </w:p>
        </w:tc>
      </w:tr>
    </w:tbl>
    <w:p w:rsidR="001D2416" w:rsidRPr="00B35F6A" w:rsidRDefault="001D2416" w:rsidP="001D24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D2416" w:rsidRDefault="001D2416" w:rsidP="001D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DBC">
        <w:rPr>
          <w:rFonts w:ascii="Times New Roman" w:eastAsia="Times New Roman" w:hAnsi="Times New Roman" w:cs="Times New Roman"/>
          <w:sz w:val="24"/>
          <w:szCs w:val="24"/>
        </w:rPr>
        <w:t>В рамках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профориентационного</w:t>
      </w:r>
      <w:r w:rsidRPr="000D0DBC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«Дорога в профессию» были организованы профэкскурсии для учащихся 9-х классов на предприятия:</w:t>
      </w:r>
    </w:p>
    <w:p w:rsidR="001D2416" w:rsidRDefault="001D2416" w:rsidP="004A460A">
      <w:pPr>
        <w:pStyle w:val="ae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«Мидель»;</w:t>
      </w:r>
    </w:p>
    <w:p w:rsidR="001D2416" w:rsidRDefault="001D2416" w:rsidP="004A460A">
      <w:pPr>
        <w:pStyle w:val="ae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«ЦРБ» в Аксайском районе;</w:t>
      </w:r>
    </w:p>
    <w:p w:rsidR="001D2416" w:rsidRDefault="001D2416" w:rsidP="004A460A">
      <w:pPr>
        <w:pStyle w:val="ae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ПКФ «Атлантис-Пак»;</w:t>
      </w:r>
    </w:p>
    <w:p w:rsidR="001D2416" w:rsidRPr="000D0DBC" w:rsidRDefault="001D2416" w:rsidP="004A460A">
      <w:pPr>
        <w:pStyle w:val="ae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Аксайкардандеталь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спитательной работы школы в 2023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году.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D2416" w:rsidRPr="00C66171" w:rsidRDefault="001D2416" w:rsidP="001D24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1D2416" w:rsidRPr="00C66171" w:rsidRDefault="001D2416" w:rsidP="001D2416">
      <w:pPr>
        <w:jc w:val="both"/>
        <w:rPr>
          <w:rFonts w:ascii="Times New Roman" w:hAnsi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Охват дополнительным образованием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в 2023 году составил 49 процентов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DD8">
        <w:rPr>
          <w:rFonts w:ascii="Times New Roman" w:hAnsi="Times New Roman"/>
          <w:sz w:val="24"/>
          <w:szCs w:val="24"/>
        </w:rPr>
        <w:t>Установлено, что содержание дополнительных общеобразовательных программ соответствует требованиям Порядка организации и осуществления образовательной деятельности по дополнительным общеобразовательным программам, утвержденного </w:t>
      </w:r>
      <w:r w:rsidRPr="00426799">
        <w:rPr>
          <w:rFonts w:ascii="Times New Roman" w:hAnsi="Times New Roman"/>
          <w:sz w:val="24"/>
          <w:szCs w:val="24"/>
        </w:rPr>
        <w:t>приказом Минпросвещения от 27.07.2022 № 629</w:t>
      </w:r>
      <w:r w:rsidRPr="00573DD8">
        <w:rPr>
          <w:rFonts w:ascii="Times New Roman" w:hAnsi="Times New Roman"/>
          <w:sz w:val="24"/>
          <w:szCs w:val="24"/>
        </w:rPr>
        <w:t>. Актуализированы разделы, где указаны цели программы и 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воспитания обучающихся. Программы разработаны с учетом развития науки, техники, культуры, экономики, технологий и социальной сферы.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Во втором полугодии 2022/23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года школа реализовывала 9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 дополнительных о</w:t>
      </w:r>
      <w:r>
        <w:rPr>
          <w:rFonts w:ascii="Times New Roman" w:eastAsia="Times New Roman" w:hAnsi="Times New Roman" w:cs="Times New Roman"/>
          <w:sz w:val="24"/>
          <w:szCs w:val="24"/>
        </w:rPr>
        <w:t>бщеразвивающих программ по 4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направленностям: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(«Казачий театр»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 («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 – командная игра», «Спортивное ориентирование»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социально-педагогическое («Мастера пера», «ЮИД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«Страна фантазия», «Открытое сердце»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стественно-научное («Мир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В первом полугодии 2023/24 учебного года реализовывала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 дополнительных о</w:t>
      </w:r>
      <w:r>
        <w:rPr>
          <w:rFonts w:ascii="Times New Roman" w:eastAsia="Times New Roman" w:hAnsi="Times New Roman" w:cs="Times New Roman"/>
          <w:sz w:val="24"/>
          <w:szCs w:val="24"/>
        </w:rPr>
        <w:t>бщеразвивающих программ по 4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направленностям: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(«Казачий театр»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 («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 – командная игра»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социально-педагогическое («Мастера пера», «ЮИД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«Истоки»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2416" w:rsidRPr="00C66171" w:rsidRDefault="001D2416" w:rsidP="004A460A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стественно-научное («Мир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C66171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sz w:val="24"/>
          <w:szCs w:val="24"/>
        </w:rPr>
        <w:t>В 2023 году школа включилась в проект Минпросвещения «Школьный театр» (протокол Минпросвещения от 27.12.2021 № СК-31/06пр).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школе с 1 сентября 2023 года организовано объединение дополнительного образо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вания «Казачий театр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». Разработана програм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 дополнительного образования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. Руководитель театральной студии – педагог допо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лнительного образования Кощеева С.В.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Составлены план и график проведения занятий театральной студии. Созданы условия для органи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зации образовательного процесса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D2416" w:rsidRPr="00C66171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>В первом полугодии 2023/24 учебного года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театральной студии занимались 40 обучающихся 3-</w:t>
      </w:r>
      <w:r w:rsidRPr="00C66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 классов. Это 10 процентов, обучающихся школы. </w:t>
      </w:r>
    </w:p>
    <w:p w:rsidR="001D2416" w:rsidRPr="008C6C08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С 1 сентября 2023 года в рамках дополнительного образования организован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школьный спортивный клуб «Мы вместе</w:t>
      </w:r>
      <w:r w:rsidRPr="008C6C08">
        <w:rPr>
          <w:rFonts w:ascii="Times New Roman" w:eastAsia="Times New Roman" w:hAnsi="Times New Roman" w:cs="Times New Roman"/>
          <w:sz w:val="24"/>
          <w:szCs w:val="24"/>
        </w:rPr>
        <w:t>». В рамках клуба реализуются программы дополнительного образования:</w:t>
      </w:r>
    </w:p>
    <w:p w:rsidR="001D2416" w:rsidRPr="008C6C08" w:rsidRDefault="001D2416" w:rsidP="004A460A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волейбол – 2</w:t>
      </w:r>
      <w:r w:rsidRPr="008C6C08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:rsidR="001D2416" w:rsidRPr="008C6C08" w:rsidRDefault="001D2416" w:rsidP="004A460A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баскетбол – 1</w:t>
      </w:r>
      <w:r w:rsidRPr="008C6C08">
        <w:rPr>
          <w:rFonts w:ascii="Times New Roman" w:eastAsia="Times New Roman" w:hAnsi="Times New Roman" w:cs="Times New Roman"/>
          <w:sz w:val="24"/>
          <w:szCs w:val="24"/>
        </w:rPr>
        <w:t xml:space="preserve"> группы;</w:t>
      </w:r>
    </w:p>
    <w:p w:rsidR="001D2416" w:rsidRDefault="001D2416" w:rsidP="004A460A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ЮИД – 1 группа.</w:t>
      </w:r>
    </w:p>
    <w:p w:rsidR="001D2416" w:rsidRPr="008C6C08" w:rsidRDefault="001D2416" w:rsidP="004A460A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настольный теннис  </w:t>
      </w:r>
    </w:p>
    <w:p w:rsidR="001D2416" w:rsidRPr="008C6C08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объединениях клуба в первом полугодии занято </w:t>
      </w:r>
      <w:r w:rsidRPr="00F56361">
        <w:rPr>
          <w:rFonts w:ascii="Times New Roman" w:eastAsia="Times New Roman" w:hAnsi="Times New Roman" w:cs="Times New Roman"/>
          <w:sz w:val="24"/>
          <w:szCs w:val="24"/>
        </w:rPr>
        <w:t>120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(30 </w:t>
      </w:r>
      <w:r w:rsidRPr="008C6C08">
        <w:rPr>
          <w:rFonts w:ascii="Times New Roman" w:eastAsia="Times New Roman" w:hAnsi="Times New Roman" w:cs="Times New Roman"/>
          <w:sz w:val="24"/>
          <w:szCs w:val="24"/>
        </w:rPr>
        <w:t>% обучающихся школы).</w:t>
      </w:r>
    </w:p>
    <w:p w:rsidR="001D2416" w:rsidRPr="008C6C08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1D2416" w:rsidRPr="008C6C08" w:rsidRDefault="001D2416" w:rsidP="004A460A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1D2416" w:rsidRPr="008C6C08" w:rsidRDefault="001D2416" w:rsidP="004A460A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1D2416" w:rsidRPr="008C6C08" w:rsidRDefault="001D2416" w:rsidP="004A460A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1D2416" w:rsidRPr="008C6C08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sz w:val="24"/>
          <w:szCs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700"/>
        <w:gridCol w:w="1884"/>
        <w:gridCol w:w="1803"/>
        <w:gridCol w:w="2496"/>
      </w:tblGrid>
      <w:tr w:rsidR="001D2416" w:rsidRPr="008C6C08" w:rsidTr="00542C98">
        <w:trPr>
          <w:tblHeader/>
        </w:trPr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время проведения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участников</w:t>
            </w:r>
          </w:p>
        </w:tc>
      </w:tr>
      <w:tr w:rsidR="001D2416" w:rsidRPr="008C6C08" w:rsidTr="00542C98"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416" w:rsidRPr="00BA0B09" w:rsidRDefault="001D2416" w:rsidP="004A460A">
            <w:pPr>
              <w:pStyle w:val="ae"/>
              <w:numPr>
                <w:ilvl w:val="0"/>
                <w:numId w:val="31"/>
              </w:numPr>
              <w:spacing w:after="0" w:line="25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C42C6A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0B09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«Веселые старты», школьный этап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28.10.2023</w:t>
            </w:r>
          </w:p>
          <w:p w:rsidR="001D2416" w:rsidRPr="008C6C08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2 «А», 2 «Б», 3 «А», 3 «Б», 4 «А»</w:t>
            </w:r>
          </w:p>
        </w:tc>
      </w:tr>
      <w:tr w:rsidR="001D2416" w:rsidRPr="008C6C08" w:rsidTr="00542C98"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416" w:rsidRPr="00BA0B09" w:rsidRDefault="001D2416" w:rsidP="004A460A">
            <w:pPr>
              <w:pStyle w:val="ae"/>
              <w:numPr>
                <w:ilvl w:val="0"/>
                <w:numId w:val="31"/>
              </w:numPr>
              <w:spacing w:after="0" w:line="255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BA0B09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B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по волейболу среди 8–11-х классов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1D24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23.01.2023-22.01.2023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416" w:rsidRPr="008C6C08" w:rsidRDefault="001D2416" w:rsidP="00542C9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C0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щиеся 8–11-х классов</w:t>
            </w:r>
          </w:p>
        </w:tc>
      </w:tr>
    </w:tbl>
    <w:p w:rsidR="001D2416" w:rsidRPr="00B35F6A" w:rsidRDefault="001D2416" w:rsidP="001D241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D2416" w:rsidRPr="008C6C08" w:rsidRDefault="001D2416" w:rsidP="001D24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C6C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8C6C08">
        <w:rPr>
          <w:rFonts w:ascii="Times New Roman" w:eastAsia="Times New Roman" w:hAnsi="Times New Roman" w:cs="Times New Roman"/>
          <w:color w:val="222222"/>
          <w:sz w:val="24"/>
          <w:szCs w:val="24"/>
        </w:rPr>
        <w:t> программы дополнительного образования выполнены в полном объеме, повысился охват дополнительным образование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 по сравнению с 2022 годом на 25 %</w:t>
      </w:r>
      <w:r w:rsidRPr="008C6C08">
        <w:rPr>
          <w:rFonts w:ascii="Times New Roman" w:eastAsia="Times New Roman" w:hAnsi="Times New Roman" w:cs="Times New Roman"/>
          <w:color w:val="222222"/>
          <w:sz w:val="24"/>
          <w:szCs w:val="24"/>
        </w:rPr>
        <w:t>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F3044" w:rsidRDefault="001F3044" w:rsidP="00145154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F4A67">
        <w:rPr>
          <w:rFonts w:ascii="Times New Roman" w:hAnsi="Times New Roman"/>
          <w:b/>
          <w:sz w:val="24"/>
          <w:szCs w:val="24"/>
        </w:rPr>
        <w:t>IV. Содержание и качество подготовки</w:t>
      </w:r>
    </w:p>
    <w:p w:rsidR="001F3044" w:rsidRPr="00843F5F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  <w:r w:rsidRPr="00843F5F">
        <w:rPr>
          <w:rFonts w:ascii="Times New Roman" w:hAnsi="Times New Roman"/>
          <w:b/>
          <w:sz w:val="24"/>
          <w:szCs w:val="24"/>
        </w:rPr>
        <w:t>Статистика показателей за 20</w:t>
      </w:r>
      <w:r>
        <w:rPr>
          <w:rFonts w:ascii="Times New Roman" w:hAnsi="Times New Roman"/>
          <w:b/>
          <w:sz w:val="24"/>
          <w:szCs w:val="24"/>
        </w:rPr>
        <w:t>2</w:t>
      </w:r>
      <w:r w:rsidR="001929E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3F5F">
        <w:rPr>
          <w:rFonts w:ascii="Times New Roman" w:hAnsi="Times New Roman"/>
          <w:b/>
          <w:sz w:val="24"/>
          <w:szCs w:val="24"/>
        </w:rPr>
        <w:t>г.</w:t>
      </w:r>
    </w:p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7722"/>
        <w:gridCol w:w="1321"/>
      </w:tblGrid>
      <w:tr w:rsidR="001F3044" w:rsidRPr="00EE3C88" w:rsidTr="001F3044">
        <w:tc>
          <w:tcPr>
            <w:tcW w:w="359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№ п/п</w:t>
            </w:r>
          </w:p>
        </w:tc>
        <w:tc>
          <w:tcPr>
            <w:tcW w:w="3962" w:type="pct"/>
            <w:vAlign w:val="center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Параметры статистики</w:t>
            </w:r>
          </w:p>
        </w:tc>
        <w:tc>
          <w:tcPr>
            <w:tcW w:w="678" w:type="pct"/>
            <w:vAlign w:val="center"/>
          </w:tcPr>
          <w:p w:rsidR="001F3044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20</w:t>
            </w:r>
            <w:r>
              <w:rPr>
                <w:rStyle w:val="FontStyle53"/>
                <w:b w:val="0"/>
              </w:rPr>
              <w:t>2</w:t>
            </w:r>
            <w:r w:rsidR="001929E4">
              <w:rPr>
                <w:rStyle w:val="FontStyle53"/>
                <w:b w:val="0"/>
              </w:rPr>
              <w:t>2</w:t>
            </w:r>
            <w:r w:rsidRPr="00EE3C88">
              <w:rPr>
                <w:rStyle w:val="FontStyle53"/>
                <w:b w:val="0"/>
              </w:rPr>
              <w:t>-202</w:t>
            </w:r>
            <w:r w:rsidR="001929E4">
              <w:rPr>
                <w:rStyle w:val="FontStyle53"/>
                <w:b w:val="0"/>
              </w:rPr>
              <w:t>3</w:t>
            </w:r>
          </w:p>
          <w:p w:rsidR="001F3044" w:rsidRPr="00EE3C88" w:rsidRDefault="001F3044" w:rsidP="001F304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учебный год</w:t>
            </w:r>
          </w:p>
        </w:tc>
      </w:tr>
      <w:tr w:rsidR="001F3044" w:rsidRPr="00EE3C88" w:rsidTr="001F3044">
        <w:trPr>
          <w:trHeight w:val="304"/>
        </w:trPr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1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678" w:type="pct"/>
            <w:vAlign w:val="center"/>
          </w:tcPr>
          <w:p w:rsidR="001F3044" w:rsidRPr="00EE3C88" w:rsidRDefault="001929E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410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начальная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929E4" w:rsidP="001F3044">
            <w:pPr>
              <w:pStyle w:val="af8"/>
              <w:rPr>
                <w:rStyle w:val="FontStyle48"/>
                <w:b w:val="0"/>
                <w:szCs w:val="22"/>
              </w:rPr>
            </w:pPr>
            <w:r>
              <w:rPr>
                <w:rStyle w:val="FontStyle48"/>
                <w:b w:val="0"/>
                <w:sz w:val="22"/>
                <w:szCs w:val="22"/>
              </w:rPr>
              <w:t>188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основная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929E4" w:rsidP="001F3044">
            <w:pPr>
              <w:pStyle w:val="af8"/>
              <w:rPr>
                <w:rStyle w:val="FontStyle53"/>
                <w:b w:val="0"/>
              </w:rPr>
            </w:pPr>
            <w:r>
              <w:rPr>
                <w:rStyle w:val="FontStyle53"/>
                <w:b w:val="0"/>
              </w:rPr>
              <w:t>210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средняя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929E4">
            <w:pPr>
              <w:pStyle w:val="af8"/>
              <w:rPr>
                <w:rStyle w:val="FontStyle53"/>
                <w:b w:val="0"/>
              </w:rPr>
            </w:pPr>
            <w:r w:rsidRPr="00EE3C88">
              <w:rPr>
                <w:rStyle w:val="FontStyle53"/>
                <w:b w:val="0"/>
              </w:rPr>
              <w:t>1</w:t>
            </w:r>
            <w:r w:rsidR="001929E4">
              <w:rPr>
                <w:rStyle w:val="FontStyle53"/>
                <w:b w:val="0"/>
              </w:rPr>
              <w:t>2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2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Количество учеников, оставленных на повторное обучение:</w:t>
            </w:r>
          </w:p>
        </w:tc>
        <w:tc>
          <w:tcPr>
            <w:tcW w:w="678" w:type="pct"/>
            <w:vAlign w:val="center"/>
          </w:tcPr>
          <w:p w:rsidR="001F3044" w:rsidRPr="00EE3C88" w:rsidRDefault="001929E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начальная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929E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основная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средняя школа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3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Не получили аттестата: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об основном общем образовании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среднем общем образовании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rStyle w:val="FontStyle53"/>
                <w:b w:val="0"/>
                <w:sz w:val="28"/>
                <w:szCs w:val="28"/>
              </w:rPr>
            </w:pPr>
            <w:r w:rsidRPr="00EE3C88">
              <w:rPr>
                <w:rStyle w:val="FontStyle53"/>
                <w:b w:val="0"/>
                <w:sz w:val="28"/>
                <w:szCs w:val="28"/>
              </w:rPr>
              <w:t>4</w:t>
            </w: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Окончили школу с аттестатом с отличием: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в основной школе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F3044" w:rsidRPr="00EE3C88" w:rsidTr="001F3044">
        <w:tc>
          <w:tcPr>
            <w:tcW w:w="359" w:type="pct"/>
          </w:tcPr>
          <w:p w:rsidR="001F3044" w:rsidRPr="00EE3C88" w:rsidRDefault="001F3044" w:rsidP="001F3044">
            <w:pPr>
              <w:pStyle w:val="af8"/>
              <w:rPr>
                <w:b w:val="0"/>
                <w:sz w:val="28"/>
                <w:szCs w:val="28"/>
              </w:rPr>
            </w:pPr>
          </w:p>
        </w:tc>
        <w:tc>
          <w:tcPr>
            <w:tcW w:w="3962" w:type="pct"/>
          </w:tcPr>
          <w:p w:rsidR="001F3044" w:rsidRPr="00EE3C88" w:rsidRDefault="001F3044" w:rsidP="001F3044">
            <w:pPr>
              <w:pStyle w:val="af8"/>
              <w:jc w:val="left"/>
              <w:rPr>
                <w:rStyle w:val="FontStyle53"/>
                <w:b w:val="0"/>
                <w:sz w:val="24"/>
              </w:rPr>
            </w:pPr>
            <w:r w:rsidRPr="00EE3C88">
              <w:rPr>
                <w:rStyle w:val="FontStyle53"/>
                <w:b w:val="0"/>
                <w:sz w:val="24"/>
              </w:rPr>
              <w:t>- средней школе</w:t>
            </w:r>
          </w:p>
        </w:tc>
        <w:tc>
          <w:tcPr>
            <w:tcW w:w="678" w:type="pct"/>
            <w:vAlign w:val="center"/>
          </w:tcPr>
          <w:p w:rsidR="001F3044" w:rsidRPr="00EE3C88" w:rsidRDefault="001F3044" w:rsidP="001F3044">
            <w:pPr>
              <w:pStyle w:val="af8"/>
              <w:rPr>
                <w:b w:val="0"/>
              </w:rPr>
            </w:pPr>
            <w:r w:rsidRPr="00EE3C88">
              <w:rPr>
                <w:b w:val="0"/>
              </w:rPr>
              <w:t>0</w:t>
            </w:r>
          </w:p>
        </w:tc>
      </w:tr>
    </w:tbl>
    <w:p w:rsidR="001F3044" w:rsidRDefault="001F3044" w:rsidP="001F3044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3044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044" w:rsidRPr="004D1E99" w:rsidRDefault="001F3044" w:rsidP="001F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99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DF58E8" w:rsidRDefault="00250D6F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82A">
        <w:rPr>
          <w:rFonts w:ascii="Times New Roman" w:hAnsi="Times New Roman" w:cs="Times New Roman"/>
          <w:sz w:val="24"/>
          <w:szCs w:val="24"/>
        </w:rPr>
        <w:t xml:space="preserve"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</w:t>
      </w:r>
      <w:r w:rsidRPr="0030182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 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10376" w:type="dxa"/>
        <w:tblLook w:val="0600" w:firstRow="0" w:lastRow="0" w:firstColumn="0" w:lastColumn="0" w:noHBand="1" w:noVBand="1"/>
      </w:tblPr>
      <w:tblGrid>
        <w:gridCol w:w="8356"/>
        <w:gridCol w:w="2020"/>
      </w:tblGrid>
      <w:tr w:rsidR="00DF58E8" w:rsidTr="00145154">
        <w:trPr>
          <w:trHeight w:val="403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51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DF58E8" w:rsidTr="00542C9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 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58E8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F58E8" w:rsidTr="00145154">
        <w:trPr>
          <w:trHeight w:val="938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 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58E8">
              <w:rPr>
                <w:rFonts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DF58E8" w:rsidTr="00145154">
        <w:trPr>
          <w:trHeight w:val="826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 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8E8" w:rsidRDefault="00DF58E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DF58E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410</w:t>
      </w:r>
      <w:r w:rsidR="00145154" w:rsidRPr="0014515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A0" w:rsidRDefault="001451A0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F58E8" w:rsidRPr="00DF58E8" w:rsidRDefault="00DF58E8" w:rsidP="00DF58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Внедрение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>Концепции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</w:p>
    <w:p w:rsidR="00DF58E8" w:rsidRP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F58E8">
        <w:rPr>
          <w:rFonts w:hAnsi="Times New Roman" w:cs="Times New Roman"/>
          <w:color w:val="000000"/>
          <w:sz w:val="24"/>
          <w:szCs w:val="24"/>
        </w:rPr>
        <w:t>сентября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DF58E8">
        <w:rPr>
          <w:rFonts w:hAnsi="Times New Roman" w:cs="Times New Roman"/>
          <w:color w:val="000000"/>
          <w:sz w:val="24"/>
          <w:szCs w:val="24"/>
        </w:rPr>
        <w:t>года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МБОУ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Мишкинская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СОШ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внедряет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процесс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Концепцию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детей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P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целью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внедрения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концепции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план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куда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включены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которые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помогут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преподавать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учебные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предметы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учетом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новой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концепции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Pr="00DF58E8" w:rsidRDefault="00DF58E8" w:rsidP="00DF58E8">
      <w:pPr>
        <w:rPr>
          <w:rFonts w:hAnsi="Times New Roman" w:cs="Times New Roman"/>
          <w:color w:val="000000"/>
          <w:sz w:val="24"/>
          <w:szCs w:val="24"/>
          <w:lang w:val="en-US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планом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проведена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ревизия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рабочих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программ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учебных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предметов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ходе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ревизии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рабочих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программ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чтобы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обучить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детей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навыкам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поведения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цифровой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среде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P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предложены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темы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которые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можно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включить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рабочие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программы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учебных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предметов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«Русский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язык»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F58E8">
        <w:rPr>
          <w:rFonts w:hAnsi="Times New Roman" w:cs="Times New Roman"/>
          <w:color w:val="000000"/>
          <w:sz w:val="24"/>
          <w:szCs w:val="24"/>
        </w:rPr>
        <w:t>Рабочие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программы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учебных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предметов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приведены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Концепцией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детей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F93A73" w:rsidRDefault="00DF58E8" w:rsidP="00F93A73">
      <w:pPr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включены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уроки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цифровой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F58E8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изучению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уровня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школе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изучению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рисков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план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работы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ООО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модуле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«Профилактика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безопасность»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запланирован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рисков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включающий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психолого</w:t>
      </w:r>
      <w:r w:rsidRPr="00DF58E8">
        <w:rPr>
          <w:rFonts w:hAnsi="Times New Roman" w:cs="Times New Roman"/>
          <w:color w:val="000000"/>
          <w:sz w:val="24"/>
          <w:szCs w:val="24"/>
        </w:rPr>
        <w:t>-</w:t>
      </w:r>
      <w:r w:rsidRPr="00DF58E8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тестирование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на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выявление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интернет</w:t>
      </w:r>
      <w:r w:rsidRPr="00DF58E8">
        <w:rPr>
          <w:rFonts w:hAnsi="Times New Roman" w:cs="Times New Roman"/>
          <w:color w:val="000000"/>
          <w:sz w:val="24"/>
          <w:szCs w:val="24"/>
        </w:rPr>
        <w:t>-</w:t>
      </w:r>
      <w:r w:rsidRPr="00DF58E8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игровой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F93A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ЦОР</w:t>
      </w:r>
    </w:p>
    <w:p w:rsidR="00DF58E8" w:rsidRDefault="00DF58E8" w:rsidP="00542C9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платформы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542C9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653).</w:t>
      </w:r>
    </w:p>
    <w:p w:rsidR="00DF58E8" w:rsidRDefault="00DF58E8" w:rsidP="00542C9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1451A0" w:rsidRPr="001451A0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ревизия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04.10.2023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738).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Pr="00F93A73" w:rsidRDefault="00DF58E8" w:rsidP="00542C9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8E8" w:rsidRDefault="00DF58E8" w:rsidP="004A460A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04.10.2023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738).</w:t>
      </w:r>
    </w:p>
    <w:p w:rsidR="00DF58E8" w:rsidRDefault="00DF58E8" w:rsidP="004A460A">
      <w:pPr>
        <w:numPr>
          <w:ilvl w:val="0"/>
          <w:numId w:val="32"/>
        </w:numPr>
        <w:spacing w:before="100" w:after="10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04.10.2023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738).</w:t>
      </w:r>
    </w:p>
    <w:p w:rsidR="00DF58E8" w:rsidRDefault="00DF58E8" w:rsidP="004A460A">
      <w:pPr>
        <w:numPr>
          <w:ilvl w:val="0"/>
          <w:numId w:val="32"/>
        </w:numPr>
        <w:spacing w:before="100" w:after="10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31.12.2023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8E8" w:rsidRPr="00DF58E8" w:rsidRDefault="00DF58E8" w:rsidP="004A460A">
      <w:pPr>
        <w:numPr>
          <w:ilvl w:val="0"/>
          <w:numId w:val="33"/>
        </w:numPr>
        <w:spacing w:before="100" w:after="10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–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F58E8">
        <w:rPr>
          <w:rFonts w:hAnsi="Times New Roman" w:cs="Times New Roman"/>
          <w:color w:val="000000"/>
          <w:sz w:val="24"/>
          <w:szCs w:val="24"/>
        </w:rPr>
        <w:t>процентов</w:t>
      </w:r>
      <w:r w:rsidRPr="00DF58E8">
        <w:rPr>
          <w:rFonts w:hAnsi="Times New Roman" w:cs="Times New Roman"/>
          <w:color w:val="000000"/>
          <w:sz w:val="24"/>
          <w:szCs w:val="24"/>
        </w:rPr>
        <w:t>;</w:t>
      </w:r>
    </w:p>
    <w:p w:rsidR="00DF58E8" w:rsidRPr="00DF58E8" w:rsidRDefault="00DF58E8" w:rsidP="004A460A">
      <w:pPr>
        <w:numPr>
          <w:ilvl w:val="0"/>
          <w:numId w:val="33"/>
        </w:numPr>
        <w:spacing w:before="100" w:after="10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родителей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–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50 </w:t>
      </w:r>
      <w:r w:rsidRPr="00DF58E8">
        <w:rPr>
          <w:rFonts w:hAnsi="Times New Roman" w:cs="Times New Roman"/>
          <w:color w:val="000000"/>
          <w:sz w:val="24"/>
          <w:szCs w:val="24"/>
        </w:rPr>
        <w:t>процентов</w:t>
      </w:r>
      <w:r w:rsidRPr="00DF58E8">
        <w:rPr>
          <w:rFonts w:hAnsi="Times New Roman" w:cs="Times New Roman"/>
          <w:color w:val="000000"/>
          <w:sz w:val="24"/>
          <w:szCs w:val="24"/>
        </w:rPr>
        <w:t>;</w:t>
      </w:r>
    </w:p>
    <w:p w:rsidR="00DF58E8" w:rsidRPr="00DF58E8" w:rsidRDefault="00DF58E8" w:rsidP="004A460A">
      <w:pPr>
        <w:numPr>
          <w:ilvl w:val="0"/>
          <w:numId w:val="33"/>
        </w:numPr>
        <w:spacing w:before="100" w:after="10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–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F58E8">
        <w:rPr>
          <w:rFonts w:hAnsi="Times New Roman" w:cs="Times New Roman"/>
          <w:color w:val="000000"/>
          <w:sz w:val="24"/>
          <w:szCs w:val="24"/>
        </w:rPr>
        <w:t>процентов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 w:rsidRPr="00DF58E8">
        <w:rPr>
          <w:rFonts w:hAnsi="Times New Roman" w:cs="Times New Roman"/>
          <w:color w:val="000000"/>
          <w:sz w:val="24"/>
          <w:szCs w:val="24"/>
        </w:rPr>
        <w:t>Приняли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участие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обучении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вопросам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ФГИС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«Моя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школа»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проводимом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ФГАНУ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ФИЦТО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и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РЦОКО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F58E8">
        <w:rPr>
          <w:rFonts w:hAnsi="Times New Roman" w:cs="Times New Roman"/>
          <w:color w:val="000000"/>
          <w:sz w:val="24"/>
          <w:szCs w:val="24"/>
        </w:rPr>
        <w:t>–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F58E8">
        <w:rPr>
          <w:rFonts w:hAnsi="Times New Roman" w:cs="Times New Roman"/>
          <w:color w:val="000000"/>
          <w:sz w:val="24"/>
          <w:szCs w:val="24"/>
        </w:rPr>
        <w:t>процентов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F58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58E8">
        <w:rPr>
          <w:rFonts w:hAnsi="Times New Roman" w:cs="Times New Roman"/>
          <w:color w:val="000000"/>
          <w:sz w:val="24"/>
          <w:szCs w:val="24"/>
        </w:rPr>
        <w:t>школы</w:t>
      </w:r>
      <w:r w:rsidRPr="00DF58E8"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2023/2024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2023/2024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8"/>
        <w:gridCol w:w="2796"/>
        <w:gridCol w:w="5169"/>
      </w:tblGrid>
      <w:tr w:rsidR="00DF58E8" w:rsidTr="00DF5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8E8" w:rsidRDefault="00DF58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8E8" w:rsidRDefault="00DF58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8E8" w:rsidRDefault="00DF58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DF58E8" w:rsidTr="00145154">
        <w:trPr>
          <w:trHeight w:val="6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8E8" w:rsidRDefault="00DF58E8">
            <w:pPr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8E8" w:rsidRDefault="00DF58E8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58E8" w:rsidRDefault="00DF5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DF58E8" w:rsidRDefault="00DF58E8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F58E8" w:rsidRDefault="00DF58E8" w:rsidP="00DF58E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</w:p>
    <w:p w:rsidR="00DF58E8" w:rsidRDefault="00DF58E8" w:rsidP="00F2737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8E8" w:rsidRDefault="00DF58E8" w:rsidP="00F2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 НОО для детей с ЗПР (вариант 7.2), </w:t>
      </w:r>
    </w:p>
    <w:p w:rsidR="00DF58E8" w:rsidRDefault="00DF58E8" w:rsidP="00F2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 НОО для детей с ЗПР (вариант 5.2), </w:t>
      </w:r>
    </w:p>
    <w:p w:rsidR="00DF58E8" w:rsidRDefault="00DF58E8" w:rsidP="00F2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 ООО для детей с ЗПР (вариант 7.1), </w:t>
      </w:r>
    </w:p>
    <w:p w:rsidR="00DF58E8" w:rsidRDefault="00DF58E8" w:rsidP="00F2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ООО для детей с ЗПР</w:t>
      </w:r>
    </w:p>
    <w:p w:rsidR="00DF58E8" w:rsidRDefault="00DF58E8" w:rsidP="00F2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 СОО </w:t>
      </w:r>
      <w:r w:rsidRPr="00DF58E8">
        <w:rPr>
          <w:rFonts w:ascii="Times New Roman" w:hAnsi="Times New Roman" w:cs="Times New Roman"/>
          <w:sz w:val="24"/>
          <w:szCs w:val="24"/>
        </w:rPr>
        <w:t>РАС (вариант</w:t>
      </w:r>
      <w:r>
        <w:rPr>
          <w:rFonts w:ascii="Times New Roman" w:hAnsi="Times New Roman" w:cs="Times New Roman"/>
          <w:sz w:val="24"/>
          <w:szCs w:val="24"/>
        </w:rPr>
        <w:t xml:space="preserve"> 8.2).</w:t>
      </w:r>
    </w:p>
    <w:p w:rsidR="00DF58E8" w:rsidRDefault="00DF58E8" w:rsidP="00F2737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скомплектованы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вариантов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8E8" w:rsidRDefault="00DF58E8" w:rsidP="004A460A">
      <w:pPr>
        <w:numPr>
          <w:ilvl w:val="0"/>
          <w:numId w:val="34"/>
        </w:numPr>
        <w:spacing w:before="100" w:after="10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визуальные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тщательный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доминантного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алгоритмов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образцов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F58E8" w:rsidRDefault="00DF58E8" w:rsidP="00DF58E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DF58E8" w:rsidRDefault="00DF58E8" w:rsidP="00DF58E8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аннотации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Pr="00542C98" w:rsidRDefault="00DF58E8" w:rsidP="00542C9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4950" w:type="pct"/>
        <w:tblInd w:w="137" w:type="dxa"/>
        <w:tblLook w:val="04A0" w:firstRow="1" w:lastRow="0" w:firstColumn="1" w:lastColumn="0" w:noHBand="0" w:noVBand="1"/>
      </w:tblPr>
      <w:tblGrid>
        <w:gridCol w:w="1516"/>
        <w:gridCol w:w="1806"/>
        <w:gridCol w:w="1823"/>
        <w:gridCol w:w="1681"/>
        <w:gridCol w:w="1484"/>
        <w:gridCol w:w="1342"/>
      </w:tblGrid>
      <w:tr w:rsidR="00DF58E8" w:rsidTr="00DF58E8"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учащихся</w:t>
            </w:r>
          </w:p>
        </w:tc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</w:tr>
      <w:tr w:rsidR="00DF58E8" w:rsidTr="00DF58E8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Общеинтеллек-туальное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Духовно-</w:t>
            </w:r>
          </w:p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нравственное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Социальное</w:t>
            </w:r>
          </w:p>
        </w:tc>
      </w:tr>
      <w:tr w:rsidR="00DF58E8" w:rsidTr="00DF58E8">
        <w:trPr>
          <w:trHeight w:val="47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кол-во учащихся </w:t>
            </w:r>
          </w:p>
        </w:tc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542C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42C98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F58E8" w:rsidTr="00DF58E8">
        <w:trPr>
          <w:trHeight w:val="209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 (чел)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8E8" w:rsidTr="00DF58E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(чел)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F58E8" w:rsidTr="00DF58E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 (чел)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58E8" w:rsidTr="00DF58E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E8" w:rsidRDefault="00DF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(чел)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E8" w:rsidRDefault="00DF58E8" w:rsidP="00DF5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</w:tbl>
    <w:p w:rsidR="00DF58E8" w:rsidRDefault="00DF58E8" w:rsidP="00DF58E8">
      <w:pPr>
        <w:tabs>
          <w:tab w:val="left" w:pos="5700"/>
        </w:tabs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</w:p>
    <w:p w:rsidR="00DF58E8" w:rsidRDefault="00DF58E8" w:rsidP="00DF58E8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просветительские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понедельникам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еженедельно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«Дорога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профессию»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профсамоопределения»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DF58E8">
      <w:pPr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сентябра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8E8" w:rsidRDefault="00DF58E8" w:rsidP="004A460A">
      <w:pPr>
        <w:pStyle w:val="ae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«Функциональная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грамотность»</w:t>
      </w:r>
      <w:r>
        <w:rPr>
          <w:rFonts w:hAnsi="Times New Roman"/>
          <w:color w:val="000000"/>
          <w:sz w:val="24"/>
          <w:szCs w:val="24"/>
        </w:rPr>
        <w:t xml:space="preserve"> - 4-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>, 8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, 10-</w:t>
      </w:r>
      <w:r>
        <w:rPr>
          <w:rFonts w:hAnsi="Times New Roman"/>
          <w:color w:val="000000"/>
          <w:sz w:val="24"/>
          <w:szCs w:val="24"/>
        </w:rPr>
        <w:t>й</w:t>
      </w:r>
      <w:r>
        <w:rPr>
          <w:rFonts w:hAnsi="Times New Roman"/>
          <w:color w:val="000000"/>
          <w:sz w:val="24"/>
          <w:szCs w:val="24"/>
        </w:rPr>
        <w:t>, 11-</w:t>
      </w:r>
      <w:r>
        <w:rPr>
          <w:rFonts w:hAnsi="Times New Roman"/>
          <w:color w:val="000000"/>
          <w:sz w:val="24"/>
          <w:szCs w:val="24"/>
        </w:rPr>
        <w:t>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часу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неделю</w:t>
      </w:r>
      <w:r>
        <w:rPr>
          <w:rFonts w:hAnsi="Times New Roman"/>
          <w:color w:val="000000"/>
          <w:sz w:val="24"/>
          <w:szCs w:val="24"/>
        </w:rPr>
        <w:t>;</w:t>
      </w:r>
    </w:p>
    <w:p w:rsidR="00DF58E8" w:rsidRDefault="00DF58E8" w:rsidP="004A460A">
      <w:pPr>
        <w:pStyle w:val="ae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«Читательская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грамотность»</w:t>
      </w:r>
      <w:r>
        <w:rPr>
          <w:rFonts w:hAnsi="Times New Roman"/>
          <w:color w:val="000000"/>
          <w:sz w:val="24"/>
          <w:szCs w:val="24"/>
        </w:rPr>
        <w:t xml:space="preserve"> - 5-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часу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неделю</w:t>
      </w:r>
      <w:r>
        <w:rPr>
          <w:rFonts w:hAnsi="Times New Roman"/>
          <w:color w:val="000000"/>
          <w:sz w:val="24"/>
          <w:szCs w:val="24"/>
        </w:rPr>
        <w:t>;</w:t>
      </w:r>
    </w:p>
    <w:p w:rsidR="00DF58E8" w:rsidRDefault="00DF58E8" w:rsidP="004A460A">
      <w:pPr>
        <w:pStyle w:val="ae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«</w:t>
      </w:r>
      <w:bookmarkStart w:id="2" w:name="_GoBack"/>
      <w:bookmarkEnd w:id="2"/>
      <w:r>
        <w:rPr>
          <w:rFonts w:hAnsi="Times New Roman"/>
          <w:color w:val="000000"/>
          <w:sz w:val="24"/>
          <w:szCs w:val="24"/>
        </w:rPr>
        <w:t>Математическая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грамотность»</w:t>
      </w:r>
      <w:r>
        <w:rPr>
          <w:rFonts w:hAnsi="Times New Roman"/>
          <w:color w:val="000000"/>
          <w:sz w:val="24"/>
          <w:szCs w:val="24"/>
        </w:rPr>
        <w:t xml:space="preserve"> - 9-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>, 10-</w:t>
      </w:r>
      <w:r>
        <w:rPr>
          <w:rFonts w:hAnsi="Times New Roman"/>
          <w:color w:val="000000"/>
          <w:sz w:val="24"/>
          <w:szCs w:val="24"/>
        </w:rPr>
        <w:t>й</w:t>
      </w:r>
      <w:r>
        <w:rPr>
          <w:rFonts w:hAnsi="Times New Roman"/>
          <w:color w:val="000000"/>
          <w:sz w:val="24"/>
          <w:szCs w:val="24"/>
        </w:rPr>
        <w:t>, 11-</w:t>
      </w:r>
      <w:r>
        <w:rPr>
          <w:rFonts w:hAnsi="Times New Roman"/>
          <w:color w:val="000000"/>
          <w:sz w:val="24"/>
          <w:szCs w:val="24"/>
        </w:rPr>
        <w:t>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часу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неделю</w:t>
      </w:r>
      <w:r>
        <w:rPr>
          <w:rFonts w:hAnsi="Times New Roman"/>
          <w:color w:val="000000"/>
          <w:sz w:val="24"/>
          <w:szCs w:val="24"/>
        </w:rPr>
        <w:t>.</w:t>
      </w:r>
    </w:p>
    <w:p w:rsidR="00DF58E8" w:rsidRDefault="00DF58E8" w:rsidP="00DF58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58E8" w:rsidRDefault="00DF58E8" w:rsidP="00250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2023/2024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 профильное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Краткий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динамики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знаний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666"/>
        <w:gridCol w:w="542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567"/>
        <w:gridCol w:w="850"/>
        <w:gridCol w:w="567"/>
      </w:tblGrid>
      <w:tr w:rsidR="00542C98" w:rsidTr="00542C98">
        <w:trPr>
          <w:trHeight w:val="717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42C98" w:rsidTr="00542C98">
        <w:trPr>
          <w:trHeight w:val="1601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666"/>
        <w:gridCol w:w="542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567"/>
        <w:gridCol w:w="850"/>
        <w:gridCol w:w="567"/>
      </w:tblGrid>
      <w:tr w:rsidR="00542C98" w:rsidTr="00542C98">
        <w:trPr>
          <w:trHeight w:val="717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42C98" w:rsidTr="00542C98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666"/>
        <w:gridCol w:w="542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567"/>
        <w:gridCol w:w="850"/>
        <w:gridCol w:w="567"/>
      </w:tblGrid>
      <w:tr w:rsidR="00542C98" w:rsidTr="00542C98">
        <w:trPr>
          <w:trHeight w:val="717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42C98" w:rsidTr="00542C98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27372" w:rsidRDefault="00F27372" w:rsidP="00542C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-2023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-11. </w:t>
      </w:r>
      <w:r>
        <w:rPr>
          <w:rFonts w:hAnsi="Times New Roman" w:cs="Times New Roman"/>
          <w:color w:val="000000"/>
          <w:sz w:val="24"/>
          <w:szCs w:val="24"/>
        </w:rPr>
        <w:t>Девятиклассники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Одиннадцатиклассники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542C9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256"/>
        <w:gridCol w:w="1200"/>
        <w:gridCol w:w="1287"/>
      </w:tblGrid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C98" w:rsidRDefault="00542C98" w:rsidP="00542C98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542C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542C98" w:rsidRDefault="00542C98" w:rsidP="00542C98">
      <w:pPr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 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Испытание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</w:t>
      </w:r>
      <w:r>
        <w:rPr>
          <w:rFonts w:hAnsi="Times New Roman" w:cs="Times New Roman"/>
          <w:color w:val="000000"/>
          <w:sz w:val="24"/>
          <w:szCs w:val="24"/>
        </w:rPr>
        <w:t xml:space="preserve"> 08.02.2023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собеседовании 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обучающихся </w:t>
      </w:r>
      <w:r>
        <w:rPr>
          <w:rFonts w:hAnsi="Times New Roman" w:cs="Times New Roman"/>
          <w:color w:val="000000"/>
          <w:sz w:val="24"/>
          <w:szCs w:val="24"/>
        </w:rPr>
        <w:t xml:space="preserve">(97,6%),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</w:p>
    <w:tbl>
      <w:tblPr>
        <w:tblW w:w="10198" w:type="dxa"/>
        <w:tblLook w:val="0600" w:firstRow="0" w:lastRow="0" w:firstColumn="0" w:lastColumn="0" w:noHBand="1" w:noVBand="1"/>
      </w:tblPr>
      <w:tblGrid>
        <w:gridCol w:w="1216"/>
        <w:gridCol w:w="1669"/>
        <w:gridCol w:w="1160"/>
        <w:gridCol w:w="1759"/>
        <w:gridCol w:w="1669"/>
        <w:gridCol w:w="1160"/>
        <w:gridCol w:w="1565"/>
      </w:tblGrid>
      <w:tr w:rsidR="00542C98" w:rsidTr="00F273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542C98" w:rsidTr="00F273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="00F27372"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32,1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53,7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3,71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31,5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67,5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3.95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38 </w:t>
      </w:r>
      <w:r>
        <w:rPr>
          <w:rFonts w:hAnsi="Times New Roman" w:cs="Times New Roman"/>
          <w:color w:val="000000"/>
          <w:sz w:val="24"/>
          <w:szCs w:val="24"/>
        </w:rPr>
        <w:t>выпускников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стопроцентную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tbl>
      <w:tblPr>
        <w:tblW w:w="10166" w:type="dxa"/>
        <w:tblLook w:val="0600" w:firstRow="0" w:lastRow="0" w:firstColumn="0" w:lastColumn="0" w:noHBand="1" w:noVBand="1"/>
      </w:tblPr>
      <w:tblGrid>
        <w:gridCol w:w="2280"/>
        <w:gridCol w:w="2984"/>
        <w:gridCol w:w="1160"/>
        <w:gridCol w:w="2073"/>
        <w:gridCol w:w="1669"/>
      </w:tblGrid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="00F27372"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38,5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37,5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25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50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42,1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75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</w:tbl>
    <w:p w:rsidR="00F27372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девятиклассники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 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закончили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последних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705"/>
        <w:gridCol w:w="771"/>
        <w:gridCol w:w="575"/>
        <w:gridCol w:w="771"/>
        <w:gridCol w:w="575"/>
        <w:gridCol w:w="771"/>
        <w:gridCol w:w="575"/>
      </w:tblGrid>
      <w:tr w:rsidR="00542C98" w:rsidTr="00542C98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542C98" w:rsidTr="00542C98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2C98" w:rsidTr="00542C9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2C98" w:rsidTr="00542C9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42C98" w:rsidTr="00542C9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542C98" w:rsidTr="00542C9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542C98" w:rsidTr="00542C9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7,1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542C98" w:rsidRDefault="00542C98" w:rsidP="00F2737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сочинении 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(100%),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F2737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 </w:t>
      </w:r>
      <w:r>
        <w:rPr>
          <w:rFonts w:hAnsi="Times New Roman" w:cs="Times New Roman"/>
          <w:color w:val="000000"/>
          <w:sz w:val="24"/>
          <w:szCs w:val="24"/>
        </w:rPr>
        <w:t xml:space="preserve">(6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 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F2737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542C9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906"/>
        <w:gridCol w:w="2837"/>
      </w:tblGrid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пятибалльной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пятибалльной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Высокие 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(17%).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363"/>
        <w:gridCol w:w="1054"/>
      </w:tblGrid>
      <w:tr w:rsidR="00542C98" w:rsidTr="00542C9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542C98" w:rsidTr="00542C9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набрали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66,2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39,5.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тестовый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балл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 три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последних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57"/>
        <w:gridCol w:w="1519"/>
        <w:gridCol w:w="1651"/>
      </w:tblGrid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69,5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65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66,2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 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43"/>
        <w:gridCol w:w="2671"/>
        <w:gridCol w:w="1160"/>
        <w:gridCol w:w="1100"/>
        <w:gridCol w:w="1669"/>
      </w:tblGrid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t>100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542C98" w:rsidRDefault="00542C98" w:rsidP="004A460A">
      <w:pPr>
        <w:numPr>
          <w:ilvl w:val="0"/>
          <w:numId w:val="3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стопроцентную 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4A460A">
      <w:pPr>
        <w:numPr>
          <w:ilvl w:val="0"/>
          <w:numId w:val="3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color w:val="000000"/>
          <w:sz w:val="24"/>
          <w:szCs w:val="24"/>
        </w:rPr>
        <w:t>средний балл выше</w:t>
      </w:r>
      <w:r>
        <w:rPr>
          <w:rFonts w:hAnsi="Times New Roman" w:cs="Times New Roman"/>
          <w:color w:val="000000"/>
          <w:sz w:val="24"/>
          <w:szCs w:val="24"/>
        </w:rPr>
        <w:t xml:space="preserve"> 3,5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3,5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4A460A">
      <w:pPr>
        <w:numPr>
          <w:ilvl w:val="0"/>
          <w:numId w:val="3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 балл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базовой 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3,5,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39,5,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>66,2.</w:t>
      </w:r>
    </w:p>
    <w:p w:rsidR="00542C98" w:rsidRDefault="00542C98" w:rsidP="004A460A">
      <w:pPr>
        <w:numPr>
          <w:ilvl w:val="0"/>
          <w:numId w:val="36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 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(2,4%).</w:t>
      </w:r>
    </w:p>
    <w:p w:rsidR="00542C98" w:rsidRDefault="00542C98" w:rsidP="00542C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PISA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сопоставлении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общероссийскими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198" w:type="dxa"/>
        <w:tblLook w:val="0600" w:firstRow="0" w:lastRow="0" w:firstColumn="0" w:lastColumn="0" w:noHBand="1" w:noVBand="1"/>
      </w:tblPr>
      <w:tblGrid>
        <w:gridCol w:w="3208"/>
        <w:gridCol w:w="1294"/>
        <w:gridCol w:w="788"/>
        <w:gridCol w:w="1488"/>
        <w:gridCol w:w="908"/>
        <w:gridCol w:w="978"/>
        <w:gridCol w:w="1534"/>
      </w:tblGrid>
      <w:tr w:rsidR="00542C98" w:rsidTr="00F27372">
        <w:trPr>
          <w:trHeight w:val="6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542C98" w:rsidTr="00F27372">
        <w:trPr>
          <w:trHeight w:val="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484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пороговый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542C98" w:rsidTr="00F27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</w:tbl>
    <w:p w:rsidR="00F27372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 PISA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пороговый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неуспешности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уровням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81"/>
        <w:gridCol w:w="1033"/>
        <w:gridCol w:w="1104"/>
        <w:gridCol w:w="1105"/>
        <w:gridCol w:w="1105"/>
        <w:gridCol w:w="1105"/>
        <w:gridCol w:w="1105"/>
        <w:gridCol w:w="1105"/>
      </w:tblGrid>
      <w:tr w:rsidR="00542C98" w:rsidTr="00542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грамотности</w:t>
            </w:r>
          </w:p>
        </w:tc>
      </w:tr>
      <w:tr w:rsidR="00542C98" w:rsidTr="00542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F27372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145154" w:rsidRDefault="00145154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отнесена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54"/>
        <w:gridCol w:w="3167"/>
      </w:tblGrid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F27372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Резильентные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модели</w:t>
      </w:r>
      <w:r>
        <w:rPr>
          <w:rFonts w:hAnsi="Times New Roman" w:cs="Times New Roman"/>
          <w:color w:val="000000"/>
          <w:sz w:val="24"/>
          <w:szCs w:val="24"/>
        </w:rPr>
        <w:t xml:space="preserve"> PISA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отнесена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резильентных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5154" w:rsidRDefault="00145154" w:rsidP="00542C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45154" w:rsidRDefault="00145154" w:rsidP="00542C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 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4-8-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spacing w:after="0"/>
        <w:rPr>
          <w:rFonts w:hAnsi="Times New Roman" w:cs="Times New Roman"/>
          <w:color w:val="000000"/>
          <w:sz w:val="24"/>
          <w:szCs w:val="24"/>
        </w:rPr>
        <w:sectPr w:rsidR="00542C98" w:rsidSect="001451A0">
          <w:pgSz w:w="11907" w:h="16839"/>
          <w:pgMar w:top="993" w:right="708" w:bottom="568" w:left="1440" w:header="720" w:footer="720" w:gutter="0"/>
          <w:cols w:space="720"/>
        </w:sectPr>
      </w:pPr>
    </w:p>
    <w:tbl>
      <w:tblPr>
        <w:tblW w:w="5000" w:type="pct"/>
        <w:shd w:val="clear" w:color="auto" w:fill="FFFFFF" w:themeFill="background1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0"/>
        <w:gridCol w:w="530"/>
        <w:gridCol w:w="510"/>
        <w:gridCol w:w="510"/>
        <w:gridCol w:w="510"/>
        <w:gridCol w:w="697"/>
        <w:gridCol w:w="560"/>
        <w:gridCol w:w="460"/>
        <w:gridCol w:w="530"/>
        <w:gridCol w:w="510"/>
        <w:gridCol w:w="510"/>
        <w:gridCol w:w="510"/>
        <w:gridCol w:w="580"/>
        <w:gridCol w:w="560"/>
        <w:gridCol w:w="460"/>
        <w:gridCol w:w="676"/>
        <w:gridCol w:w="446"/>
        <w:gridCol w:w="860"/>
        <w:gridCol w:w="1004"/>
        <w:gridCol w:w="1166"/>
      </w:tblGrid>
      <w:tr w:rsidR="00542C98" w:rsidTr="00145154">
        <w:trPr>
          <w:cantSplit/>
          <w:trHeight w:val="1092"/>
          <w:tblHeader/>
        </w:trPr>
        <w:tc>
          <w:tcPr>
            <w:tcW w:w="85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Предмет</w:t>
            </w:r>
          </w:p>
        </w:tc>
        <w:tc>
          <w:tcPr>
            <w:tcW w:w="730" w:type="pct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P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42C98">
              <w:rPr>
                <w:rFonts w:ascii="Times New Roman" w:hAnsi="Times New Roman"/>
                <w:b/>
                <w:sz w:val="20"/>
              </w:rPr>
              <w:t>итоги</w:t>
            </w:r>
          </w:p>
          <w:p w:rsidR="00542C98" w:rsidRP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42C98">
              <w:rPr>
                <w:rFonts w:ascii="Times New Roman" w:hAnsi="Times New Roman"/>
                <w:b/>
                <w:sz w:val="20"/>
              </w:rPr>
              <w:t>3 четверти 2022-2023 уч. года</w:t>
            </w:r>
          </w:p>
          <w:p w:rsidR="00542C98" w:rsidRP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542C98">
              <w:rPr>
                <w:rFonts w:ascii="Times New Roman" w:hAnsi="Times New Roman"/>
                <w:sz w:val="20"/>
              </w:rPr>
              <w:t>(кол-во уч-ся)</w:t>
            </w:r>
          </w:p>
        </w:tc>
        <w:tc>
          <w:tcPr>
            <w:tcW w:w="247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Успеваемость</w:t>
            </w:r>
          </w:p>
        </w:tc>
        <w:tc>
          <w:tcPr>
            <w:tcW w:w="19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Качество знаний</w:t>
            </w:r>
          </w:p>
        </w:tc>
        <w:tc>
          <w:tcPr>
            <w:tcW w:w="16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Средний балл</w:t>
            </w:r>
          </w:p>
        </w:tc>
        <w:tc>
          <w:tcPr>
            <w:tcW w:w="736" w:type="pct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P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42C98">
              <w:rPr>
                <w:rFonts w:ascii="Times New Roman" w:hAnsi="Times New Roman"/>
                <w:b/>
                <w:sz w:val="20"/>
              </w:rPr>
              <w:t>Итоги ВПР</w:t>
            </w:r>
          </w:p>
          <w:p w:rsidR="00542C98" w:rsidRP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</w:rPr>
            </w:pPr>
            <w:r w:rsidRPr="00542C98">
              <w:rPr>
                <w:rFonts w:ascii="Times New Roman" w:hAnsi="Times New Roman"/>
                <w:sz w:val="20"/>
              </w:rPr>
              <w:t>(кол-во уч-ся)</w:t>
            </w:r>
          </w:p>
        </w:tc>
        <w:tc>
          <w:tcPr>
            <w:tcW w:w="20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Успеваемость</w:t>
            </w:r>
          </w:p>
        </w:tc>
        <w:tc>
          <w:tcPr>
            <w:tcW w:w="19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Качество знаний</w:t>
            </w:r>
          </w:p>
        </w:tc>
        <w:tc>
          <w:tcPr>
            <w:tcW w:w="16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Средний балл</w:t>
            </w:r>
          </w:p>
        </w:tc>
        <w:tc>
          <w:tcPr>
            <w:tcW w:w="23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mах</w:t>
            </w:r>
          </w:p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значение</w:t>
            </w:r>
          </w:p>
        </w:tc>
        <w:tc>
          <w:tcPr>
            <w:tcW w:w="15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min значение</w:t>
            </w:r>
          </w:p>
        </w:tc>
        <w:tc>
          <w:tcPr>
            <w:tcW w:w="317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подтвердили</w:t>
            </w:r>
          </w:p>
        </w:tc>
        <w:tc>
          <w:tcPr>
            <w:tcW w:w="36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повысили</w:t>
            </w:r>
          </w:p>
        </w:tc>
        <w:tc>
          <w:tcPr>
            <w:tcW w:w="4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extDirection w:val="btLr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понизили</w:t>
            </w:r>
          </w:p>
        </w:tc>
      </w:tr>
      <w:tr w:rsidR="00542C98" w:rsidTr="00145154">
        <w:trPr>
          <w:cantSplit/>
          <w:trHeight w:val="1092"/>
          <w:tblHeader/>
        </w:trPr>
        <w:tc>
          <w:tcPr>
            <w:tcW w:w="850" w:type="pct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«5»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«4»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«3»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«5»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«4»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«3»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spacing w:after="0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</w:tr>
      <w:tr w:rsidR="00542C98" w:rsidTr="00145154">
        <w:trPr>
          <w:cantSplit/>
          <w:trHeight w:val="224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4-е классы</w:t>
            </w:r>
          </w:p>
        </w:tc>
      </w:tr>
      <w:tr w:rsidR="00542C98" w:rsidTr="00145154">
        <w:trPr>
          <w:cantSplit/>
          <w:trHeight w:val="75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Окружающий мир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100%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95,5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  (77,3%)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(6,8%)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(15,9%)</w:t>
            </w:r>
          </w:p>
        </w:tc>
      </w:tr>
      <w:tr w:rsidR="00542C98" w:rsidTr="00145154">
        <w:trPr>
          <w:cantSplit/>
          <w:trHeight w:val="715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Русский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56,8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  (75%)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(4,5%)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(20,5%)</w:t>
            </w:r>
          </w:p>
        </w:tc>
      </w:tr>
      <w:tr w:rsidR="00542C98" w:rsidTr="00145154">
        <w:trPr>
          <w:cantSplit/>
          <w:trHeight w:val="549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Математика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100%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69,6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38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(84,4%)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(11%)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(4,4%)</w:t>
            </w:r>
          </w:p>
        </w:tc>
      </w:tr>
      <w:tr w:rsidR="00542C98" w:rsidTr="00145154">
        <w:trPr>
          <w:cantSplit/>
          <w:trHeight w:val="777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Русский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94,4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83,3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(61,1%)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(13,9%)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(19,4%)</w:t>
            </w:r>
          </w:p>
        </w:tc>
      </w:tr>
      <w:tr w:rsidR="00542C98" w:rsidTr="00145154">
        <w:trPr>
          <w:cantSplit/>
          <w:trHeight w:val="311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5-е классы</w:t>
            </w:r>
          </w:p>
        </w:tc>
      </w:tr>
      <w:tr w:rsidR="00542C98" w:rsidTr="00145154">
        <w:trPr>
          <w:cantSplit/>
          <w:trHeight w:val="736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Биология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94,6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67,6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58,3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 (72,2%)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(5,6%)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(22,2%)</w:t>
            </w:r>
          </w:p>
        </w:tc>
      </w:tr>
      <w:tr w:rsidR="00542C98" w:rsidTr="00145154">
        <w:trPr>
          <w:cantSplit/>
          <w:trHeight w:val="71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Математика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84,4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46,9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(68,8)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(9,4)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(21,9)</w:t>
            </w:r>
          </w:p>
        </w:tc>
      </w:tr>
      <w:tr w:rsidR="00542C98" w:rsidTr="00145154">
        <w:trPr>
          <w:cantSplit/>
          <w:trHeight w:val="674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История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89,5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 (70,4%)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   (7,4%)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(22,2%)</w:t>
            </w:r>
          </w:p>
        </w:tc>
      </w:tr>
      <w:tr w:rsidR="00542C98" w:rsidTr="00145154">
        <w:trPr>
          <w:cantSplit/>
          <w:trHeight w:val="264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6-е классы</w:t>
            </w:r>
          </w:p>
        </w:tc>
      </w:tr>
      <w:tr w:rsidR="00542C98" w:rsidTr="00145154">
        <w:trPr>
          <w:cantSplit/>
          <w:trHeight w:val="625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История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  (70%)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6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(30%)</w:t>
            </w:r>
          </w:p>
        </w:tc>
      </w:tr>
      <w:tr w:rsidR="00542C98" w:rsidTr="00145154">
        <w:trPr>
          <w:cantSplit/>
          <w:trHeight w:val="495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Обществознание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  (54,5%)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   (22,7%)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   (22,7%)</w:t>
            </w:r>
          </w:p>
        </w:tc>
      </w:tr>
      <w:tr w:rsidR="00542C98" w:rsidTr="00145154">
        <w:trPr>
          <w:cantSplit/>
          <w:trHeight w:val="505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Русский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97,6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90,5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  (78,6%)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 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(7,1%)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6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(14,3%)</w:t>
            </w:r>
          </w:p>
        </w:tc>
      </w:tr>
      <w:tr w:rsidR="00542C98" w:rsidTr="00145154">
        <w:trPr>
          <w:cantSplit/>
          <w:trHeight w:val="50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Биология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  (75%)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4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(25%)</w:t>
            </w:r>
          </w:p>
        </w:tc>
      </w:tr>
      <w:tr w:rsidR="00542C98" w:rsidTr="00145154">
        <w:trPr>
          <w:cantSplit/>
          <w:trHeight w:val="639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География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(73%)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(4,5%)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   (22,7%)</w:t>
            </w:r>
          </w:p>
        </w:tc>
      </w:tr>
      <w:tr w:rsidR="00542C98" w:rsidTr="00145154">
        <w:trPr>
          <w:cantSplit/>
          <w:trHeight w:val="509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Математика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97,7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82,1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43,6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(69,2%)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(2,6%)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  (28,3%)</w:t>
            </w:r>
          </w:p>
        </w:tc>
      </w:tr>
      <w:tr w:rsidR="00542C98" w:rsidTr="00145154">
        <w:trPr>
          <w:cantSplit/>
          <w:trHeight w:val="27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7-е классы</w:t>
            </w:r>
          </w:p>
        </w:tc>
      </w:tr>
      <w:tr w:rsidR="00542C98" w:rsidTr="00145154">
        <w:trPr>
          <w:cantSplit/>
          <w:trHeight w:val="45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Английский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  (60%)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13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(40%)</w:t>
            </w:r>
          </w:p>
        </w:tc>
      </w:tr>
      <w:tr w:rsidR="00542C98" w:rsidTr="00145154">
        <w:trPr>
          <w:cantSplit/>
          <w:trHeight w:val="594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Физика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2,8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  (69,2%)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(23,1%)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(7,7%)</w:t>
            </w:r>
          </w:p>
        </w:tc>
      </w:tr>
      <w:tr w:rsidR="00542C98" w:rsidTr="00145154">
        <w:trPr>
          <w:cantSplit/>
          <w:trHeight w:val="350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Биология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  (74%)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5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(26%)</w:t>
            </w:r>
          </w:p>
        </w:tc>
      </w:tr>
      <w:tr w:rsidR="00542C98" w:rsidTr="00145154">
        <w:trPr>
          <w:cantSplit/>
          <w:trHeight w:val="544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Русский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96,8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83,9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  (74,2%)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(3,2%)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5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(16,1%)</w:t>
            </w:r>
          </w:p>
        </w:tc>
      </w:tr>
      <w:tr w:rsidR="00542C98" w:rsidTr="00145154">
        <w:trPr>
          <w:cantSplit/>
          <w:trHeight w:val="483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История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86,7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  (73%)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(27%)</w:t>
            </w:r>
          </w:p>
        </w:tc>
      </w:tr>
      <w:tr w:rsidR="00542C98" w:rsidTr="00145154">
        <w:trPr>
          <w:cantSplit/>
          <w:trHeight w:val="507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Обществознание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15,4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  (69,3%)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(7,7%)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(23,1%)</w:t>
            </w:r>
          </w:p>
        </w:tc>
      </w:tr>
      <w:tr w:rsidR="00542C98" w:rsidTr="00145154">
        <w:trPr>
          <w:cantSplit/>
          <w:trHeight w:val="489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Математика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91,9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78,8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  (81,8%)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6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(18,2%)</w:t>
            </w:r>
          </w:p>
        </w:tc>
      </w:tr>
      <w:tr w:rsidR="00542C98" w:rsidTr="00145154">
        <w:trPr>
          <w:cantSplit/>
          <w:trHeight w:val="372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8-е классы</w:t>
            </w:r>
          </w:p>
        </w:tc>
      </w:tr>
      <w:tr w:rsidR="00542C98" w:rsidTr="00145154">
        <w:trPr>
          <w:cantSplit/>
          <w:trHeight w:val="494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Химия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3.3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6,3%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12.5%</w:t>
            </w:r>
          </w:p>
        </w:tc>
      </w:tr>
      <w:tr w:rsidR="00542C98" w:rsidTr="00145154">
        <w:trPr>
          <w:cantSplit/>
          <w:trHeight w:val="36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Русский язык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95,1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92,7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48,8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(68,3%)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9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(22%)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4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(9,8%)</w:t>
            </w:r>
          </w:p>
        </w:tc>
      </w:tr>
      <w:tr w:rsidR="00542C98" w:rsidTr="00145154">
        <w:trPr>
          <w:cantSplit/>
          <w:trHeight w:val="527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География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16,6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(78%)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0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(0%)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4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(22%)</w:t>
            </w:r>
          </w:p>
        </w:tc>
      </w:tr>
      <w:tr w:rsidR="00542C98" w:rsidTr="00145154">
        <w:trPr>
          <w:cantSplit/>
          <w:trHeight w:val="509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Математика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91,8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94,7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31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(81,6%)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2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(5,3%)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4 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(10,5%)</w:t>
            </w:r>
          </w:p>
        </w:tc>
      </w:tr>
      <w:tr w:rsidR="00542C98" w:rsidTr="00145154">
        <w:trPr>
          <w:cantSplit/>
          <w:trHeight w:val="45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Биология 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24%</w:t>
            </w:r>
          </w:p>
        </w:tc>
      </w:tr>
      <w:tr w:rsidR="00542C98" w:rsidTr="00145154">
        <w:trPr>
          <w:cantSplit/>
          <w:trHeight w:val="452"/>
          <w:tblHeader/>
        </w:trPr>
        <w:tc>
          <w:tcPr>
            <w:tcW w:w="850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История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spacing w:line="36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85,7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42,9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  <w:p w:rsidR="00542C98" w:rsidRDefault="00542C98">
            <w:pPr>
              <w:pStyle w:val="a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(66,7%)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(4,8%)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 w:themeFill="background1"/>
            <w:vAlign w:val="center"/>
            <w:hideMark/>
          </w:tcPr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</w:t>
            </w:r>
          </w:p>
          <w:p w:rsidR="00542C98" w:rsidRDefault="00542C98">
            <w:pPr>
              <w:pStyle w:val="a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(28,6%)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</w:p>
    <w:p w:rsidR="00542C98" w:rsidRDefault="00542C98" w:rsidP="004A460A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Сравнивая результаты по всем предметам, можно сказать, что учащиеся справились с работой по всем предметам, так как материал был знаком ребятам.  </w:t>
      </w:r>
    </w:p>
    <w:p w:rsidR="00542C98" w:rsidRDefault="00542C98" w:rsidP="004A460A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Навык работы с бланками и подобными заданиями был отработан.  </w:t>
      </w:r>
    </w:p>
    <w:p w:rsidR="00542C98" w:rsidRDefault="00542C98" w:rsidP="004A460A">
      <w:pPr>
        <w:pStyle w:val="a8"/>
        <w:numPr>
          <w:ilvl w:val="0"/>
          <w:numId w:val="37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</w:p>
    <w:p w:rsidR="00542C98" w:rsidRDefault="00542C98" w:rsidP="00542C98">
      <w:pPr>
        <w:spacing w:after="0"/>
        <w:rPr>
          <w:rFonts w:hAnsi="Times New Roman" w:cs="Times New Roman"/>
          <w:color w:val="000000"/>
          <w:sz w:val="24"/>
          <w:szCs w:val="24"/>
        </w:rPr>
        <w:sectPr w:rsidR="00542C98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Активность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результативность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олимпиадах</w:t>
      </w:r>
    </w:p>
    <w:p w:rsidR="00542C98" w:rsidRDefault="00542C98" w:rsidP="00145154">
      <w:pPr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проанализированы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145154">
      <w:pPr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Сравнивая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осенью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уменьшились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52%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ВсОШ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14%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ВсОШ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информатике</w:t>
      </w:r>
      <w:r>
        <w:rPr>
          <w:rFonts w:hAnsi="Times New Roman" w:cs="Times New Roman"/>
          <w:color w:val="000000"/>
          <w:sz w:val="24"/>
          <w:szCs w:val="24"/>
        </w:rPr>
        <w:t xml:space="preserve">), 19%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проанализирован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Дистанционные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145154">
      <w:pPr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этапе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ВсОШ </w:t>
      </w:r>
    </w:p>
    <w:p w:rsidR="00542C98" w:rsidRPr="00145154" w:rsidRDefault="00542C98" w:rsidP="00145154">
      <w:pPr>
        <w:rPr>
          <w:lang w:val="en-US"/>
        </w:rPr>
      </w:pPr>
      <w:r>
        <w:rPr>
          <w:noProof/>
        </w:rPr>
        <w:drawing>
          <wp:inline distT="0" distB="0" distL="0" distR="0">
            <wp:extent cx="4582160" cy="2753360"/>
            <wp:effectExtent l="0" t="0" r="889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2C98" w:rsidRDefault="00542C98" w:rsidP="00542C9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C98" w:rsidRDefault="00542C98" w:rsidP="00542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571"/>
        <w:gridCol w:w="855"/>
        <w:gridCol w:w="855"/>
        <w:gridCol w:w="1615"/>
        <w:gridCol w:w="571"/>
        <w:gridCol w:w="989"/>
        <w:gridCol w:w="1615"/>
        <w:gridCol w:w="1057"/>
        <w:gridCol w:w="809"/>
      </w:tblGrid>
      <w:tr w:rsidR="00542C98" w:rsidTr="00542C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542C98" w:rsidTr="00542C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призыву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2C98" w:rsidTr="00542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C98" w:rsidRDefault="00542C98" w:rsidP="0014515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перешли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увеличилось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2C98" w:rsidRDefault="00542C98" w:rsidP="00542C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сократилось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67733F" w:rsidP="00F273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67733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ФУНКЦИОНИРОВАНИЕ ВНУТРЕННЕЙ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372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Мишкинская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организовывалась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7372" w:rsidRDefault="00F27372" w:rsidP="004A460A">
      <w:pPr>
        <w:numPr>
          <w:ilvl w:val="0"/>
          <w:numId w:val="38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 организации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38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7372" w:rsidRDefault="00F27372" w:rsidP="004A460A">
      <w:pPr>
        <w:numPr>
          <w:ilvl w:val="0"/>
          <w:numId w:val="39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мониторинговых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39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39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7372" w:rsidRDefault="00F27372" w:rsidP="004A460A">
      <w:pPr>
        <w:numPr>
          <w:ilvl w:val="0"/>
          <w:numId w:val="40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0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0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0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0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стартовая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текущая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внутришкольный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7372" w:rsidRDefault="00F27372" w:rsidP="00F273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регулярное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7372" w:rsidRDefault="00F27372" w:rsidP="004A460A">
      <w:pPr>
        <w:numPr>
          <w:ilvl w:val="0"/>
          <w:numId w:val="4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аттестационных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E79D1" w:rsidRPr="00542985" w:rsidRDefault="00DE79D1" w:rsidP="00DE7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        В школе утверждено Положение о внутренней системе оценки качества образования (ВСОКО). По результатам анкетирования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5154" w:rsidRPr="00145154">
        <w:rPr>
          <w:rFonts w:ascii="Times New Roman" w:hAnsi="Times New Roman" w:cs="Times New Roman"/>
          <w:sz w:val="24"/>
          <w:szCs w:val="24"/>
        </w:rPr>
        <w:t>3</w:t>
      </w:r>
      <w:r w:rsidRPr="00542985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которых полностью устраивает качество предоставляемых образовательных услуг, – 6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42985">
        <w:rPr>
          <w:rFonts w:ascii="Times New Roman" w:hAnsi="Times New Roman" w:cs="Times New Roman"/>
          <w:sz w:val="24"/>
          <w:szCs w:val="24"/>
        </w:rPr>
        <w:t xml:space="preserve">%, оценивают данную услугу на хорошем уровне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9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985">
        <w:rPr>
          <w:rFonts w:ascii="Times New Roman" w:hAnsi="Times New Roman" w:cs="Times New Roman"/>
          <w:sz w:val="24"/>
          <w:szCs w:val="24"/>
        </w:rPr>
        <w:t>%. Количество обучающихся, удовлетворенных образовательным процессом, – 5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42985">
        <w:rPr>
          <w:rFonts w:ascii="Times New Roman" w:hAnsi="Times New Roman" w:cs="Times New Roman"/>
          <w:sz w:val="24"/>
          <w:szCs w:val="24"/>
        </w:rPr>
        <w:t>%, оценивают данную услугу на хорошем и высоком уровнях – 48%.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В школе сложилась система промежуточного, итогового контроля, целью которого 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>является выявление недостатков в работе педагогического коллектива по обучению учащихся:</w:t>
      </w:r>
    </w:p>
    <w:p w:rsidR="00DE79D1" w:rsidRPr="00542985" w:rsidRDefault="00DE79D1" w:rsidP="00145154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Входной контроль, цель которого - определить степень устойчивости знаний </w:t>
      </w:r>
      <w:r w:rsidRPr="00542985">
        <w:rPr>
          <w:rFonts w:ascii="Times New Roman" w:hAnsi="Times New Roman" w:cs="Times New Roman"/>
          <w:sz w:val="24"/>
          <w:szCs w:val="24"/>
        </w:rPr>
        <w:lastRenderedPageBreak/>
        <w:t xml:space="preserve">учащихся, выяснить причины потери знаний в летний период и наметить меры по устранению выявленных пробелов в процессе повторения материала; </w:t>
      </w:r>
    </w:p>
    <w:p w:rsidR="00DE79D1" w:rsidRPr="00542985" w:rsidRDefault="00DE79D1" w:rsidP="00145154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Промежуточный (полугодовой) контроль, цель которого является отслеживание динамики обученности учащихся, коррекция деятельности учителя и учеников для предупреждения неуспеваемости; </w:t>
      </w:r>
    </w:p>
    <w:p w:rsidR="00DE79D1" w:rsidRPr="00542985" w:rsidRDefault="00DE79D1" w:rsidP="00145154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 xml:space="preserve">Итоговый контроль, целью которого состоит в определении уровня сформированности УУД, ЗУН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год по предметам и классам, по которым получены неудовлетворительные результаты мониторинга. </w:t>
      </w:r>
    </w:p>
    <w:p w:rsidR="00DE79D1" w:rsidRPr="00542985" w:rsidRDefault="00DE79D1" w:rsidP="00DE7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985">
        <w:rPr>
          <w:rFonts w:ascii="Times New Roman" w:hAnsi="Times New Roman" w:cs="Times New Roman"/>
          <w:sz w:val="24"/>
          <w:szCs w:val="24"/>
        </w:rPr>
        <w:t>Предварительный контроль готовности к итоговой аттестации проводится в форме пробных ЕГЭ и ОГЭ.).</w:t>
      </w:r>
    </w:p>
    <w:p w:rsidR="00DE79D1" w:rsidRPr="00284545" w:rsidRDefault="00DE79D1" w:rsidP="00DE79D1">
      <w:pPr>
        <w:widowControl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Кроме того, на внутришкольном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545">
        <w:rPr>
          <w:rFonts w:ascii="Times New Roman" w:hAnsi="Times New Roman" w:cs="Times New Roman"/>
          <w:sz w:val="24"/>
          <w:szCs w:val="24"/>
        </w:rPr>
        <w:t xml:space="preserve"> контроле:</w:t>
      </w:r>
    </w:p>
    <w:p w:rsidR="00DE79D1" w:rsidRPr="00284545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–методическая работа; </w:t>
      </w:r>
    </w:p>
    <w:p w:rsidR="00DE79D1" w:rsidRPr="00284545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со слабоуспевающими; </w:t>
      </w:r>
    </w:p>
    <w:p w:rsidR="00DE79D1" w:rsidRPr="00284545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 одаренными учащимися;. </w:t>
      </w:r>
    </w:p>
    <w:p w:rsidR="00DE79D1" w:rsidRPr="00284545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мониторинг уровня преподавания; </w:t>
      </w:r>
    </w:p>
    <w:p w:rsidR="00DE79D1" w:rsidRPr="00284545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мониторинг посещаемости занятий; </w:t>
      </w:r>
    </w:p>
    <w:p w:rsidR="00ED404A" w:rsidRPr="00145154" w:rsidRDefault="00DE79D1" w:rsidP="001451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– работа со школьной документацией и т.д. </w:t>
      </w:r>
    </w:p>
    <w:p w:rsidR="00A23084" w:rsidRPr="00501CFC" w:rsidRDefault="00A23084" w:rsidP="001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CFC">
        <w:rPr>
          <w:rFonts w:ascii="Times New Roman" w:eastAsia="Times New Roman" w:hAnsi="Times New Roman" w:cs="Times New Roman"/>
          <w:sz w:val="24"/>
          <w:szCs w:val="24"/>
        </w:rPr>
        <w:t>В 202</w:t>
      </w:r>
      <w:r w:rsidR="00145154" w:rsidRPr="001451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году была проведена работа по внедрению цифровой образовательной платформы ФГИС «Моя школа». Организованы три обучающих семинара для педагогов. На мероприятиях педагоги изучили функциональные возможности платформы и порядок подключения к цифровому ресурсу.</w:t>
      </w:r>
    </w:p>
    <w:p w:rsidR="00A23084" w:rsidRPr="00501CFC" w:rsidRDefault="00A23084" w:rsidP="001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Мишкинская СОШ </w:t>
      </w:r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реализацию образовательных программ с применением ЭОР, включенных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 02.08.2022 № 653).</w:t>
      </w:r>
    </w:p>
    <w:p w:rsidR="00A23084" w:rsidRPr="00501CFC" w:rsidRDefault="00A23084" w:rsidP="001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CFC">
        <w:rPr>
          <w:rFonts w:ascii="Times New Roman" w:eastAsia="Times New Roman" w:hAnsi="Times New Roman" w:cs="Times New Roman"/>
          <w:sz w:val="24"/>
          <w:szCs w:val="24"/>
        </w:rPr>
        <w:t>В связи с этим в 202</w:t>
      </w:r>
      <w:r w:rsidR="00145154" w:rsidRPr="001451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1CFC">
        <w:rPr>
          <w:rFonts w:ascii="Times New Roman" w:eastAsia="Times New Roman" w:hAnsi="Times New Roman" w:cs="Times New Roman"/>
          <w:sz w:val="24"/>
          <w:szCs w:val="24"/>
        </w:rPr>
        <w:t xml:space="preserve"> году была проведена ревизия рабочих программ на предмет соответствия ЭОР, указанных в тематическом планировании, федеральному перечню (приказ Минпросвещения от 02.08.2022 № 653). В ходе посещения уроков осуществлялся контроль использования ЭОР.</w:t>
      </w:r>
    </w:p>
    <w:p w:rsidR="006D4FA9" w:rsidRPr="00284545" w:rsidRDefault="006D4FA9" w:rsidP="006D4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284545" w:rsidRDefault="0067733F" w:rsidP="006D4FA9">
      <w:pPr>
        <w:widowControl w:val="0"/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773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4FA9" w:rsidRPr="00284545">
        <w:rPr>
          <w:rFonts w:ascii="Times New Roman" w:hAnsi="Times New Roman" w:cs="Times New Roman"/>
          <w:b/>
          <w:bCs/>
          <w:sz w:val="24"/>
          <w:szCs w:val="24"/>
        </w:rPr>
        <w:t>Информация об уровне здоровья обучающихся</w:t>
      </w:r>
    </w:p>
    <w:p w:rsidR="006D4FA9" w:rsidRPr="00284545" w:rsidRDefault="006D4FA9" w:rsidP="006D4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287"/>
        <w:gridCol w:w="3969"/>
      </w:tblGrid>
      <w:tr w:rsidR="006D4FA9" w:rsidRPr="00EC5ACE" w:rsidTr="005760E1">
        <w:trPr>
          <w:trHeight w:val="263"/>
        </w:trPr>
        <w:tc>
          <w:tcPr>
            <w:tcW w:w="954" w:type="pct"/>
          </w:tcPr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работы с обучающимися, воспитанниками с ограниченными возможностями здоровья.начального общего образования, 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работы и условий для 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</w:t>
            </w: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индивидуальных возможностей.</w:t>
            </w:r>
          </w:p>
        </w:tc>
        <w:tc>
          <w:tcPr>
            <w:tcW w:w="1945" w:type="pct"/>
          </w:tcPr>
          <w:p w:rsidR="006D4FA9" w:rsidRPr="00E67C54" w:rsidRDefault="006D4FA9" w:rsidP="004A460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обучения детей  на дому, </w:t>
            </w:r>
          </w:p>
          <w:p w:rsidR="006D4FA9" w:rsidRPr="00E67C54" w:rsidRDefault="006D4FA9" w:rsidP="004A460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традиционной творческой встрече детей-инвалидов в рамках сотрудничества с социальной защитой населения, </w:t>
            </w:r>
          </w:p>
          <w:p w:rsidR="006D4FA9" w:rsidRPr="00E67C54" w:rsidRDefault="006D4FA9" w:rsidP="004A460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социально-значимых проектах,  </w:t>
            </w:r>
          </w:p>
          <w:p w:rsidR="006D4FA9" w:rsidRPr="00E67C54" w:rsidRDefault="006D4FA9" w:rsidP="004A460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9" w:righ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 детей в школьных лагерях с дневным пребыванием</w:t>
            </w: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A9" w:rsidRPr="00EC5ACE" w:rsidTr="005760E1">
        <w:trPr>
          <w:trHeight w:val="602"/>
        </w:trPr>
        <w:tc>
          <w:tcPr>
            <w:tcW w:w="954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Результаты работы учреждения по физкультурно-оздоровительной работе с  обучающимися: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</w:p>
          <w:p w:rsidR="006D4FA9" w:rsidRPr="00E67C54" w:rsidRDefault="006D4FA9" w:rsidP="00AF1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образования,</w:t>
            </w:r>
          </w:p>
          <w:p w:rsidR="006D4FA9" w:rsidRPr="005760E1" w:rsidRDefault="006D4FA9" w:rsidP="005760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</w:p>
        </w:tc>
        <w:tc>
          <w:tcPr>
            <w:tcW w:w="2101" w:type="pct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в соответствии с планом  Дней здоровья;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физкультурно-оздоровительных мероприятий в режиме учебного дня (утренней гигиенической гимнастики,  физкультурных минуток на уроках, прогулок на свежем воздухе.</w:t>
            </w:r>
          </w:p>
          <w:p w:rsidR="006D4FA9" w:rsidRPr="00E67C54" w:rsidRDefault="006D4FA9" w:rsidP="00AF19C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инамических перемен.</w:t>
            </w:r>
          </w:p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>Разработаны комплексы упражнений для проведения физкультурно-оздоровительных форм  работы.</w:t>
            </w:r>
          </w:p>
        </w:tc>
        <w:tc>
          <w:tcPr>
            <w:tcW w:w="1945" w:type="pct"/>
          </w:tcPr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Дни здоровья в соответствии с планом учебно-воспитательной работы школы, физкультурно-оздоровительные мероприятия в режиме учебного дня, физ. минутки на уроках, прогулки на свежем воздухе, уроков физической культуры  при хорошей погоде на свежем воздухе, динамические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школе.</w:t>
            </w: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A9" w:rsidRPr="00EC5ACE" w:rsidTr="005760E1">
        <w:trPr>
          <w:trHeight w:val="410"/>
        </w:trPr>
        <w:tc>
          <w:tcPr>
            <w:tcW w:w="3055" w:type="pct"/>
            <w:gridSpan w:val="2"/>
          </w:tcPr>
          <w:p w:rsidR="006D4FA9" w:rsidRPr="00E67C54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в специальных медицинских группах (наличие приказов об организации данной работы, использование рекомендованных программ, разработка комплексов корригирующей гимнастики и т.д.) </w:t>
            </w:r>
          </w:p>
        </w:tc>
        <w:tc>
          <w:tcPr>
            <w:tcW w:w="1945" w:type="pct"/>
          </w:tcPr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FA9" w:rsidRPr="00E67C54" w:rsidRDefault="006D4FA9" w:rsidP="00AF19C4">
            <w:pPr>
              <w:spacing w:after="0" w:line="240" w:lineRule="auto"/>
              <w:ind w:right="-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C5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2E18D2" w:rsidRDefault="002E18D2" w:rsidP="002E18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284545" w:rsidRDefault="006D4FA9" w:rsidP="009977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545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 Мишкинская СОШ</w:t>
      </w:r>
      <w:r w:rsidRPr="00284545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вопросам сохранения и укрепления здоровья учащихся, формированию здорового образа жизни. </w:t>
      </w:r>
    </w:p>
    <w:p w:rsidR="006D4FA9" w:rsidRPr="00284545" w:rsidRDefault="006D4FA9" w:rsidP="006D4F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284545">
        <w:rPr>
          <w:rFonts w:ascii="Times New Roman" w:hAnsi="Times New Roman" w:cs="Times New Roman"/>
          <w:sz w:val="24"/>
          <w:szCs w:val="24"/>
        </w:rPr>
        <w:t xml:space="preserve">Система мер, направленных на укрепление здоровья: </w:t>
      </w:r>
    </w:p>
    <w:p w:rsidR="006D4FA9" w:rsidRDefault="00061A6B" w:rsidP="00061A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проводятся мероприятия по формированию у обучающихся здорового образа </w:t>
      </w:r>
      <w:r w:rsidR="006D4FA9">
        <w:rPr>
          <w:rFonts w:ascii="Times New Roman" w:hAnsi="Times New Roman" w:cs="Times New Roman"/>
          <w:sz w:val="24"/>
          <w:szCs w:val="24"/>
        </w:rPr>
        <w:t>ж</w:t>
      </w:r>
      <w:r w:rsidR="006D4FA9" w:rsidRPr="00284545">
        <w:rPr>
          <w:rFonts w:ascii="Times New Roman" w:hAnsi="Times New Roman" w:cs="Times New Roman"/>
          <w:sz w:val="24"/>
          <w:szCs w:val="24"/>
        </w:rPr>
        <w:t>изни</w:t>
      </w:r>
      <w:r w:rsidR="006D4FA9">
        <w:rPr>
          <w:rFonts w:ascii="Times New Roman" w:hAnsi="Times New Roman" w:cs="Times New Roman"/>
          <w:sz w:val="24"/>
          <w:szCs w:val="24"/>
        </w:rPr>
        <w:t>,</w:t>
      </w:r>
    </w:p>
    <w:p w:rsidR="006D4FA9" w:rsidRPr="005426AE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FA9" w:rsidRPr="005426AE">
        <w:rPr>
          <w:rFonts w:ascii="Times New Roman" w:hAnsi="Times New Roman" w:cs="Times New Roman"/>
          <w:sz w:val="24"/>
          <w:szCs w:val="24"/>
        </w:rPr>
        <w:t xml:space="preserve">регулярно проветриваются кабинеты, проводится влажная уборка помещений 2 раза в день; </w:t>
      </w:r>
    </w:p>
    <w:p w:rsidR="006D4FA9" w:rsidRPr="00061A6B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4FA9" w:rsidRPr="00061A6B">
        <w:rPr>
          <w:rFonts w:ascii="Times New Roman" w:hAnsi="Times New Roman"/>
          <w:sz w:val="24"/>
          <w:szCs w:val="24"/>
        </w:rPr>
        <w:t xml:space="preserve">проводятся Дни здоровья; </w:t>
      </w:r>
    </w:p>
    <w:p w:rsidR="006D4FA9" w:rsidRPr="00061A6B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4FA9" w:rsidRPr="00061A6B">
        <w:rPr>
          <w:rFonts w:ascii="Times New Roman" w:hAnsi="Times New Roman"/>
          <w:sz w:val="24"/>
          <w:szCs w:val="24"/>
        </w:rPr>
        <w:t xml:space="preserve">проводятся медицинские обследования  педагогов;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проводятся беседы об охране здоровья и др.;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в школьной столовой организовано горячее питание; </w:t>
      </w:r>
    </w:p>
    <w:p w:rsidR="006D4FA9" w:rsidRPr="00284545" w:rsidRDefault="00061A6B" w:rsidP="00061A6B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проводится профилактика алкоголизма и наркомании в процессе всех обучающих и воспитательных мероприятий;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>постоянный диспансеризация школьников</w:t>
      </w:r>
      <w:r w:rsidR="006D4FA9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="006D4FA9" w:rsidRPr="00284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4FA9" w:rsidRPr="00284545" w:rsidRDefault="00061A6B" w:rsidP="00061A6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FA9" w:rsidRPr="00284545">
        <w:rPr>
          <w:rFonts w:ascii="Times New Roman" w:hAnsi="Times New Roman" w:cs="Times New Roman"/>
          <w:sz w:val="24"/>
          <w:szCs w:val="24"/>
        </w:rPr>
        <w:t>формирование в педагогическом колле</w:t>
      </w:r>
      <w:r>
        <w:rPr>
          <w:rFonts w:ascii="Times New Roman" w:hAnsi="Times New Roman" w:cs="Times New Roman"/>
          <w:sz w:val="24"/>
          <w:szCs w:val="24"/>
        </w:rPr>
        <w:t xml:space="preserve">ктиве понимания приоритетности </w:t>
      </w:r>
      <w:r w:rsidR="006D4FA9" w:rsidRPr="00284545">
        <w:rPr>
          <w:rFonts w:ascii="Times New Roman" w:hAnsi="Times New Roman" w:cs="Times New Roman"/>
          <w:sz w:val="24"/>
          <w:szCs w:val="24"/>
        </w:rPr>
        <w:t>проблем состояния и укрепления здоровья детей и подростков.</w:t>
      </w:r>
    </w:p>
    <w:p w:rsidR="006D4FA9" w:rsidRPr="00284545" w:rsidRDefault="006D4FA9" w:rsidP="009133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6D4FA9" w:rsidRPr="006D4FA9" w:rsidRDefault="006D4FA9" w:rsidP="006D4FA9">
      <w:pPr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>Результаты обследования учащихся на аппаратном комплексе «АРМИС» в 20</w:t>
      </w:r>
      <w:r w:rsidR="00BA35D2">
        <w:rPr>
          <w:rFonts w:ascii="Times New Roman" w:hAnsi="Times New Roman" w:cs="Times New Roman"/>
          <w:b/>
          <w:sz w:val="24"/>
          <w:szCs w:val="24"/>
        </w:rPr>
        <w:t>2</w:t>
      </w:r>
      <w:r w:rsidR="00145154" w:rsidRPr="00145154">
        <w:rPr>
          <w:rFonts w:ascii="Times New Roman" w:hAnsi="Times New Roman" w:cs="Times New Roman"/>
          <w:b/>
          <w:sz w:val="24"/>
          <w:szCs w:val="24"/>
        </w:rPr>
        <w:t>3</w:t>
      </w:r>
      <w:r w:rsidRPr="006D4FA9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7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850"/>
        <w:gridCol w:w="673"/>
        <w:gridCol w:w="815"/>
        <w:gridCol w:w="639"/>
        <w:gridCol w:w="780"/>
        <w:gridCol w:w="637"/>
        <w:gridCol w:w="779"/>
        <w:gridCol w:w="639"/>
        <w:gridCol w:w="639"/>
        <w:gridCol w:w="637"/>
        <w:gridCol w:w="850"/>
        <w:gridCol w:w="567"/>
        <w:gridCol w:w="992"/>
      </w:tblGrid>
      <w:tr w:rsidR="006D4FA9" w:rsidRPr="007C7438" w:rsidTr="006D4FA9">
        <w:tc>
          <w:tcPr>
            <w:tcW w:w="738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 w:rsidRPr="007C743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 w:rsidRPr="007C7438">
              <w:rPr>
                <w:rFonts w:ascii="Times New Roman" w:hAnsi="Times New Roman" w:cs="Times New Roman"/>
              </w:rPr>
              <w:t>обследовано</w:t>
            </w:r>
          </w:p>
        </w:tc>
        <w:tc>
          <w:tcPr>
            <w:tcW w:w="1488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 w:rsidRPr="007C7438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141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 w:rsidRPr="007C7438">
              <w:rPr>
                <w:rFonts w:ascii="Times New Roman" w:hAnsi="Times New Roman" w:cs="Times New Roman"/>
              </w:rPr>
              <w:t>кардиолог</w:t>
            </w:r>
          </w:p>
        </w:tc>
        <w:tc>
          <w:tcPr>
            <w:tcW w:w="1416" w:type="dxa"/>
            <w:gridSpan w:val="2"/>
          </w:tcPr>
          <w:p w:rsidR="006D4FA9" w:rsidRPr="007C7438" w:rsidRDefault="006D4FA9" w:rsidP="00AF19C4">
            <w:pPr>
              <w:ind w:right="246"/>
              <w:rPr>
                <w:rFonts w:ascii="Times New Roman" w:hAnsi="Times New Roman" w:cs="Times New Roman"/>
              </w:rPr>
            </w:pPr>
            <w:r w:rsidRPr="007C7438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1278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</w:t>
            </w:r>
          </w:p>
        </w:tc>
        <w:tc>
          <w:tcPr>
            <w:tcW w:w="1487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ЛОР</w:t>
            </w:r>
          </w:p>
        </w:tc>
        <w:tc>
          <w:tcPr>
            <w:tcW w:w="1559" w:type="dxa"/>
            <w:gridSpan w:val="2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</w:tc>
      </w:tr>
      <w:tr w:rsidR="006D4FA9" w:rsidRPr="007C7438" w:rsidTr="006D4FA9">
        <w:tc>
          <w:tcPr>
            <w:tcW w:w="738" w:type="dxa"/>
            <w:vMerge w:val="restart"/>
          </w:tcPr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A9" w:rsidRPr="007C7438" w:rsidRDefault="006D4FA9" w:rsidP="003E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73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5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9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63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  <w:tc>
          <w:tcPr>
            <w:tcW w:w="567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обследованных</w:t>
            </w:r>
          </w:p>
        </w:tc>
      </w:tr>
      <w:tr w:rsidR="006D4FA9" w:rsidRPr="007C7438" w:rsidTr="006D4FA9">
        <w:tc>
          <w:tcPr>
            <w:tcW w:w="738" w:type="dxa"/>
            <w:vMerge/>
          </w:tcPr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4FA9" w:rsidRPr="00145154" w:rsidRDefault="003E742E" w:rsidP="00145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D4FA9" w:rsidRPr="007C7438" w:rsidRDefault="003E742E" w:rsidP="000F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639" w:type="dxa"/>
          </w:tcPr>
          <w:p w:rsidR="006D4FA9" w:rsidRPr="00145154" w:rsidRDefault="003E742E" w:rsidP="00145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" w:type="dxa"/>
          </w:tcPr>
          <w:p w:rsidR="006D4FA9" w:rsidRPr="007C7438" w:rsidRDefault="003E742E" w:rsidP="003E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7" w:type="dxa"/>
          </w:tcPr>
          <w:p w:rsidR="006D4FA9" w:rsidRPr="007C7438" w:rsidRDefault="000F70C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7" w:type="dxa"/>
          </w:tcPr>
          <w:p w:rsidR="006D4FA9" w:rsidRPr="007C7438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D4FA9" w:rsidRDefault="003E742E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4FA9" w:rsidRPr="007C7438" w:rsidRDefault="006D4FA9" w:rsidP="00AF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20" w:rsidRDefault="00CC3620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AA6" w:rsidRDefault="0067733F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254AA6" w:rsidRPr="00254AA6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254AA6" w:rsidRPr="007C73A6" w:rsidRDefault="007C73A6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73A6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 − на сохранение, укрепление и развитие кадрового потенциала; − создание высоко профессионального коллектива, способного работать в современных условиях; − повышения уровня квалификации персонала.</w:t>
      </w:r>
    </w:p>
    <w:p w:rsidR="007C73A6" w:rsidRDefault="007C73A6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A6" w:rsidRPr="005D5A23" w:rsidRDefault="00254AA6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23">
        <w:rPr>
          <w:rFonts w:ascii="Times New Roman" w:hAnsi="Times New Roman" w:cs="Times New Roman"/>
          <w:b/>
          <w:sz w:val="24"/>
          <w:szCs w:val="24"/>
        </w:rPr>
        <w:t>Сведения о руководящих работниках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948"/>
        <w:gridCol w:w="993"/>
        <w:gridCol w:w="1162"/>
        <w:gridCol w:w="1701"/>
      </w:tblGrid>
      <w:tr w:rsidR="00254AA6" w:rsidRPr="00CC1046" w:rsidTr="00061A6B">
        <w:trPr>
          <w:trHeight w:val="690"/>
        </w:trPr>
        <w:tc>
          <w:tcPr>
            <w:tcW w:w="1560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948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общий  стаж работы на руководящей должности</w:t>
            </w:r>
          </w:p>
        </w:tc>
        <w:tc>
          <w:tcPr>
            <w:tcW w:w="2155" w:type="dxa"/>
            <w:gridSpan w:val="2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Стаж руководящей работы</w:t>
            </w:r>
          </w:p>
        </w:tc>
        <w:tc>
          <w:tcPr>
            <w:tcW w:w="1701" w:type="dxa"/>
            <w:vMerge w:val="restart"/>
            <w:vAlign w:val="center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54AA6" w:rsidRPr="00CC1046" w:rsidTr="00061A6B">
        <w:trPr>
          <w:trHeight w:val="526"/>
        </w:trPr>
        <w:tc>
          <w:tcPr>
            <w:tcW w:w="1560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62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b/>
                <w:sz w:val="24"/>
                <w:szCs w:val="24"/>
              </w:rPr>
              <w:t>в данном учреждении</w:t>
            </w:r>
          </w:p>
        </w:tc>
        <w:tc>
          <w:tcPr>
            <w:tcW w:w="1701" w:type="dxa"/>
            <w:vMerge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A6" w:rsidRPr="00CC1046" w:rsidTr="00061A6B">
        <w:tc>
          <w:tcPr>
            <w:tcW w:w="1560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254AA6" w:rsidRPr="00396A9A" w:rsidRDefault="00254AA6" w:rsidP="00AF19C4">
            <w:pPr>
              <w:pStyle w:val="Default0"/>
              <w:rPr>
                <w:color w:val="auto"/>
              </w:rPr>
            </w:pPr>
            <w:r w:rsidRPr="00396A9A">
              <w:rPr>
                <w:color w:val="auto"/>
              </w:rPr>
              <w:t>Гребенникова Екатерина Леонидовна</w:t>
            </w:r>
          </w:p>
        </w:tc>
        <w:tc>
          <w:tcPr>
            <w:tcW w:w="2948" w:type="dxa"/>
          </w:tcPr>
          <w:p w:rsidR="00254AA6" w:rsidRPr="00396A9A" w:rsidRDefault="00254AA6" w:rsidP="00AF19C4">
            <w:pPr>
              <w:pStyle w:val="Default0"/>
              <w:rPr>
                <w:color w:val="auto"/>
              </w:rPr>
            </w:pPr>
            <w:r>
              <w:rPr>
                <w:bCs/>
                <w:color w:val="auto"/>
              </w:rPr>
              <w:t>Высшее, учитель истории и социально-политических дисциплин</w:t>
            </w:r>
          </w:p>
        </w:tc>
        <w:tc>
          <w:tcPr>
            <w:tcW w:w="993" w:type="dxa"/>
          </w:tcPr>
          <w:p w:rsidR="00254AA6" w:rsidRPr="00145154" w:rsidRDefault="00145154" w:rsidP="00DE79D1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2" w:type="dxa"/>
          </w:tcPr>
          <w:p w:rsidR="00254AA6" w:rsidRPr="00145154" w:rsidRDefault="00145154" w:rsidP="00061A6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254AA6" w:rsidRPr="00CC1046" w:rsidTr="00061A6B">
        <w:tc>
          <w:tcPr>
            <w:tcW w:w="1560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2" w:type="dxa"/>
          </w:tcPr>
          <w:p w:rsidR="00254AA6" w:rsidRPr="00145154" w:rsidRDefault="00145154" w:rsidP="00AF19C4">
            <w:pPr>
              <w:pStyle w:val="Default0"/>
              <w:rPr>
                <w:color w:val="auto"/>
              </w:rPr>
            </w:pPr>
            <w:r>
              <w:rPr>
                <w:color w:val="auto"/>
                <w:lang w:val="en-US"/>
              </w:rPr>
              <w:t>Дороговцева Евгения Владимировна</w:t>
            </w:r>
          </w:p>
        </w:tc>
        <w:tc>
          <w:tcPr>
            <w:tcW w:w="2948" w:type="dxa"/>
          </w:tcPr>
          <w:p w:rsidR="00254AA6" w:rsidRPr="00396A9A" w:rsidRDefault="00254AA6" w:rsidP="005760E1">
            <w:pPr>
              <w:pStyle w:val="Default0"/>
              <w:rPr>
                <w:color w:val="auto"/>
              </w:rPr>
            </w:pPr>
            <w:r>
              <w:rPr>
                <w:bCs/>
                <w:color w:val="auto"/>
              </w:rPr>
              <w:t xml:space="preserve">Высшее, учитель </w:t>
            </w:r>
            <w:r w:rsidR="005760E1">
              <w:rPr>
                <w:bCs/>
                <w:color w:val="auto"/>
              </w:rPr>
              <w:t>математики</w:t>
            </w:r>
          </w:p>
        </w:tc>
        <w:tc>
          <w:tcPr>
            <w:tcW w:w="993" w:type="dxa"/>
          </w:tcPr>
          <w:p w:rsidR="00254AA6" w:rsidRPr="00CC1046" w:rsidRDefault="00254AA6" w:rsidP="00145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54AA6" w:rsidRPr="00CC1046" w:rsidRDefault="00254AA6" w:rsidP="00145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4AA6" w:rsidRPr="00CC1046" w:rsidRDefault="00254AA6" w:rsidP="00AF19C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:rsidR="00481E2C" w:rsidRPr="00FA2946" w:rsidRDefault="00481E2C" w:rsidP="0025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946" w:rsidRDefault="00FA2946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46">
        <w:rPr>
          <w:rFonts w:ascii="Times New Roman" w:hAnsi="Times New Roman" w:cs="Times New Roman"/>
          <w:b/>
          <w:sz w:val="24"/>
          <w:szCs w:val="24"/>
        </w:rPr>
        <w:t>VIII. Оценка учебно-методического и библиотечно-информационного обеспечения</w:t>
      </w: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1843"/>
        <w:gridCol w:w="1838"/>
      </w:tblGrid>
      <w:tr w:rsidR="006D4FA9" w:rsidRPr="00C13D2C" w:rsidTr="00AF19C4">
        <w:tc>
          <w:tcPr>
            <w:tcW w:w="6663" w:type="dxa"/>
            <w:gridSpan w:val="2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Фактический </w:t>
            </w:r>
          </w:p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показатель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D2C">
              <w:rPr>
                <w:rFonts w:ascii="Times New Roman" w:hAnsi="Times New Roman"/>
                <w:b/>
                <w:i/>
                <w:sz w:val="24"/>
                <w:szCs w:val="24"/>
              </w:rPr>
              <w:t>% оснащенности</w:t>
            </w:r>
          </w:p>
        </w:tc>
      </w:tr>
      <w:tr w:rsidR="006D4FA9" w:rsidRPr="00C13D2C" w:rsidTr="00AF19C4">
        <w:trPr>
          <w:trHeight w:val="263"/>
        </w:trPr>
        <w:tc>
          <w:tcPr>
            <w:tcW w:w="2127" w:type="dxa"/>
            <w:vMerge w:val="restart"/>
          </w:tcPr>
          <w:p w:rsidR="006D4FA9" w:rsidRPr="00C13D2C" w:rsidRDefault="006D4FA9" w:rsidP="00AF19C4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2C">
              <w:rPr>
                <w:rFonts w:ascii="Times New Roman" w:hAnsi="Times New Roman" w:cs="Times New Roman"/>
                <w:sz w:val="24"/>
                <w:szCs w:val="24"/>
              </w:rPr>
              <w:t>Учебная, учебно-методическая литература и иные библиотечно-информационные ресурсы</w:t>
            </w:r>
          </w:p>
          <w:p w:rsidR="006D4FA9" w:rsidRPr="00C13D2C" w:rsidRDefault="006D4FA9" w:rsidP="005760E1">
            <w:pPr>
              <w:pStyle w:val="dash041e005f0431005f044b005f0447005f043d005f044b005f0439"/>
              <w:ind w:hanging="13"/>
              <w:jc w:val="both"/>
              <w:rPr>
                <w:i/>
              </w:rPr>
            </w:pPr>
            <w:r w:rsidRPr="00C13D2C">
              <w:t>1-3 уровн</w:t>
            </w:r>
            <w:r w:rsidR="005760E1">
              <w:t>и</w:t>
            </w: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ind w:right="20"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A9" w:rsidRPr="00C13D2C" w:rsidTr="00AF19C4"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1843" w:type="dxa"/>
          </w:tcPr>
          <w:p w:rsidR="006D4FA9" w:rsidRPr="00D234A8" w:rsidRDefault="00145154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9498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D4FA9" w:rsidRPr="00C13D2C" w:rsidTr="00AF19C4"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1843" w:type="dxa"/>
          </w:tcPr>
          <w:p w:rsidR="006D4FA9" w:rsidRPr="00C13D2C" w:rsidRDefault="000112F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10987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6D4FA9" w:rsidRPr="00C13D2C" w:rsidTr="00AF19C4">
        <w:trPr>
          <w:trHeight w:val="529"/>
        </w:trPr>
        <w:tc>
          <w:tcPr>
            <w:tcW w:w="2127" w:type="dxa"/>
            <w:vMerge/>
          </w:tcPr>
          <w:p w:rsidR="006D4FA9" w:rsidRPr="00C13D2C" w:rsidRDefault="006D4FA9" w:rsidP="00AF19C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C13D2C">
              <w:rPr>
                <w:rStyle w:val="dash041e005f0431005f044b005f0447005f043d005f044b005f0439005f005fchar1char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1843" w:type="dxa"/>
          </w:tcPr>
          <w:p w:rsidR="006D4FA9" w:rsidRPr="00C13D2C" w:rsidRDefault="000112F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A9" w:rsidRPr="00C13D2C" w:rsidTr="00AF19C4">
        <w:trPr>
          <w:trHeight w:val="1027"/>
        </w:trPr>
        <w:tc>
          <w:tcPr>
            <w:tcW w:w="2127" w:type="dxa"/>
            <w:vMerge/>
          </w:tcPr>
          <w:p w:rsidR="006D4FA9" w:rsidRPr="00C13D2C" w:rsidRDefault="006D4FA9" w:rsidP="00AF19C4">
            <w:pPr>
              <w:pStyle w:val="3"/>
              <w:spacing w:after="0" w:line="240" w:lineRule="auto"/>
              <w:ind w:left="0" w:right="-91"/>
              <w:jc w:val="both"/>
              <w:rPr>
                <w:rStyle w:val="default005f005fchar1char1"/>
              </w:rPr>
            </w:pPr>
          </w:p>
        </w:tc>
        <w:tc>
          <w:tcPr>
            <w:tcW w:w="4536" w:type="dxa"/>
          </w:tcPr>
          <w:p w:rsidR="006D4FA9" w:rsidRPr="00C13D2C" w:rsidRDefault="006D4FA9" w:rsidP="00AF1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2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учебниками  и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1843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D4FA9" w:rsidRPr="00C13D2C" w:rsidRDefault="006D4FA9" w:rsidP="00AF19C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D2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6D4FA9" w:rsidRDefault="006D4FA9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FA9" w:rsidRDefault="006D4FA9" w:rsidP="0093534E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4427"/>
        <w:gridCol w:w="1984"/>
        <w:gridCol w:w="2977"/>
      </w:tblGrid>
      <w:tr w:rsidR="0093534E" w:rsidRPr="0093534E" w:rsidTr="006D4FA9">
        <w:trPr>
          <w:trHeight w:val="7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местность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фондов библиотек образовательных организаций: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145154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закупленной учебной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145154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</w:tr>
      <w:tr w:rsidR="0093534E" w:rsidRPr="0093534E" w:rsidTr="006D4FA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библиотеки которых были пополнены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обеспеченных учебниками и учебными пособиями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145154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учащихся учебниками и учебными пособиями: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потребности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3534E" w:rsidRPr="0093534E" w:rsidTr="006D4FA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консолидированного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34E" w:rsidRPr="0093534E" w:rsidRDefault="0093534E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4E" w:rsidRPr="0093534E" w:rsidRDefault="00145154" w:rsidP="0014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1843007,65</w:t>
            </w:r>
          </w:p>
        </w:tc>
      </w:tr>
    </w:tbl>
    <w:p w:rsidR="006D4FA9" w:rsidRDefault="006D4FA9" w:rsidP="00FF716D">
      <w:pPr>
        <w:widowControl w:val="0"/>
        <w:autoSpaceDE w:val="0"/>
        <w:autoSpaceDN w:val="0"/>
        <w:adjustRightInd w:val="0"/>
        <w:spacing w:after="0" w:line="240" w:lineRule="auto"/>
        <w:ind w:left="1560"/>
        <w:jc w:val="both"/>
      </w:pPr>
    </w:p>
    <w:p w:rsidR="00254AA6" w:rsidRPr="006D4FA9" w:rsidRDefault="006D4FA9" w:rsidP="00FF716D">
      <w:pPr>
        <w:widowControl w:val="0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>IX. Оценка материально-технической базы</w:t>
      </w:r>
    </w:p>
    <w:p w:rsidR="006259E8" w:rsidRPr="00284545" w:rsidRDefault="006259E8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2C" w:rsidRPr="00C13D2C" w:rsidRDefault="00C13D2C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13D2C">
        <w:rPr>
          <w:rFonts w:ascii="Times New Roman" w:hAnsi="Times New Roman"/>
          <w:b/>
        </w:rPr>
        <w:t>Комплексное оснащение учебного процесса: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237"/>
        <w:gridCol w:w="1673"/>
      </w:tblGrid>
      <w:tr w:rsidR="00C13D2C" w:rsidRPr="00C13D2C" w:rsidTr="006D4FA9"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Фактический показатель</w:t>
            </w:r>
          </w:p>
        </w:tc>
      </w:tr>
      <w:tr w:rsidR="00C13D2C" w:rsidRPr="00C13D2C" w:rsidTr="006D4FA9">
        <w:trPr>
          <w:trHeight w:val="572"/>
        </w:trPr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Наличие/отсутствие акта </w:t>
            </w:r>
            <w:r w:rsidRPr="00C13D2C">
              <w:rPr>
                <w:rStyle w:val="dash041e005f0431005f044b005f0447005f043d005f044b005f0439005f005fchar1char1"/>
                <w:bCs/>
              </w:rPr>
              <w:t>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1673" w:type="dxa"/>
          </w:tcPr>
          <w:p w:rsidR="00C13D2C" w:rsidRPr="00C13D2C" w:rsidRDefault="0052299A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</w:tr>
      <w:tr w:rsidR="00C13D2C" w:rsidRPr="00C13D2C" w:rsidTr="006D4FA9">
        <w:trPr>
          <w:trHeight w:val="312"/>
        </w:trPr>
        <w:tc>
          <w:tcPr>
            <w:tcW w:w="2439" w:type="dxa"/>
            <w:vMerge w:val="restart"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  <w:r w:rsidRPr="00C13D2C">
              <w:rPr>
                <w:rStyle w:val="default005f005fchar1char1"/>
                <w:sz w:val="22"/>
                <w:szCs w:val="22"/>
              </w:rPr>
              <w:t>Материально-техническое оснащение образовательного процесса обеспечивает возможность: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default"/>
              <w:jc w:val="both"/>
              <w:rPr>
                <w:sz w:val="22"/>
                <w:szCs w:val="22"/>
              </w:rPr>
            </w:pPr>
            <w:r w:rsidRPr="00C13D2C">
              <w:rPr>
                <w:rStyle w:val="default005f005fchar1char1"/>
                <w:sz w:val="22"/>
                <w:szCs w:val="22"/>
              </w:rPr>
              <w:t>- ведения официального сайта учреждения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Ст.32 п 4   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доступа в школьной библиотеке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к информационным ресурсам Интернета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коллекциям медиа-ресурсов на электронных носителях;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создания и использования информации;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получения информации различными способами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реализации индивидуальных образовательных  планов учащихся;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включения учащихся в проектную и учебно-исследовательскую деятельность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243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6237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efault005f005fchar1char1"/>
              </w:rPr>
              <w:t>- размещения своих материалов и работ в информационной среде образовательного учреждения и других в соответствие с ФГОС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8676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Style w:val="default005f005fchar1char1"/>
              </w:rPr>
            </w:pPr>
            <w:r w:rsidRPr="00C13D2C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1673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да</w:t>
            </w:r>
          </w:p>
        </w:tc>
      </w:tr>
    </w:tbl>
    <w:p w:rsidR="00C13D2C" w:rsidRPr="00C13D2C" w:rsidRDefault="00C13D2C" w:rsidP="00FF716D">
      <w:pPr>
        <w:pStyle w:val="ae"/>
        <w:spacing w:after="0" w:line="240" w:lineRule="auto"/>
        <w:jc w:val="both"/>
        <w:rPr>
          <w:rFonts w:ascii="Times New Roman" w:hAnsi="Times New Roman"/>
        </w:rPr>
      </w:pPr>
    </w:p>
    <w:p w:rsidR="00C13D2C" w:rsidRPr="00C13D2C" w:rsidRDefault="00C13D2C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13D2C">
        <w:rPr>
          <w:rFonts w:ascii="Times New Roman" w:hAnsi="Times New Roman"/>
          <w:b/>
        </w:rPr>
        <w:t>Информационно-образовательная среда: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9"/>
        <w:gridCol w:w="1530"/>
      </w:tblGrid>
      <w:tr w:rsidR="00C13D2C" w:rsidRPr="00C13D2C" w:rsidTr="00C13D2C">
        <w:tc>
          <w:tcPr>
            <w:tcW w:w="328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lastRenderedPageBreak/>
              <w:t>Показатель</w:t>
            </w:r>
          </w:p>
        </w:tc>
        <w:tc>
          <w:tcPr>
            <w:tcW w:w="7059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 xml:space="preserve">Фактический 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13D2C"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C13D2C" w:rsidRPr="00C13D2C" w:rsidTr="006D4FA9">
        <w:trPr>
          <w:trHeight w:val="504"/>
        </w:trPr>
        <w:tc>
          <w:tcPr>
            <w:tcW w:w="3289" w:type="dxa"/>
            <w:vMerge w:val="restart"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Требования к информационно-образовательной среде</w:t>
            </w:r>
            <w:r w:rsidRPr="00C13D2C">
              <w:rPr>
                <w:rStyle w:val="dash041e005f0431005f044b005f0447005f043d005f044b005f0439005f005fchar1char1"/>
                <w:bCs/>
                <w:sz w:val="22"/>
                <w:szCs w:val="22"/>
              </w:rPr>
              <w:t xml:space="preserve"> основной образовательной программы общего образования на </w:t>
            </w: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 xml:space="preserve">1-3 ступенях </w:t>
            </w:r>
          </w:p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dash041e005f0431005f044b005f0447005f043d005f044b005f0439"/>
              <w:ind w:hanging="13"/>
              <w:jc w:val="both"/>
              <w:rPr>
                <w:sz w:val="22"/>
                <w:szCs w:val="22"/>
              </w:rPr>
            </w:pPr>
            <w:r w:rsidRPr="00C13D2C">
              <w:rPr>
                <w:rStyle w:val="dash041e005f0431005f044b005f0447005f043d005f044b005f0439005f005fchar1char1"/>
                <w:sz w:val="22"/>
                <w:szCs w:val="22"/>
              </w:rPr>
              <w:t>Информационно-образовательная среда образовательного учреждения обеспечивает:</w:t>
            </w:r>
          </w:p>
          <w:p w:rsidR="00C13D2C" w:rsidRPr="00C13D2C" w:rsidRDefault="00C13D2C" w:rsidP="00FF716D">
            <w:pPr>
              <w:pStyle w:val="dash0410005f0431005f0437005f0430005f0446005f0020005f0441005f043f005f0438005f0441005f043a005f0430"/>
              <w:ind w:left="0" w:hanging="13"/>
              <w:rPr>
                <w:sz w:val="22"/>
                <w:szCs w:val="22"/>
              </w:rPr>
            </w:pPr>
            <w:r w:rsidRPr="00C13D2C">
              <w:rPr>
                <w:rStyle w:val="dash0410005f0431005f0437005f0430005f0446005f0020005f0441005f043f005f0438005f0441005f043a005f0430005f005fchar1char1"/>
                <w:sz w:val="22"/>
                <w:szCs w:val="22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dash041e005f0431005f044b005f0447005f043d005f044b005f0439"/>
              <w:jc w:val="both"/>
              <w:rPr>
                <w:sz w:val="22"/>
                <w:szCs w:val="22"/>
              </w:rPr>
            </w:pPr>
            <w:r w:rsidRPr="00C13D2C">
              <w:rPr>
                <w:rStyle w:val="dash041e005f0431005f044b005f0447005f043d005f044b005f0439005f005fchar1char1"/>
                <w:sz w:val="22"/>
                <w:szCs w:val="22"/>
              </w:rPr>
              <w:t>- мониторинг здоровья учащихся;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tabs>
                <w:tab w:val="left" w:pos="184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Style w:val="dash041e005f0431005f044b005f0447005f043d005f044b005f0439005f005fchar1char1"/>
              </w:rPr>
            </w:pPr>
            <w:r w:rsidRPr="00C13D2C">
              <w:rPr>
                <w:rStyle w:val="dash041e005f0431005f044b005f0447005f043d005f044b005f0439005f005fchar1char1"/>
              </w:rPr>
              <w:t>а) учащихся, их  родителей (законных представителей);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б) педагогических работников,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 в) органов управления в сфере образования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г) общественности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д) учреждений дополнительного образования детей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да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% педагогических, руководящих работников образовательного учреждения компетентных  в решении профессиональных задач с применением ИКТ;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100%</w:t>
            </w:r>
          </w:p>
        </w:tc>
      </w:tr>
      <w:tr w:rsidR="00C13D2C" w:rsidRPr="00C13D2C" w:rsidTr="006D4FA9">
        <w:tc>
          <w:tcPr>
            <w:tcW w:w="3289" w:type="dxa"/>
            <w:vMerge/>
          </w:tcPr>
          <w:p w:rsidR="00C13D2C" w:rsidRPr="00C13D2C" w:rsidRDefault="00C13D2C" w:rsidP="00FF716D">
            <w:pPr>
              <w:pStyle w:val="default"/>
              <w:jc w:val="both"/>
              <w:rPr>
                <w:rStyle w:val="default005f005fchar1char1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Style w:val="dash041e005f0431005f044b005f0447005f043d005f044b005f0439005f005fchar1char1"/>
              </w:rPr>
              <w:t>- обеспечена поддержка применения ИКТ</w:t>
            </w:r>
          </w:p>
        </w:tc>
        <w:tc>
          <w:tcPr>
            <w:tcW w:w="1530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>да</w:t>
            </w:r>
          </w:p>
        </w:tc>
      </w:tr>
      <w:tr w:rsidR="00C13D2C" w:rsidRPr="00C13D2C" w:rsidTr="006D4FA9">
        <w:trPr>
          <w:trHeight w:val="688"/>
        </w:trPr>
        <w:tc>
          <w:tcPr>
            <w:tcW w:w="3289" w:type="dxa"/>
            <w:vMerge w:val="restart"/>
          </w:tcPr>
          <w:p w:rsidR="00C13D2C" w:rsidRPr="006D4FA9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Style w:val="default005f005fchar1char1"/>
                <w:bCs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Требования к м</w:t>
            </w:r>
            <w:r w:rsidRPr="00C13D2C">
              <w:rPr>
                <w:rStyle w:val="dash041e005f0431005f044b005f0447005f043d005f044b005f0439005f005fchar1char1"/>
                <w:bCs/>
                <w:sz w:val="22"/>
                <w:szCs w:val="22"/>
              </w:rPr>
              <w:t>атериально-техническим условиям реализации основной образовательной программы в части наличия автоматизированных рабочих ме</w:t>
            </w:r>
            <w:r w:rsidR="006D4FA9">
              <w:rPr>
                <w:rStyle w:val="dash041e005f0431005f044b005f0447005f043d005f044b005f0439005f005fchar1char1"/>
                <w:bCs/>
                <w:sz w:val="22"/>
                <w:szCs w:val="22"/>
              </w:rPr>
              <w:t>ст   педагогических работников:</w:t>
            </w: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</w:tcPr>
          <w:p w:rsidR="00C13D2C" w:rsidRPr="00C13D2C" w:rsidRDefault="00C13D2C" w:rsidP="00891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1530" w:type="dxa"/>
          </w:tcPr>
          <w:p w:rsidR="00C13D2C" w:rsidRPr="00C13D2C" w:rsidRDefault="00891633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13D2C" w:rsidRPr="00C13D2C">
              <w:rPr>
                <w:rFonts w:ascii="Times New Roman" w:hAnsi="Times New Roman"/>
              </w:rPr>
              <w:t>%</w:t>
            </w:r>
          </w:p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13D2C" w:rsidRPr="00C13D2C" w:rsidTr="006D4FA9">
        <w:trPr>
          <w:trHeight w:val="548"/>
        </w:trPr>
        <w:tc>
          <w:tcPr>
            <w:tcW w:w="3289" w:type="dxa"/>
            <w:vMerge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:rsidR="00C13D2C" w:rsidRPr="00C13D2C" w:rsidRDefault="00C13D2C" w:rsidP="00891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3D2C">
              <w:rPr>
                <w:rFonts w:ascii="Times New Roman" w:hAnsi="Times New Roman" w:cs="Times New Roman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1530" w:type="dxa"/>
          </w:tcPr>
          <w:p w:rsidR="00C13D2C" w:rsidRPr="00C13D2C" w:rsidRDefault="00891633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100</w:t>
            </w:r>
            <w:r w:rsidR="00C13D2C" w:rsidRPr="00C13D2C">
              <w:rPr>
                <w:rFonts w:ascii="Times New Roman" w:hAnsi="Times New Roman"/>
              </w:rPr>
              <w:t>%</w:t>
            </w:r>
          </w:p>
        </w:tc>
      </w:tr>
      <w:tr w:rsidR="00C13D2C" w:rsidRPr="00C13D2C" w:rsidTr="006D4FA9">
        <w:trPr>
          <w:trHeight w:val="262"/>
        </w:trPr>
        <w:tc>
          <w:tcPr>
            <w:tcW w:w="3289" w:type="dxa"/>
          </w:tcPr>
          <w:p w:rsidR="00C13D2C" w:rsidRPr="00C13D2C" w:rsidRDefault="00C13D2C" w:rsidP="00FF716D">
            <w:pPr>
              <w:pStyle w:val="3"/>
              <w:spacing w:after="0" w:line="240" w:lineRule="auto"/>
              <w:ind w:left="0" w:right="-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2C">
              <w:rPr>
                <w:rFonts w:ascii="Times New Roman" w:hAnsi="Times New Roman" w:cs="Times New Roman"/>
                <w:sz w:val="22"/>
                <w:szCs w:val="22"/>
              </w:rPr>
              <w:t>Наличие/отсутствие внутренней локальной сети</w:t>
            </w:r>
          </w:p>
        </w:tc>
        <w:tc>
          <w:tcPr>
            <w:tcW w:w="7059" w:type="dxa"/>
            <w:gridSpan w:val="2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                                           да</w:t>
            </w:r>
          </w:p>
        </w:tc>
      </w:tr>
      <w:tr w:rsidR="00C13D2C" w:rsidRPr="00C13D2C" w:rsidTr="006D4FA9">
        <w:trPr>
          <w:trHeight w:val="294"/>
        </w:trPr>
        <w:tc>
          <w:tcPr>
            <w:tcW w:w="3289" w:type="dxa"/>
          </w:tcPr>
          <w:p w:rsidR="00C13D2C" w:rsidRPr="00C13D2C" w:rsidRDefault="00C13D2C" w:rsidP="00FF716D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13D2C">
              <w:rPr>
                <w:rFonts w:ascii="Times New Roman" w:hAnsi="Times New Roman"/>
              </w:rPr>
              <w:t xml:space="preserve"> Количество учащихся на 1 компьютер в сравнении со средним областным  показателем</w:t>
            </w:r>
          </w:p>
        </w:tc>
        <w:tc>
          <w:tcPr>
            <w:tcW w:w="7059" w:type="dxa"/>
            <w:gridSpan w:val="2"/>
          </w:tcPr>
          <w:p w:rsidR="00C13D2C" w:rsidRPr="00C13D2C" w:rsidRDefault="00D234A8" w:rsidP="00D234A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</w:tbl>
    <w:p w:rsidR="009154E6" w:rsidRPr="009154E6" w:rsidRDefault="009154E6" w:rsidP="00FF716D">
      <w:pPr>
        <w:pStyle w:val="ae"/>
        <w:shd w:val="clear" w:color="auto" w:fill="FFFFFF"/>
        <w:tabs>
          <w:tab w:val="left" w:pos="0"/>
        </w:tabs>
        <w:spacing w:after="0" w:line="240" w:lineRule="auto"/>
        <w:jc w:val="both"/>
        <w:rPr>
          <w:rStyle w:val="dash041e005f0431005f044b005f0447005f043d005f044b005f0439005f005fchar1char1"/>
          <w:b/>
          <w:bCs/>
          <w:i/>
        </w:rPr>
      </w:pPr>
    </w:p>
    <w:tbl>
      <w:tblPr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685"/>
      </w:tblGrid>
      <w:tr w:rsidR="00E9200B" w:rsidRPr="009154E6" w:rsidTr="00E9200B">
        <w:trPr>
          <w:trHeight w:val="438"/>
        </w:trPr>
        <w:tc>
          <w:tcPr>
            <w:tcW w:w="3333" w:type="dxa"/>
            <w:vAlign w:val="center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мест</w:t>
            </w:r>
          </w:p>
        </w:tc>
      </w:tr>
      <w:tr w:rsidR="00E9200B" w:rsidRPr="009154E6" w:rsidTr="00E9200B">
        <w:tc>
          <w:tcPr>
            <w:tcW w:w="3333" w:type="dxa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E9200B" w:rsidRPr="009154E6" w:rsidTr="00E9200B">
        <w:trPr>
          <w:trHeight w:val="255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left="-40" w:right="-4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685" w:type="dxa"/>
          </w:tcPr>
          <w:p w:rsidR="00E9200B" w:rsidRPr="009154E6" w:rsidRDefault="00E9200B" w:rsidP="00061A6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мест) </w:t>
            </w:r>
          </w:p>
        </w:tc>
      </w:tr>
      <w:tr w:rsidR="00E9200B" w:rsidRPr="009154E6" w:rsidTr="00E9200B">
        <w:trPr>
          <w:trHeight w:val="27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00B" w:rsidRPr="009154E6" w:rsidTr="00E9200B">
        <w:trPr>
          <w:trHeight w:val="27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200B" w:rsidRPr="009154E6" w:rsidTr="00E9200B">
        <w:trPr>
          <w:trHeight w:val="286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3685" w:type="dxa"/>
          </w:tcPr>
          <w:p w:rsidR="00E9200B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00B" w:rsidRPr="009154E6" w:rsidTr="00E9200B">
        <w:trPr>
          <w:trHeight w:val="286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кабинет зам</w:t>
            </w:r>
            <w:r w:rsidR="00A20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200B" w:rsidRPr="009154E6" w:rsidTr="00E9200B">
        <w:trPr>
          <w:trHeight w:val="263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</w:tc>
      </w:tr>
      <w:tr w:rsidR="00E9200B" w:rsidRPr="009154E6" w:rsidTr="00E9200B">
        <w:trPr>
          <w:trHeight w:val="263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 места)</w:t>
            </w:r>
          </w:p>
        </w:tc>
      </w:tr>
      <w:tr w:rsidR="00E9200B" w:rsidRPr="009154E6" w:rsidTr="00E9200B">
        <w:trPr>
          <w:trHeight w:val="284"/>
        </w:trPr>
        <w:tc>
          <w:tcPr>
            <w:tcW w:w="3333" w:type="dxa"/>
          </w:tcPr>
          <w:p w:rsidR="00E9200B" w:rsidRPr="009154E6" w:rsidRDefault="00E9200B" w:rsidP="00FF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туалеты</w:t>
            </w:r>
          </w:p>
        </w:tc>
        <w:tc>
          <w:tcPr>
            <w:tcW w:w="3685" w:type="dxa"/>
          </w:tcPr>
          <w:p w:rsidR="00E9200B" w:rsidRPr="009154E6" w:rsidRDefault="00E9200B" w:rsidP="00E9200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мест)</w:t>
            </w:r>
          </w:p>
        </w:tc>
      </w:tr>
      <w:tr w:rsidR="00E9200B" w:rsidRPr="009154E6" w:rsidTr="00E9200B">
        <w:trPr>
          <w:trHeight w:val="281"/>
        </w:trPr>
        <w:tc>
          <w:tcPr>
            <w:tcW w:w="3333" w:type="dxa"/>
          </w:tcPr>
          <w:p w:rsidR="00E9200B" w:rsidRPr="009154E6" w:rsidRDefault="00E9200B" w:rsidP="00061A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E6">
              <w:rPr>
                <w:rFonts w:ascii="Times New Roman" w:hAnsi="Times New Roman" w:cs="Times New Roman"/>
                <w:sz w:val="24"/>
                <w:szCs w:val="24"/>
              </w:rPr>
              <w:t>лаборантск</w:t>
            </w:r>
            <w:r w:rsidR="00061A6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685" w:type="dxa"/>
          </w:tcPr>
          <w:p w:rsidR="00E9200B" w:rsidRPr="009154E6" w:rsidRDefault="00E9200B" w:rsidP="00FF716D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4FA9" w:rsidRDefault="006D4FA9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E8" w:rsidRPr="00284545" w:rsidRDefault="00D952AF" w:rsidP="00FF71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00B">
        <w:rPr>
          <w:rFonts w:ascii="Times New Roman" w:hAnsi="Times New Roman" w:cs="Times New Roman"/>
          <w:b/>
          <w:sz w:val="24"/>
          <w:szCs w:val="24"/>
        </w:rPr>
        <w:t>Вывод:</w:t>
      </w:r>
      <w:r w:rsidRPr="00284545">
        <w:rPr>
          <w:rFonts w:ascii="Times New Roman" w:hAnsi="Times New Roman" w:cs="Times New Roman"/>
          <w:sz w:val="24"/>
          <w:szCs w:val="24"/>
        </w:rPr>
        <w:t xml:space="preserve"> </w:t>
      </w:r>
      <w:r w:rsidR="009154E6">
        <w:rPr>
          <w:rFonts w:ascii="Times New Roman" w:hAnsi="Times New Roman" w:cs="Times New Roman"/>
          <w:sz w:val="24"/>
          <w:szCs w:val="24"/>
        </w:rPr>
        <w:t>с</w:t>
      </w:r>
      <w:r w:rsidRPr="00284545">
        <w:rPr>
          <w:rFonts w:ascii="Times New Roman" w:hAnsi="Times New Roman" w:cs="Times New Roman"/>
          <w:sz w:val="24"/>
          <w:szCs w:val="24"/>
        </w:rPr>
        <w:t>амообследованием установлено, что материально-техническая база школы является достаточной и соответствующей требованиям федеральных государственных образовательных стандартов. Школа обеспечивает освоение обучающимися программы в условиях созданной соответствующей образовательной среды, имеет необходимый комплект лицензионного программного обеспечения.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6259E8" w:rsidRPr="00284545" w:rsidRDefault="006259E8" w:rsidP="00FF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8F" w:rsidRPr="006D4FA9" w:rsidRDefault="0016168F" w:rsidP="00FF7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17" w:rsidRDefault="0067733F" w:rsidP="00677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773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317" w:rsidRPr="006D4FA9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  <w:r w:rsidR="00FA1317">
        <w:rPr>
          <w:rFonts w:ascii="Times New Roman" w:hAnsi="Times New Roman" w:cs="Times New Roman"/>
          <w:b/>
          <w:sz w:val="24"/>
          <w:szCs w:val="24"/>
        </w:rPr>
        <w:t>.</w:t>
      </w:r>
    </w:p>
    <w:p w:rsidR="00FA1317" w:rsidRDefault="00FA1317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A9">
        <w:rPr>
          <w:rFonts w:ascii="Times New Roman" w:hAnsi="Times New Roman" w:cs="Times New Roman"/>
          <w:b/>
          <w:sz w:val="24"/>
          <w:szCs w:val="24"/>
        </w:rPr>
        <w:t xml:space="preserve"> Данные приведены по состоянию на 29 декабря 20</w:t>
      </w:r>
      <w:r w:rsidR="00061A6B">
        <w:rPr>
          <w:rFonts w:ascii="Times New Roman" w:hAnsi="Times New Roman" w:cs="Times New Roman"/>
          <w:b/>
          <w:sz w:val="24"/>
          <w:szCs w:val="24"/>
        </w:rPr>
        <w:t>2</w:t>
      </w:r>
      <w:r w:rsidR="00145154">
        <w:rPr>
          <w:rFonts w:ascii="Times New Roman" w:hAnsi="Times New Roman" w:cs="Times New Roman"/>
          <w:b/>
          <w:sz w:val="24"/>
          <w:szCs w:val="24"/>
        </w:rPr>
        <w:t>3</w:t>
      </w:r>
      <w:r w:rsidRPr="006D4FA9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51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1"/>
        <w:gridCol w:w="1730"/>
        <w:gridCol w:w="1116"/>
      </w:tblGrid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</w:t>
            </w:r>
          </w:p>
        </w:tc>
        <w:tc>
          <w:tcPr>
            <w:tcW w:w="555" w:type="pct"/>
          </w:tcPr>
          <w:p w:rsidR="00DE79D1" w:rsidRDefault="00181187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182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</w:t>
            </w:r>
          </w:p>
        </w:tc>
        <w:tc>
          <w:tcPr>
            <w:tcW w:w="555" w:type="pct"/>
          </w:tcPr>
          <w:p w:rsidR="00DE79D1" w:rsidRDefault="00181187" w:rsidP="00181187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211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</w:t>
            </w:r>
          </w:p>
        </w:tc>
        <w:tc>
          <w:tcPr>
            <w:tcW w:w="555" w:type="pct"/>
          </w:tcPr>
          <w:p w:rsidR="00DE79D1" w:rsidRDefault="00DE79D1" w:rsidP="00181187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  <w:r w:rsidR="00181187">
              <w:rPr>
                <w:rStyle w:val="FontStyle53"/>
              </w:rPr>
              <w:t>4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 xml:space="preserve">134 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(34,5%)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ГИА выпускников 9 класса по русскому языку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балл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3,9</w:t>
            </w:r>
            <w:r w:rsidR="00FC0F11">
              <w:rPr>
                <w:rStyle w:val="FontStyle53"/>
              </w:rPr>
              <w:t>5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ГИА выпускников 9 класса по математике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балл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3,6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ЕГЭ выпускников 11 класса по русскому языку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балл</w:t>
            </w:r>
          </w:p>
        </w:tc>
        <w:tc>
          <w:tcPr>
            <w:tcW w:w="555" w:type="pct"/>
          </w:tcPr>
          <w:p w:rsidR="00DE79D1" w:rsidRDefault="00DE79D1" w:rsidP="00FC0F1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6</w:t>
            </w:r>
            <w:r w:rsidR="00FC0F11">
              <w:rPr>
                <w:rStyle w:val="FontStyle53"/>
              </w:rPr>
              <w:t>6</w:t>
            </w:r>
            <w:r>
              <w:rPr>
                <w:rStyle w:val="FontStyle53"/>
              </w:rPr>
              <w:t>,</w:t>
            </w:r>
            <w:r w:rsidR="00FC0F11">
              <w:rPr>
                <w:rStyle w:val="FontStyle53"/>
              </w:rPr>
              <w:t>2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Средний балл ЕГЭ выпускников 11 класса по математике (профиль)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балл</w:t>
            </w:r>
          </w:p>
        </w:tc>
        <w:tc>
          <w:tcPr>
            <w:tcW w:w="555" w:type="pct"/>
          </w:tcPr>
          <w:p w:rsidR="00DE79D1" w:rsidRDefault="00FC0F1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39,5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FC0F1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208</w:t>
            </w:r>
          </w:p>
          <w:p w:rsidR="00DE79D1" w:rsidRDefault="00DE79D1" w:rsidP="00FC0F1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(</w:t>
            </w:r>
            <w:r w:rsidR="00FC0F11">
              <w:rPr>
                <w:rStyle w:val="FontStyle53"/>
              </w:rPr>
              <w:t>50</w:t>
            </w:r>
            <w:r w:rsidR="00181187">
              <w:rPr>
                <w:rStyle w:val="FontStyle53"/>
              </w:rPr>
              <w:t>,</w:t>
            </w:r>
            <w:r w:rsidR="00FC0F11">
              <w:rPr>
                <w:rStyle w:val="FontStyle53"/>
              </w:rPr>
              <w:t>7</w:t>
            </w:r>
            <w:r>
              <w:rPr>
                <w:rStyle w:val="FontStyle53"/>
              </w:rPr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регионального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</w:p>
          <w:p w:rsidR="00DE79D1" w:rsidRDefault="00DE79D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федерального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международного уровня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0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 xml:space="preserve">Общая численность педработников, в том числе количество педработников: </w:t>
            </w:r>
          </w:p>
          <w:p w:rsidR="00DE79D1" w:rsidRDefault="00DE79D1" w:rsidP="00DE79D1">
            <w:pPr>
              <w:pStyle w:val="Style7"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 высшим образованием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</w:t>
            </w:r>
          </w:p>
        </w:tc>
        <w:tc>
          <w:tcPr>
            <w:tcW w:w="555" w:type="pct"/>
          </w:tcPr>
          <w:p w:rsidR="00DE79D1" w:rsidRDefault="00FC0F1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28</w:t>
            </w:r>
          </w:p>
          <w:p w:rsidR="00DE79D1" w:rsidRDefault="00FC0F11" w:rsidP="00DE79D1">
            <w:pPr>
              <w:pStyle w:val="Style7"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27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высшим педагогическим образованием</w:t>
            </w:r>
          </w:p>
        </w:tc>
        <w:tc>
          <w:tcPr>
            <w:tcW w:w="860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человек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</w:p>
        </w:tc>
        <w:tc>
          <w:tcPr>
            <w:tcW w:w="55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26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средним профессиональным образованием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человек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средним профессиональным педагогическим образованием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человек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>1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317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с высшей</w:t>
            </w:r>
          </w:p>
        </w:tc>
        <w:tc>
          <w:tcPr>
            <w:tcW w:w="860" w:type="pct"/>
            <w:shd w:val="clear" w:color="auto" w:fill="auto"/>
          </w:tcPr>
          <w:p w:rsidR="00DE79D1" w:rsidRPr="009F609E" w:rsidRDefault="00DE79D1" w:rsidP="00DE79D1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67733F">
            <w:pPr>
              <w:spacing w:after="160" w:line="259" w:lineRule="auto"/>
              <w:jc w:val="center"/>
            </w:pPr>
            <w:r>
              <w:t>1</w:t>
            </w:r>
            <w:r w:rsidR="0067733F">
              <w:t>1</w:t>
            </w:r>
            <w:r>
              <w:t>(40,</w:t>
            </w:r>
            <w:r w:rsidR="0067733F">
              <w:t>8</w:t>
            </w:r>
            <w:r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первой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18592C" w:rsidP="0067733F">
            <w:pPr>
              <w:spacing w:after="160" w:line="259" w:lineRule="auto"/>
              <w:jc w:val="center"/>
            </w:pPr>
            <w:r>
              <w:t>6</w:t>
            </w:r>
            <w:r w:rsidR="00DE79D1">
              <w:t xml:space="preserve"> (2</w:t>
            </w:r>
            <w:r w:rsidR="0067733F">
              <w:t>2</w:t>
            </w:r>
            <w:r w:rsidR="00DE79D1">
              <w:t>,</w:t>
            </w:r>
            <w:r w:rsidR="0067733F">
              <w:t>3</w:t>
            </w:r>
            <w:r w:rsidR="00DE79D1"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317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до 5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67733F">
            <w:pPr>
              <w:spacing w:after="160" w:line="259" w:lineRule="auto"/>
              <w:jc w:val="center"/>
            </w:pPr>
            <w:r>
              <w:t>4 (</w:t>
            </w:r>
            <w:r w:rsidR="0067733F">
              <w:t>15</w:t>
            </w:r>
            <w:r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больше 30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67733F">
            <w:pPr>
              <w:spacing w:after="160" w:line="259" w:lineRule="auto"/>
              <w:jc w:val="center"/>
            </w:pPr>
            <w:r w:rsidRPr="006407E1">
              <w:t>7 (</w:t>
            </w:r>
            <w:r w:rsidR="0067733F">
              <w:t>26</w:t>
            </w:r>
            <w:r w:rsidRPr="006407E1">
              <w:t>%)</w:t>
            </w:r>
          </w:p>
        </w:tc>
      </w:tr>
      <w:tr w:rsidR="00DE79D1" w:rsidTr="00DE79D1">
        <w:tc>
          <w:tcPr>
            <w:tcW w:w="3585" w:type="pct"/>
            <w:vAlign w:val="bottom"/>
          </w:tcPr>
          <w:p w:rsidR="00DE79D1" w:rsidRDefault="00DE79D1" w:rsidP="00DE79D1">
            <w:pPr>
              <w:pStyle w:val="Style7"/>
              <w:widowControl/>
              <w:spacing w:line="322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педработников от общей численности таких работников в возрасте:</w:t>
            </w:r>
          </w:p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до 30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67733F">
            <w:pPr>
              <w:spacing w:after="160" w:line="259" w:lineRule="auto"/>
              <w:jc w:val="center"/>
            </w:pPr>
            <w:r>
              <w:t>4 (</w:t>
            </w:r>
            <w:r w:rsidR="0067733F">
              <w:t>15</w:t>
            </w:r>
            <w:r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- от 55 лет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67733F" w:rsidP="0067733F">
            <w:pPr>
              <w:spacing w:after="160" w:line="259" w:lineRule="auto"/>
              <w:jc w:val="center"/>
            </w:pPr>
            <w:r>
              <w:t>9</w:t>
            </w:r>
            <w:r w:rsidR="00DE79D1">
              <w:t xml:space="preserve"> (</w:t>
            </w:r>
            <w:r>
              <w:t>33</w:t>
            </w:r>
            <w:r w:rsidR="00DE79D1">
              <w:t>%)</w:t>
            </w:r>
          </w:p>
        </w:tc>
      </w:tr>
      <w:tr w:rsidR="00DE79D1" w:rsidTr="00DE79D1">
        <w:tc>
          <w:tcPr>
            <w:tcW w:w="3585" w:type="pct"/>
          </w:tcPr>
          <w:p w:rsidR="00DE79D1" w:rsidRDefault="00DE79D1" w:rsidP="00DE79D1">
            <w:pPr>
              <w:pStyle w:val="Style7"/>
              <w:widowControl/>
              <w:spacing w:line="274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60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rPr>
                <w:rStyle w:val="FontStyle53"/>
              </w:rPr>
              <w:t>человек (процент)</w:t>
            </w:r>
          </w:p>
        </w:tc>
        <w:tc>
          <w:tcPr>
            <w:tcW w:w="555" w:type="pct"/>
            <w:shd w:val="clear" w:color="auto" w:fill="auto"/>
          </w:tcPr>
          <w:p w:rsidR="00DE79D1" w:rsidRDefault="00DE79D1" w:rsidP="00DE79D1">
            <w:pPr>
              <w:spacing w:after="160" w:line="259" w:lineRule="auto"/>
              <w:jc w:val="center"/>
            </w:pPr>
            <w:r>
              <w:t xml:space="preserve"> (100%)</w:t>
            </w:r>
          </w:p>
        </w:tc>
      </w:tr>
    </w:tbl>
    <w:p w:rsidR="00DE79D1" w:rsidRDefault="00DE79D1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9D1" w:rsidRDefault="00DE79D1" w:rsidP="00FA1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51" w:rsidRDefault="003B1462" w:rsidP="009F7651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9E">
        <w:rPr>
          <w:rFonts w:ascii="Times New Roman" w:hAnsi="Times New Roman" w:cs="Times New Roman"/>
          <w:sz w:val="24"/>
          <w:szCs w:val="24"/>
        </w:rPr>
        <w:t xml:space="preserve">        </w:t>
      </w:r>
      <w:r w:rsidR="00FC0F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>оставленные задачи на 202</w:t>
      </w:r>
      <w:r w:rsidR="00FC0F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год были выполнены,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образовательные программы всех уровней образования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пройдены.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Учителя школы овладевают методикой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дистанционного обучения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 предметов (в рамках введения ФГОС).</w:t>
      </w:r>
      <w:r w:rsidR="009F609E" w:rsidRPr="009F609E">
        <w:rPr>
          <w:color w:val="000000"/>
          <w:sz w:val="24"/>
          <w:szCs w:val="24"/>
        </w:rPr>
        <w:br/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11 класс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успешно про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шли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F1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государственную 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>итогов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="009F60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F609E" w:rsidRPr="009F60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609E" w:rsidRDefault="009F7651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609E" w:rsidRPr="009F7651">
        <w:rPr>
          <w:rFonts w:ascii="Times New Roman" w:hAnsi="Times New Roman"/>
          <w:sz w:val="24"/>
          <w:szCs w:val="24"/>
        </w:rPr>
        <w:t>МБОУ Мишкинская СОШ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F7651" w:rsidRDefault="009F7651" w:rsidP="009F7651">
      <w:p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Реал</w:t>
      </w:r>
      <w:r w:rsidR="0052299A">
        <w:rPr>
          <w:rFonts w:ascii="Times New Roman" w:hAnsi="Times New Roman"/>
          <w:sz w:val="24"/>
          <w:szCs w:val="24"/>
        </w:rPr>
        <w:t>изуется «Программа воспитания», программа «Наставничества».</w:t>
      </w:r>
    </w:p>
    <w:p w:rsidR="00DE79D1" w:rsidRPr="009F7651" w:rsidRDefault="00DE79D1" w:rsidP="009F7651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Функционирует </w:t>
      </w:r>
      <w:r w:rsidR="0052299A" w:rsidRPr="00AB0AC0">
        <w:rPr>
          <w:rFonts w:ascii="Times New Roman" w:hAnsi="Times New Roman"/>
          <w:sz w:val="24"/>
          <w:szCs w:val="24"/>
        </w:rPr>
        <w:t>площадка центров образования естественно-научной и технологической направленностей</w:t>
      </w:r>
      <w:r w:rsidR="0052299A">
        <w:rPr>
          <w:rFonts w:ascii="Times New Roman" w:hAnsi="Times New Roman"/>
          <w:sz w:val="24"/>
          <w:szCs w:val="24"/>
        </w:rPr>
        <w:t xml:space="preserve"> «Точка Роста».</w:t>
      </w:r>
    </w:p>
    <w:p w:rsidR="009F609E" w:rsidRPr="009F7651" w:rsidRDefault="0052299A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7651">
        <w:rPr>
          <w:rFonts w:ascii="Times New Roman" w:hAnsi="Times New Roman"/>
          <w:sz w:val="24"/>
          <w:szCs w:val="24"/>
        </w:rPr>
        <w:t>.</w:t>
      </w:r>
      <w:r w:rsidR="009F609E" w:rsidRPr="009F7651">
        <w:rPr>
          <w:rFonts w:ascii="Times New Roman" w:hAnsi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курсы повышение квалификации, что позволяет обеспечивать стабильные качественные результаты образовательных достижений обучающихся</w:t>
      </w:r>
      <w:r w:rsidR="009F609E">
        <w:t>.</w:t>
      </w:r>
    </w:p>
    <w:p w:rsidR="00F13028" w:rsidRPr="009F7651" w:rsidRDefault="0052299A" w:rsidP="009F76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9F7651">
        <w:rPr>
          <w:rFonts w:ascii="Times New Roman" w:hAnsi="Times New Roman"/>
          <w:color w:val="000000"/>
          <w:sz w:val="24"/>
          <w:szCs w:val="24"/>
        </w:rPr>
        <w:t>.</w:t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 xml:space="preserve">Наряду с положительными результатами в работе школы имеются недостатки </w:t>
      </w:r>
      <w:r w:rsidR="009F7651" w:rsidRPr="009F7651">
        <w:rPr>
          <w:rFonts w:ascii="Times New Roman" w:hAnsi="Times New Roman"/>
          <w:color w:val="000000"/>
          <w:sz w:val="24"/>
          <w:szCs w:val="24"/>
        </w:rPr>
        <w:t>в реализации поставленных задач</w:t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>, требует повышения активизации методическая работа и воспитательная работа из этого вытекает :</w:t>
      </w:r>
      <w:r w:rsidR="009F609E" w:rsidRPr="009F7651">
        <w:rPr>
          <w:color w:val="000000"/>
          <w:sz w:val="24"/>
          <w:szCs w:val="24"/>
        </w:rPr>
        <w:br/>
      </w:r>
      <w:r w:rsidR="009F609E" w:rsidRPr="009F7651">
        <w:rPr>
          <w:rFonts w:ascii="Times New Roman" w:hAnsi="Times New Roman"/>
          <w:color w:val="000000"/>
          <w:sz w:val="24"/>
          <w:szCs w:val="24"/>
        </w:rPr>
        <w:t>- недостаточно эффективна работа с учащимися, мотивированными на учебу ( одаренные дети.</w:t>
      </w:r>
      <w:r w:rsidR="009F609E" w:rsidRPr="009F7651">
        <w:rPr>
          <w:color w:val="000000"/>
          <w:sz w:val="24"/>
          <w:szCs w:val="24"/>
        </w:rPr>
        <w:br/>
      </w:r>
    </w:p>
    <w:p w:rsidR="00005CE5" w:rsidRPr="009F609E" w:rsidRDefault="009F7651" w:rsidP="009F6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05CE5" w:rsidRPr="009F609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7651" w:rsidRDefault="00005CE5" w:rsidP="009F609E">
      <w:pPr>
        <w:spacing w:after="0" w:line="240" w:lineRule="auto"/>
        <w:jc w:val="both"/>
        <w:rPr>
          <w:rStyle w:val="fontstyle01"/>
          <w:b w:val="0"/>
        </w:rPr>
      </w:pPr>
      <w:r w:rsidRPr="009F609E">
        <w:rPr>
          <w:rFonts w:ascii="Times New Roman CYR" w:hAnsi="Times New Roman CYR" w:cs="Times New Roman CYR"/>
          <w:sz w:val="24"/>
          <w:szCs w:val="24"/>
        </w:rPr>
        <w:br/>
      </w:r>
      <w:r w:rsidRPr="009F609E">
        <w:rPr>
          <w:rStyle w:val="fontstyle21"/>
        </w:rPr>
        <w:t xml:space="preserve">1. </w:t>
      </w:r>
      <w:r w:rsidRPr="009F609E">
        <w:rPr>
          <w:rStyle w:val="fontstyle01"/>
          <w:b w:val="0"/>
        </w:rPr>
        <w:t>Учителям школы в 202</w:t>
      </w:r>
      <w:r w:rsidR="00FC0F11">
        <w:rPr>
          <w:rStyle w:val="fontstyle01"/>
          <w:b w:val="0"/>
        </w:rPr>
        <w:t xml:space="preserve">4 </w:t>
      </w:r>
      <w:r w:rsidRPr="009F609E">
        <w:rPr>
          <w:rStyle w:val="fontstyle01"/>
          <w:b w:val="0"/>
        </w:rPr>
        <w:t>учебном году необходимо обеспечивать педагогические условия для повышения качества образования: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>-</w:t>
      </w:r>
      <w:r w:rsidRPr="009F609E">
        <w:rPr>
          <w:rStyle w:val="fontstyle01"/>
          <w:b w:val="0"/>
        </w:rPr>
        <w:t>создавать педагогическую систему, ориентированную на достижение высокого качества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осуществлять обучение с учетом потребностей личности в образовательной подготовке и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01"/>
          <w:b w:val="0"/>
        </w:rPr>
        <w:t>осуществлять взаимосвязь обучения учащихся с воспитанием и развитием;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развивать у школьников положительную мотивацию к обучению на повышенном уровне, к постоянному повышению качества своего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создавать комфортную психологическую атмосферу, благоприятную для обучения;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систематически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обученности учащихся;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совершенствовать профессиональную компетентность в вопросах реализации современных подходов к образованию школьников;</w:t>
      </w:r>
      <w:r w:rsidRPr="009F609E">
        <w:rPr>
          <w:rFonts w:ascii="Times New Roman CYR" w:hAnsi="Times New Roman CYR" w:cs="Times New Roman CYR"/>
          <w:b/>
          <w:sz w:val="24"/>
          <w:szCs w:val="24"/>
        </w:rPr>
        <w:br/>
      </w:r>
      <w:r w:rsidRPr="009F609E">
        <w:rPr>
          <w:rStyle w:val="fontstyle21"/>
          <w:b/>
        </w:rPr>
        <w:t xml:space="preserve">- </w:t>
      </w:r>
      <w:r w:rsidRPr="009F609E">
        <w:rPr>
          <w:rStyle w:val="fontstyle01"/>
          <w:b w:val="0"/>
        </w:rPr>
        <w:t>продолжать работу по совершенствованию системы выявле</w:t>
      </w:r>
      <w:r w:rsidR="009F609E">
        <w:rPr>
          <w:rStyle w:val="fontstyle01"/>
          <w:b w:val="0"/>
        </w:rPr>
        <w:t>ния и поддержки одаренных детей</w:t>
      </w:r>
      <w:r w:rsidR="009F7651">
        <w:rPr>
          <w:rStyle w:val="fontstyle01"/>
          <w:b w:val="0"/>
        </w:rPr>
        <w:t>, развивать функциональную грамотность;</w:t>
      </w:r>
    </w:p>
    <w:p w:rsidR="00005CE5" w:rsidRPr="00FC0F11" w:rsidRDefault="009F7651" w:rsidP="009F609E">
      <w:pPr>
        <w:spacing w:after="0" w:line="240" w:lineRule="auto"/>
        <w:jc w:val="both"/>
        <w:rPr>
          <w:rStyle w:val="fontstyle21"/>
          <w:bCs/>
        </w:rPr>
      </w:pPr>
      <w:r>
        <w:rPr>
          <w:rStyle w:val="fontstyle01"/>
          <w:b w:val="0"/>
        </w:rPr>
        <w:t>- реализовать программу «Наставничество».</w:t>
      </w:r>
      <w:r w:rsidR="00005CE5" w:rsidRPr="009F609E">
        <w:rPr>
          <w:rFonts w:ascii="Times New Roman CYR" w:hAnsi="Times New Roman CYR" w:cs="Times New Roman CYR"/>
          <w:b/>
          <w:sz w:val="24"/>
          <w:szCs w:val="24"/>
        </w:rPr>
        <w:br/>
      </w:r>
    </w:p>
    <w:p w:rsidR="0067733F" w:rsidRDefault="009F609E" w:rsidP="006773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F60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733F" w:rsidRDefault="0067733F" w:rsidP="006773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67733F" w:rsidRDefault="0067733F" w:rsidP="006773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9F609E" w:rsidRPr="009F609E" w:rsidRDefault="009F609E" w:rsidP="006773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F609E">
        <w:rPr>
          <w:rFonts w:ascii="Times New Roman" w:hAnsi="Times New Roman" w:cs="Times New Roman"/>
          <w:sz w:val="24"/>
          <w:szCs w:val="24"/>
        </w:rPr>
        <w:t xml:space="preserve"> Директор МБОУ Мишкинская  СОШ                       Гребенникова Е.Л.</w:t>
      </w:r>
    </w:p>
    <w:sectPr w:rsidR="009F609E" w:rsidRPr="009F609E" w:rsidSect="00250D6F">
      <w:footerReference w:type="default" r:id="rId9"/>
      <w:pgSz w:w="12240" w:h="15840"/>
      <w:pgMar w:top="284" w:right="840" w:bottom="426" w:left="162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0A" w:rsidRDefault="004A460A" w:rsidP="0087408A">
      <w:pPr>
        <w:spacing w:after="0" w:line="240" w:lineRule="auto"/>
      </w:pPr>
      <w:r>
        <w:separator/>
      </w:r>
    </w:p>
  </w:endnote>
  <w:endnote w:type="continuationSeparator" w:id="0">
    <w:p w:rsidR="004A460A" w:rsidRDefault="004A460A" w:rsidP="0087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035282"/>
      <w:docPartObj>
        <w:docPartGallery w:val="Page Numbers (Bottom of Page)"/>
        <w:docPartUnique/>
      </w:docPartObj>
    </w:sdtPr>
    <w:sdtContent>
      <w:p w:rsidR="00542C98" w:rsidRDefault="00542C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A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42C98" w:rsidRDefault="00542C98">
    <w:pPr>
      <w:pStyle w:val="aa"/>
    </w:pPr>
  </w:p>
  <w:p w:rsidR="00542C98" w:rsidRDefault="00542C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0A" w:rsidRDefault="004A460A" w:rsidP="0087408A">
      <w:pPr>
        <w:spacing w:after="0" w:line="240" w:lineRule="auto"/>
      </w:pPr>
      <w:r>
        <w:separator/>
      </w:r>
    </w:p>
  </w:footnote>
  <w:footnote w:type="continuationSeparator" w:id="0">
    <w:p w:rsidR="004A460A" w:rsidRDefault="004A460A" w:rsidP="0087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480"/>
    <w:multiLevelType w:val="multilevel"/>
    <w:tmpl w:val="800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FF4FDC"/>
    <w:multiLevelType w:val="multilevel"/>
    <w:tmpl w:val="C9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A49B7"/>
    <w:multiLevelType w:val="multilevel"/>
    <w:tmpl w:val="6E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22A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5349E"/>
    <w:multiLevelType w:val="multilevel"/>
    <w:tmpl w:val="7CB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112F1"/>
    <w:multiLevelType w:val="multilevel"/>
    <w:tmpl w:val="A91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73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F3352"/>
    <w:multiLevelType w:val="multilevel"/>
    <w:tmpl w:val="045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36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73C88"/>
    <w:multiLevelType w:val="hybridMultilevel"/>
    <w:tmpl w:val="76260482"/>
    <w:lvl w:ilvl="0" w:tplc="26EC78F6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F8537C7"/>
    <w:multiLevelType w:val="multilevel"/>
    <w:tmpl w:val="30742C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15E1D62"/>
    <w:multiLevelType w:val="multilevel"/>
    <w:tmpl w:val="B91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F099E"/>
    <w:multiLevelType w:val="hybridMultilevel"/>
    <w:tmpl w:val="49A0E894"/>
    <w:lvl w:ilvl="0" w:tplc="198EC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B4981"/>
    <w:multiLevelType w:val="multilevel"/>
    <w:tmpl w:val="306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9094C"/>
    <w:multiLevelType w:val="multilevel"/>
    <w:tmpl w:val="98C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10BD9"/>
    <w:multiLevelType w:val="hybridMultilevel"/>
    <w:tmpl w:val="4A64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D3C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A5274"/>
    <w:multiLevelType w:val="multilevel"/>
    <w:tmpl w:val="DA0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D1E81"/>
    <w:multiLevelType w:val="hybridMultilevel"/>
    <w:tmpl w:val="5204FBDA"/>
    <w:lvl w:ilvl="0" w:tplc="57027A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B4B31"/>
    <w:multiLevelType w:val="hybridMultilevel"/>
    <w:tmpl w:val="83E2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B6077"/>
    <w:multiLevelType w:val="hybridMultilevel"/>
    <w:tmpl w:val="3B92C3BA"/>
    <w:lvl w:ilvl="0" w:tplc="9F1C8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E6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A1DA5"/>
    <w:multiLevelType w:val="hybridMultilevel"/>
    <w:tmpl w:val="F30A8B14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4542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8D6968"/>
    <w:multiLevelType w:val="multilevel"/>
    <w:tmpl w:val="F6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15E37"/>
    <w:multiLevelType w:val="hybridMultilevel"/>
    <w:tmpl w:val="51DA8C2E"/>
    <w:lvl w:ilvl="0" w:tplc="A984DD9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31F56"/>
    <w:multiLevelType w:val="hybridMultilevel"/>
    <w:tmpl w:val="97C266C2"/>
    <w:lvl w:ilvl="0" w:tplc="4B2410A4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EF74C1"/>
    <w:multiLevelType w:val="hybridMultilevel"/>
    <w:tmpl w:val="D0F0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7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C37F2F"/>
    <w:multiLevelType w:val="hybridMultilevel"/>
    <w:tmpl w:val="3112D3C6"/>
    <w:lvl w:ilvl="0" w:tplc="FDCC33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55045"/>
    <w:multiLevelType w:val="multilevel"/>
    <w:tmpl w:val="52E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200E7"/>
    <w:multiLevelType w:val="multilevel"/>
    <w:tmpl w:val="7B7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B4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35211C"/>
    <w:multiLevelType w:val="multilevel"/>
    <w:tmpl w:val="CF4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4168EF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>
    <w:nsid w:val="7EE453E4"/>
    <w:multiLevelType w:val="hybridMultilevel"/>
    <w:tmpl w:val="3E9EC3D6"/>
    <w:lvl w:ilvl="0" w:tplc="6B700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602D3"/>
    <w:multiLevelType w:val="hybridMultilevel"/>
    <w:tmpl w:val="1BA4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37E00"/>
    <w:multiLevelType w:val="multilevel"/>
    <w:tmpl w:val="559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8"/>
  </w:num>
  <w:num w:numId="4">
    <w:abstractNumId w:val="12"/>
  </w:num>
  <w:num w:numId="5">
    <w:abstractNumId w:val="36"/>
  </w:num>
  <w:num w:numId="6">
    <w:abstractNumId w:val="40"/>
  </w:num>
  <w:num w:numId="7">
    <w:abstractNumId w:val="20"/>
  </w:num>
  <w:num w:numId="8">
    <w:abstractNumId w:val="27"/>
  </w:num>
  <w:num w:numId="9">
    <w:abstractNumId w:val="14"/>
  </w:num>
  <w:num w:numId="10">
    <w:abstractNumId w:val="37"/>
  </w:num>
  <w:num w:numId="11">
    <w:abstractNumId w:val="11"/>
  </w:num>
  <w:num w:numId="12">
    <w:abstractNumId w:val="31"/>
  </w:num>
  <w:num w:numId="13">
    <w:abstractNumId w:val="21"/>
  </w:num>
  <w:num w:numId="14">
    <w:abstractNumId w:val="22"/>
  </w:num>
  <w:num w:numId="15">
    <w:abstractNumId w:val="35"/>
  </w:num>
  <w:num w:numId="16">
    <w:abstractNumId w:val="19"/>
  </w:num>
  <w:num w:numId="17">
    <w:abstractNumId w:val="7"/>
  </w:num>
  <w:num w:numId="18">
    <w:abstractNumId w:val="39"/>
  </w:num>
  <w:num w:numId="19">
    <w:abstractNumId w:val="15"/>
  </w:num>
  <w:num w:numId="20">
    <w:abstractNumId w:val="32"/>
  </w:num>
  <w:num w:numId="21">
    <w:abstractNumId w:val="13"/>
  </w:num>
  <w:num w:numId="22">
    <w:abstractNumId w:val="6"/>
  </w:num>
  <w:num w:numId="23">
    <w:abstractNumId w:val="26"/>
  </w:num>
  <w:num w:numId="24">
    <w:abstractNumId w:val="4"/>
  </w:num>
  <w:num w:numId="25">
    <w:abstractNumId w:val="2"/>
  </w:num>
  <w:num w:numId="26">
    <w:abstractNumId w:val="33"/>
  </w:num>
  <w:num w:numId="27">
    <w:abstractNumId w:val="9"/>
  </w:num>
  <w:num w:numId="28">
    <w:abstractNumId w:val="3"/>
  </w:num>
  <w:num w:numId="29">
    <w:abstractNumId w:val="16"/>
  </w:num>
  <w:num w:numId="30">
    <w:abstractNumId w:val="24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AF"/>
    <w:rsid w:val="00005CE5"/>
    <w:rsid w:val="000112F9"/>
    <w:rsid w:val="00014D14"/>
    <w:rsid w:val="00024BEC"/>
    <w:rsid w:val="00027201"/>
    <w:rsid w:val="00035EC6"/>
    <w:rsid w:val="000369D7"/>
    <w:rsid w:val="000521E3"/>
    <w:rsid w:val="00061A6B"/>
    <w:rsid w:val="0007156B"/>
    <w:rsid w:val="00071E44"/>
    <w:rsid w:val="00080222"/>
    <w:rsid w:val="00080B33"/>
    <w:rsid w:val="000910A9"/>
    <w:rsid w:val="00096A36"/>
    <w:rsid w:val="000D1323"/>
    <w:rsid w:val="000D1AE8"/>
    <w:rsid w:val="000D3CDB"/>
    <w:rsid w:val="000E179D"/>
    <w:rsid w:val="000F70C9"/>
    <w:rsid w:val="00111107"/>
    <w:rsid w:val="00117D35"/>
    <w:rsid w:val="0013519C"/>
    <w:rsid w:val="001447BC"/>
    <w:rsid w:val="00145154"/>
    <w:rsid w:val="001451A0"/>
    <w:rsid w:val="001467FF"/>
    <w:rsid w:val="00147892"/>
    <w:rsid w:val="0015654F"/>
    <w:rsid w:val="0016168F"/>
    <w:rsid w:val="001712EC"/>
    <w:rsid w:val="00181187"/>
    <w:rsid w:val="0018592C"/>
    <w:rsid w:val="001929E4"/>
    <w:rsid w:val="00193D1F"/>
    <w:rsid w:val="001B046C"/>
    <w:rsid w:val="001B1018"/>
    <w:rsid w:val="001B4499"/>
    <w:rsid w:val="001B54D3"/>
    <w:rsid w:val="001D2416"/>
    <w:rsid w:val="001D28FB"/>
    <w:rsid w:val="001D56B7"/>
    <w:rsid w:val="001E5F75"/>
    <w:rsid w:val="001F3044"/>
    <w:rsid w:val="001F54E2"/>
    <w:rsid w:val="001F6D97"/>
    <w:rsid w:val="00222421"/>
    <w:rsid w:val="002431F5"/>
    <w:rsid w:val="00250D6F"/>
    <w:rsid w:val="00254AA6"/>
    <w:rsid w:val="00261E42"/>
    <w:rsid w:val="00284545"/>
    <w:rsid w:val="002A3374"/>
    <w:rsid w:val="002B5192"/>
    <w:rsid w:val="002C00E1"/>
    <w:rsid w:val="002C619D"/>
    <w:rsid w:val="002E03FC"/>
    <w:rsid w:val="002E137D"/>
    <w:rsid w:val="002E18D2"/>
    <w:rsid w:val="002E3479"/>
    <w:rsid w:val="002E5341"/>
    <w:rsid w:val="002F5AD1"/>
    <w:rsid w:val="002F78BC"/>
    <w:rsid w:val="003067DF"/>
    <w:rsid w:val="00315456"/>
    <w:rsid w:val="0033309E"/>
    <w:rsid w:val="00335861"/>
    <w:rsid w:val="003379F5"/>
    <w:rsid w:val="00340863"/>
    <w:rsid w:val="00351C04"/>
    <w:rsid w:val="0036197C"/>
    <w:rsid w:val="00364E49"/>
    <w:rsid w:val="00367DEA"/>
    <w:rsid w:val="003771E0"/>
    <w:rsid w:val="003824D5"/>
    <w:rsid w:val="003A1003"/>
    <w:rsid w:val="003A44F2"/>
    <w:rsid w:val="003A4B6A"/>
    <w:rsid w:val="003B1462"/>
    <w:rsid w:val="003C1536"/>
    <w:rsid w:val="003E742E"/>
    <w:rsid w:val="00401AD7"/>
    <w:rsid w:val="00403651"/>
    <w:rsid w:val="00424A9D"/>
    <w:rsid w:val="00425CED"/>
    <w:rsid w:val="0043656F"/>
    <w:rsid w:val="004418C2"/>
    <w:rsid w:val="0045349A"/>
    <w:rsid w:val="00462D76"/>
    <w:rsid w:val="004721D1"/>
    <w:rsid w:val="004739D8"/>
    <w:rsid w:val="004812B8"/>
    <w:rsid w:val="004815CF"/>
    <w:rsid w:val="00481E2C"/>
    <w:rsid w:val="004820B8"/>
    <w:rsid w:val="00483C58"/>
    <w:rsid w:val="00485AE6"/>
    <w:rsid w:val="00487E8D"/>
    <w:rsid w:val="00496AA8"/>
    <w:rsid w:val="004A09A3"/>
    <w:rsid w:val="004A0E4D"/>
    <w:rsid w:val="004A460A"/>
    <w:rsid w:val="004C095D"/>
    <w:rsid w:val="004D51D2"/>
    <w:rsid w:val="004F0337"/>
    <w:rsid w:val="004F03B6"/>
    <w:rsid w:val="00513CD9"/>
    <w:rsid w:val="00514460"/>
    <w:rsid w:val="00517686"/>
    <w:rsid w:val="0052299A"/>
    <w:rsid w:val="005253BE"/>
    <w:rsid w:val="0053422D"/>
    <w:rsid w:val="00536AB0"/>
    <w:rsid w:val="005426AE"/>
    <w:rsid w:val="00542C98"/>
    <w:rsid w:val="00550225"/>
    <w:rsid w:val="005544AC"/>
    <w:rsid w:val="00556437"/>
    <w:rsid w:val="005760E1"/>
    <w:rsid w:val="005A79A3"/>
    <w:rsid w:val="005B3A53"/>
    <w:rsid w:val="005B42CC"/>
    <w:rsid w:val="005D1D1B"/>
    <w:rsid w:val="005D30E4"/>
    <w:rsid w:val="005D5A23"/>
    <w:rsid w:val="005E7326"/>
    <w:rsid w:val="005F37C5"/>
    <w:rsid w:val="0060009D"/>
    <w:rsid w:val="006228BD"/>
    <w:rsid w:val="006259E8"/>
    <w:rsid w:val="00626356"/>
    <w:rsid w:val="0063150D"/>
    <w:rsid w:val="00634855"/>
    <w:rsid w:val="0064111F"/>
    <w:rsid w:val="00670E8A"/>
    <w:rsid w:val="00676A91"/>
    <w:rsid w:val="0067733F"/>
    <w:rsid w:val="00693483"/>
    <w:rsid w:val="006946F8"/>
    <w:rsid w:val="006A7232"/>
    <w:rsid w:val="006B066B"/>
    <w:rsid w:val="006B5B13"/>
    <w:rsid w:val="006B65E4"/>
    <w:rsid w:val="006C1A81"/>
    <w:rsid w:val="006C35E4"/>
    <w:rsid w:val="006D0DC6"/>
    <w:rsid w:val="006D4FA9"/>
    <w:rsid w:val="006E525A"/>
    <w:rsid w:val="006F1223"/>
    <w:rsid w:val="006F1B8B"/>
    <w:rsid w:val="006F4197"/>
    <w:rsid w:val="00706915"/>
    <w:rsid w:val="0073079B"/>
    <w:rsid w:val="0073428F"/>
    <w:rsid w:val="007414D2"/>
    <w:rsid w:val="00746511"/>
    <w:rsid w:val="00747C4D"/>
    <w:rsid w:val="007544B4"/>
    <w:rsid w:val="00762859"/>
    <w:rsid w:val="007774B2"/>
    <w:rsid w:val="007830B5"/>
    <w:rsid w:val="007927A1"/>
    <w:rsid w:val="007A52F6"/>
    <w:rsid w:val="007B73B9"/>
    <w:rsid w:val="007C73A6"/>
    <w:rsid w:val="007E1453"/>
    <w:rsid w:val="007E6A13"/>
    <w:rsid w:val="00806C21"/>
    <w:rsid w:val="00824F43"/>
    <w:rsid w:val="008378F7"/>
    <w:rsid w:val="00843F5F"/>
    <w:rsid w:val="008443DF"/>
    <w:rsid w:val="00845114"/>
    <w:rsid w:val="00850FA8"/>
    <w:rsid w:val="00861973"/>
    <w:rsid w:val="008679FC"/>
    <w:rsid w:val="0087408A"/>
    <w:rsid w:val="00891633"/>
    <w:rsid w:val="008A5466"/>
    <w:rsid w:val="008A766E"/>
    <w:rsid w:val="008B0694"/>
    <w:rsid w:val="008D006C"/>
    <w:rsid w:val="008D28B9"/>
    <w:rsid w:val="008E59F9"/>
    <w:rsid w:val="008F7F9A"/>
    <w:rsid w:val="00902143"/>
    <w:rsid w:val="00903CB0"/>
    <w:rsid w:val="0091333D"/>
    <w:rsid w:val="009154E6"/>
    <w:rsid w:val="00924E7B"/>
    <w:rsid w:val="00930453"/>
    <w:rsid w:val="0093534E"/>
    <w:rsid w:val="00967842"/>
    <w:rsid w:val="009736B1"/>
    <w:rsid w:val="009825B1"/>
    <w:rsid w:val="009830C5"/>
    <w:rsid w:val="009848A6"/>
    <w:rsid w:val="00997752"/>
    <w:rsid w:val="00997928"/>
    <w:rsid w:val="009A75FC"/>
    <w:rsid w:val="009B0FEC"/>
    <w:rsid w:val="009B23AD"/>
    <w:rsid w:val="009D701A"/>
    <w:rsid w:val="009F0EBE"/>
    <w:rsid w:val="009F2A81"/>
    <w:rsid w:val="009F609E"/>
    <w:rsid w:val="009F65CE"/>
    <w:rsid w:val="009F7651"/>
    <w:rsid w:val="00A04F55"/>
    <w:rsid w:val="00A11768"/>
    <w:rsid w:val="00A12550"/>
    <w:rsid w:val="00A138AB"/>
    <w:rsid w:val="00A13936"/>
    <w:rsid w:val="00A16CC7"/>
    <w:rsid w:val="00A17B1B"/>
    <w:rsid w:val="00A20D37"/>
    <w:rsid w:val="00A20EED"/>
    <w:rsid w:val="00A23084"/>
    <w:rsid w:val="00A313D2"/>
    <w:rsid w:val="00A33A37"/>
    <w:rsid w:val="00A34530"/>
    <w:rsid w:val="00A44D38"/>
    <w:rsid w:val="00A53A5B"/>
    <w:rsid w:val="00A61773"/>
    <w:rsid w:val="00A726C1"/>
    <w:rsid w:val="00A7403D"/>
    <w:rsid w:val="00A82B15"/>
    <w:rsid w:val="00A87CC9"/>
    <w:rsid w:val="00A9718B"/>
    <w:rsid w:val="00AA1D11"/>
    <w:rsid w:val="00AA1FD4"/>
    <w:rsid w:val="00AB0AC0"/>
    <w:rsid w:val="00AB4E16"/>
    <w:rsid w:val="00AB5F78"/>
    <w:rsid w:val="00AC1E30"/>
    <w:rsid w:val="00AE21CB"/>
    <w:rsid w:val="00AF0427"/>
    <w:rsid w:val="00AF19C4"/>
    <w:rsid w:val="00AF5335"/>
    <w:rsid w:val="00AF634F"/>
    <w:rsid w:val="00B0334B"/>
    <w:rsid w:val="00B038A6"/>
    <w:rsid w:val="00B071A7"/>
    <w:rsid w:val="00B10375"/>
    <w:rsid w:val="00B30FAC"/>
    <w:rsid w:val="00B52012"/>
    <w:rsid w:val="00B53D24"/>
    <w:rsid w:val="00B601A6"/>
    <w:rsid w:val="00B6312D"/>
    <w:rsid w:val="00B65CA2"/>
    <w:rsid w:val="00B679A4"/>
    <w:rsid w:val="00B75888"/>
    <w:rsid w:val="00B86095"/>
    <w:rsid w:val="00B87734"/>
    <w:rsid w:val="00B903BC"/>
    <w:rsid w:val="00BA10F0"/>
    <w:rsid w:val="00BA35D2"/>
    <w:rsid w:val="00BA78AE"/>
    <w:rsid w:val="00BB4DA4"/>
    <w:rsid w:val="00BB6C57"/>
    <w:rsid w:val="00BB7FCD"/>
    <w:rsid w:val="00BC4D8A"/>
    <w:rsid w:val="00BD685E"/>
    <w:rsid w:val="00BF30AA"/>
    <w:rsid w:val="00BF35E1"/>
    <w:rsid w:val="00C0361B"/>
    <w:rsid w:val="00C07D62"/>
    <w:rsid w:val="00C11E46"/>
    <w:rsid w:val="00C13D2C"/>
    <w:rsid w:val="00C17F14"/>
    <w:rsid w:val="00C636FE"/>
    <w:rsid w:val="00C85CB8"/>
    <w:rsid w:val="00C94969"/>
    <w:rsid w:val="00CA6CA8"/>
    <w:rsid w:val="00CB0905"/>
    <w:rsid w:val="00CC1046"/>
    <w:rsid w:val="00CC2530"/>
    <w:rsid w:val="00CC2E94"/>
    <w:rsid w:val="00CC3620"/>
    <w:rsid w:val="00CD0FF6"/>
    <w:rsid w:val="00CE3C35"/>
    <w:rsid w:val="00CE78D1"/>
    <w:rsid w:val="00CF62D6"/>
    <w:rsid w:val="00CF77DA"/>
    <w:rsid w:val="00D0413D"/>
    <w:rsid w:val="00D06C10"/>
    <w:rsid w:val="00D20B93"/>
    <w:rsid w:val="00D234A8"/>
    <w:rsid w:val="00D33886"/>
    <w:rsid w:val="00D52727"/>
    <w:rsid w:val="00D65179"/>
    <w:rsid w:val="00D7734E"/>
    <w:rsid w:val="00D844A0"/>
    <w:rsid w:val="00D90D0D"/>
    <w:rsid w:val="00D952AF"/>
    <w:rsid w:val="00DA2288"/>
    <w:rsid w:val="00DC1B84"/>
    <w:rsid w:val="00DC34DC"/>
    <w:rsid w:val="00DC7AB7"/>
    <w:rsid w:val="00DD0928"/>
    <w:rsid w:val="00DD47F3"/>
    <w:rsid w:val="00DE6EC0"/>
    <w:rsid w:val="00DE7069"/>
    <w:rsid w:val="00DE79D1"/>
    <w:rsid w:val="00DF036F"/>
    <w:rsid w:val="00DF58E8"/>
    <w:rsid w:val="00E00179"/>
    <w:rsid w:val="00E010BE"/>
    <w:rsid w:val="00E07BB4"/>
    <w:rsid w:val="00E15636"/>
    <w:rsid w:val="00E20685"/>
    <w:rsid w:val="00E3093A"/>
    <w:rsid w:val="00E46C40"/>
    <w:rsid w:val="00E567E7"/>
    <w:rsid w:val="00E60F9E"/>
    <w:rsid w:val="00E62C54"/>
    <w:rsid w:val="00E633AE"/>
    <w:rsid w:val="00E67C54"/>
    <w:rsid w:val="00E73359"/>
    <w:rsid w:val="00E85A3A"/>
    <w:rsid w:val="00E864C1"/>
    <w:rsid w:val="00E87D5F"/>
    <w:rsid w:val="00E91A0C"/>
    <w:rsid w:val="00E9200B"/>
    <w:rsid w:val="00E960D1"/>
    <w:rsid w:val="00EB72E3"/>
    <w:rsid w:val="00EB7B2F"/>
    <w:rsid w:val="00EC28CF"/>
    <w:rsid w:val="00EC416C"/>
    <w:rsid w:val="00ED404A"/>
    <w:rsid w:val="00EE1A48"/>
    <w:rsid w:val="00F04120"/>
    <w:rsid w:val="00F13028"/>
    <w:rsid w:val="00F1550C"/>
    <w:rsid w:val="00F21207"/>
    <w:rsid w:val="00F268E4"/>
    <w:rsid w:val="00F27372"/>
    <w:rsid w:val="00F309CB"/>
    <w:rsid w:val="00F33FD5"/>
    <w:rsid w:val="00F4791B"/>
    <w:rsid w:val="00F539F9"/>
    <w:rsid w:val="00F54C40"/>
    <w:rsid w:val="00F736F9"/>
    <w:rsid w:val="00F81C39"/>
    <w:rsid w:val="00F86090"/>
    <w:rsid w:val="00F86BE0"/>
    <w:rsid w:val="00F8784C"/>
    <w:rsid w:val="00F93A73"/>
    <w:rsid w:val="00FA1317"/>
    <w:rsid w:val="00FA1F2D"/>
    <w:rsid w:val="00FA2946"/>
    <w:rsid w:val="00FA4179"/>
    <w:rsid w:val="00FA7EFB"/>
    <w:rsid w:val="00FB4AEF"/>
    <w:rsid w:val="00FC0F11"/>
    <w:rsid w:val="00FC1594"/>
    <w:rsid w:val="00FD33AA"/>
    <w:rsid w:val="00FE33D5"/>
    <w:rsid w:val="00FE502A"/>
    <w:rsid w:val="00FF4A67"/>
    <w:rsid w:val="00FF52E1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13457D-9928-49A6-8275-1571B9D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D33AA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33AA"/>
    <w:rPr>
      <w:rFonts w:ascii="Calibri" w:eastAsia="Times New Roman" w:hAnsi="Calibri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CD0FF6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D0FF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5">
    <w:name w:val="header"/>
    <w:basedOn w:val="a"/>
    <w:link w:val="a6"/>
    <w:uiPriority w:val="99"/>
    <w:rsid w:val="00DA2288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A2288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a7">
    <w:name w:val="Table Grid"/>
    <w:basedOn w:val="a1"/>
    <w:uiPriority w:val="39"/>
    <w:rsid w:val="003A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D20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87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408A"/>
  </w:style>
  <w:style w:type="paragraph" w:styleId="ac">
    <w:name w:val="Body Text"/>
    <w:basedOn w:val="a"/>
    <w:link w:val="ad"/>
    <w:uiPriority w:val="99"/>
    <w:unhideWhenUsed/>
    <w:rsid w:val="00FD33A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D33AA"/>
  </w:style>
  <w:style w:type="paragraph" w:styleId="ae">
    <w:name w:val="List Paragraph"/>
    <w:basedOn w:val="a"/>
    <w:link w:val="af"/>
    <w:uiPriority w:val="34"/>
    <w:qFormat/>
    <w:rsid w:val="00FD33A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FD33AA"/>
    <w:pPr>
      <w:ind w:left="720"/>
    </w:pPr>
    <w:rPr>
      <w:rFonts w:ascii="Calibri" w:eastAsia="Times New Roman" w:hAnsi="Calibri" w:cs="Calibri"/>
      <w:lang w:eastAsia="en-US"/>
    </w:rPr>
  </w:style>
  <w:style w:type="character" w:styleId="af0">
    <w:name w:val="Hyperlink"/>
    <w:basedOn w:val="a0"/>
    <w:rsid w:val="00FD33AA"/>
    <w:rPr>
      <w:color w:val="0000FF"/>
      <w:u w:val="single"/>
    </w:rPr>
  </w:style>
  <w:style w:type="character" w:customStyle="1" w:styleId="c0">
    <w:name w:val="c0"/>
    <w:basedOn w:val="a0"/>
    <w:rsid w:val="00FD33AA"/>
  </w:style>
  <w:style w:type="paragraph" w:styleId="af1">
    <w:name w:val="footnote text"/>
    <w:basedOn w:val="a"/>
    <w:link w:val="af2"/>
    <w:semiHidden/>
    <w:rsid w:val="00FD33AA"/>
    <w:pPr>
      <w:spacing w:after="0" w:line="240" w:lineRule="auto"/>
    </w:pPr>
    <w:rPr>
      <w:rFonts w:ascii="Times New Roman" w:eastAsia="Calibri" w:hAnsi="Times New Roman" w:cs="Times New Roman"/>
      <w:w w:val="90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D33AA"/>
    <w:rPr>
      <w:rFonts w:ascii="Times New Roman" w:eastAsia="Calibri" w:hAnsi="Times New Roman" w:cs="Times New Roman"/>
      <w:w w:val="90"/>
      <w:sz w:val="20"/>
      <w:szCs w:val="20"/>
    </w:rPr>
  </w:style>
  <w:style w:type="paragraph" w:styleId="af3">
    <w:name w:val="Plain Text"/>
    <w:basedOn w:val="a"/>
    <w:link w:val="af4"/>
    <w:rsid w:val="00FD33AA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D33AA"/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FD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13D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3D2C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C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1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3D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13D2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5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D7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rsid w:val="009D701A"/>
  </w:style>
  <w:style w:type="character" w:customStyle="1" w:styleId="Zag11">
    <w:name w:val="Zag_11"/>
    <w:uiPriority w:val="99"/>
    <w:rsid w:val="009D701A"/>
  </w:style>
  <w:style w:type="paragraph" w:customStyle="1" w:styleId="Zag1">
    <w:name w:val="Zag_1"/>
    <w:basedOn w:val="a"/>
    <w:uiPriority w:val="99"/>
    <w:rsid w:val="009D701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67C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67C54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7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Balloon Text"/>
    <w:basedOn w:val="a"/>
    <w:link w:val="af7"/>
    <w:uiPriority w:val="99"/>
    <w:semiHidden/>
    <w:unhideWhenUsed/>
    <w:rsid w:val="00F2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120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FF7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aliases w:val="основа Знак"/>
    <w:link w:val="a8"/>
    <w:uiPriority w:val="1"/>
    <w:rsid w:val="009F65CE"/>
    <w:rPr>
      <w:rFonts w:ascii="Calibri" w:eastAsia="Calibri" w:hAnsi="Calibri" w:cs="Times New Roman"/>
      <w:lang w:eastAsia="en-US"/>
    </w:rPr>
  </w:style>
  <w:style w:type="paragraph" w:styleId="af8">
    <w:name w:val="Title"/>
    <w:basedOn w:val="a"/>
    <w:link w:val="af9"/>
    <w:qFormat/>
    <w:rsid w:val="0063150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af9">
    <w:name w:val="Название Знак"/>
    <w:basedOn w:val="a0"/>
    <w:link w:val="af8"/>
    <w:rsid w:val="0063150D"/>
    <w:rPr>
      <w:rFonts w:ascii="Arial" w:eastAsia="Times New Roman" w:hAnsi="Arial" w:cs="Times New Roman"/>
      <w:b/>
      <w:bCs/>
      <w:szCs w:val="24"/>
    </w:rPr>
  </w:style>
  <w:style w:type="paragraph" w:customStyle="1" w:styleId="Style1">
    <w:name w:val="Style1"/>
    <w:basedOn w:val="a"/>
    <w:uiPriority w:val="99"/>
    <w:rsid w:val="00E633AE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633A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7A52F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7A52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a"/>
    <w:uiPriority w:val="99"/>
    <w:rsid w:val="007A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7A52F6"/>
    <w:pPr>
      <w:widowControl w:val="0"/>
      <w:autoSpaceDE w:val="0"/>
      <w:autoSpaceDN w:val="0"/>
      <w:adjustRightInd w:val="0"/>
      <w:spacing w:after="0" w:line="278" w:lineRule="exact"/>
      <w:ind w:firstLine="125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20EE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20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20EE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3388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D3388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3154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15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15456"/>
    <w:pPr>
      <w:widowControl w:val="0"/>
      <w:autoSpaceDE w:val="0"/>
      <w:autoSpaceDN w:val="0"/>
      <w:adjustRightInd w:val="0"/>
      <w:spacing w:after="0" w:line="274" w:lineRule="exact"/>
      <w:ind w:firstLine="1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31545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A1F2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FA1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1F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1F2D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83C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83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B5F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AB5F78"/>
    <w:rPr>
      <w:rFonts w:ascii="Arial" w:hAnsi="Arial" w:cs="Arial"/>
      <w:color w:val="000000"/>
      <w:sz w:val="18"/>
      <w:szCs w:val="18"/>
    </w:rPr>
  </w:style>
  <w:style w:type="character" w:customStyle="1" w:styleId="afa">
    <w:name w:val="Текст приказа Знак"/>
    <w:link w:val="afb"/>
    <w:locked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Текст приказа"/>
    <w:basedOn w:val="a"/>
    <w:link w:val="afa"/>
    <w:qFormat/>
    <w:rsid w:val="001B54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B54D3"/>
    <w:rPr>
      <w:rFonts w:ascii="Times New Roman" w:hAnsi="Times New Roman" w:cs="Times New Roman"/>
      <w:color w:val="000000"/>
      <w:sz w:val="22"/>
      <w:szCs w:val="22"/>
    </w:rPr>
  </w:style>
  <w:style w:type="character" w:styleId="afc">
    <w:name w:val="Book Title"/>
    <w:basedOn w:val="a0"/>
    <w:uiPriority w:val="33"/>
    <w:qFormat/>
    <w:rsid w:val="00EB72E3"/>
    <w:rPr>
      <w:b/>
      <w:bCs/>
      <w:i/>
      <w:iCs/>
      <w:spacing w:val="5"/>
    </w:rPr>
  </w:style>
  <w:style w:type="table" w:customStyle="1" w:styleId="21">
    <w:name w:val="Сетка таблицы21"/>
    <w:basedOn w:val="a1"/>
    <w:next w:val="a7"/>
    <w:uiPriority w:val="59"/>
    <w:rsid w:val="009825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6D0DC6"/>
    <w:rPr>
      <w:rFonts w:ascii="Times New Roman" w:hAnsi="Times New Roman"/>
      <w:color w:val="000000"/>
      <w:sz w:val="22"/>
    </w:rPr>
  </w:style>
  <w:style w:type="paragraph" w:customStyle="1" w:styleId="Style14">
    <w:name w:val="Style14"/>
    <w:basedOn w:val="a"/>
    <w:uiPriority w:val="99"/>
    <w:rsid w:val="006D0DC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6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rsid w:val="00005CE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05C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43">
    <w:name w:val="c43"/>
    <w:basedOn w:val="a"/>
    <w:rsid w:val="001F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3044"/>
  </w:style>
  <w:style w:type="paragraph" w:customStyle="1" w:styleId="c77">
    <w:name w:val="c77"/>
    <w:basedOn w:val="a"/>
    <w:rsid w:val="001F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locked/>
    <w:rsid w:val="00D651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74;&#1091;&#1095;\Desktop\&#1079;&#1072;&#1074;&#1091;&#1095;\&#1086;&#1083;&#1080;&#1084;&#1087;&#1080;&#1072;&#1076;&#1099;\2023-2024\&#1060;&#1086;&#1088;&#1084;&#1072;%201_&#1076;&#1083;&#1103;%20&#1054;&#10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'[Форма 1_для ОО.xlsx]984'!$F$12:$H$12</c:f>
              <c:strCache>
                <c:ptCount val="3"/>
                <c:pt idx="0">
                  <c:v>Кол-во участников</c:v>
                </c:pt>
                <c:pt idx="1">
                  <c:v>Кол-во победителей</c:v>
                </c:pt>
                <c:pt idx="2">
                  <c:v>Кол-во призеров</c:v>
                </c:pt>
              </c:strCache>
            </c:strRef>
          </c:cat>
          <c:val>
            <c:numRef>
              <c:f>'[Форма 1_для ОО.xlsx]984'!$F$39:$H$39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0333-7DB1-45FE-A2AD-021845B0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12086</Words>
  <Characters>68896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2024-04-22T11:16:00Z</cp:lastPrinted>
  <dcterms:created xsi:type="dcterms:W3CDTF">2024-04-12T09:14:00Z</dcterms:created>
  <dcterms:modified xsi:type="dcterms:W3CDTF">2024-04-22T11:18:00Z</dcterms:modified>
</cp:coreProperties>
</file>