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59476913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</w:p>
    <w:p>
      <w:pPr>
        <w:spacing w:before="0" w:after="0" w:line="408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МБОУ Кировская СОШ №2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[укажите ФИО]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[число]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[год]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7585342)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«Музыка»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left"/>
      </w:pPr>
    </w:p>
    <w:bookmarkStart w:name="block-59476913" w:id="1"/>
    <w:p>
      <w:pPr>
        <w:sectPr>
          <w:pgSz w:w="11906" w:h="16383" w:orient="portrait"/>
        </w:sectPr>
      </w:pPr>
    </w:p>
    <w:bookmarkEnd w:id="1"/>
    <w:bookmarkEnd w:id="0"/>
    <w:bookmarkStart w:name="block-59476914" w:id="2"/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Федеральная рабочая программа по учебному предмету «Музыка» (предметная область «Искусство») (далее соответственно – программа по музыке, музыка) включает пояснительную записку, содержание обучения, планируемые результаты освоения программы по музыке.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Пояснительная записка отражает общие цели и задачи изучения музыки, место в структуре учебного плана, а также подходы к отбору содержания и планируемым результатам.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обучения раскрывает содержательные линии, которые предлагаются для изучения на уровне начального общего образования. Содержание обучения завершается перечнем универсальных учебных действий (познавательных, коммуникативных и регулятивных), которые возможно формировать средствами музыки с учётом возрастных особенностей обучающихся на уровне начального общего образования.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Планируемые результаты освоения программы по музыке включают личностные, метапредметные и предметные результаты за весь период обучения на уровне начального общего образования.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Предметные результаты, формируемые в ходе изучения музыки, сгруппированы по учебным модулям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/>
        <w:ind w:left="120"/>
        <w:jc w:val="left"/>
      </w:pPr>
      <w:bookmarkStart w:name="_Toc144448634" w:id="3"/>
      <w:bookmarkEnd w:id="3"/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музыке разработана с целью оказания методической помощи учителю музыки в создании рабочей программы по учебному предмету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музыке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позволит учителю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реализовать в процессе преподавания музыки современные подходы к формированию личностных, метапредметных и предметных результатов обучения, сформулированных в ФГОС НОО; определить и структурировать планируемые результаты обучения и содержание учебного предмета по годам обучения в соответствии с ФГОС НОО,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а также на основе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разработать календарно-тематическое планирование с учётом особенностей конкретного региона, образовательной организации, класса.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течение периода начального общего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музыке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Основная цель программы по музыке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процессе конкретизации учебных целей их реализация осуществляется по следующим направлениям: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системы ценностей, обучающихся в единстве эмоциональной и познавательной сферы;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творческих способностей ребёнка, развитие внутренней мотивации к музицированию.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Важнейшие задачи обучения музыке на уровне начального общего образования: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эмоционально-ценностной отзывчивости на прекрасное в жизни и в искусстве;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учебного предмета структурно представлено восемью модулями (тематическими линиями):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инвариантные: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1 «Народная музыка России»;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2 «Классическая музыка»;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№ 3 «Музыка в жизни человека»;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вариативные: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4 «Музыка народов мира»;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5 «Духовная музыка»;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6 «Музыка театра и кино»;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модуль № 7 «Современная музыкальная культура»;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№ 8 «Музыкальная грамота».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Общее число часов, рекомендованных для изучения музыки ‑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135 часов: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1 классе – 33 часа (1 час в неделю), </w:t>
      </w:r>
    </w:p>
    <w:p>
      <w:pPr>
        <w:spacing w:before="0" w:after="0" w:line="257"/>
        <w:ind w:firstLine="60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 2 классе – 34 часа (1 час в неделю),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3 классе – 34 часа (1 час в неделю),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4 классе – 34 часа (1 час в неделю).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bookmarkStart w:name="block-59476914" w:id="4"/>
    <w:p>
      <w:pPr>
        <w:sectPr>
          <w:pgSz w:w="11906" w:h="16383" w:orient="portrait"/>
        </w:sectPr>
      </w:pPr>
    </w:p>
    <w:bookmarkEnd w:id="4"/>
    <w:bookmarkEnd w:id="2"/>
    <w:bookmarkStart w:name="block-59476915" w:id="5"/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ИНВАРИАНТНЫЕ МОДУЛИ</w:t>
      </w:r>
    </w:p>
    <w:p>
      <w:pPr>
        <w:spacing w:before="0" w:after="0"/>
        <w:ind w:left="120"/>
        <w:jc w:val="left"/>
      </w:pPr>
      <w:bookmarkStart w:name="_Toc144448636" w:id="6"/>
      <w:bookmarkEnd w:id="6"/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1 «Народная музыка России».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Край, в котором ты живёшь.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музыкальные традиции малой Родины. Песни, обряды, музыкальные инструменты.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диалог с учителем о музыкальных традициях своего родного края;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Русский фольклор.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русские народные песни (трудовые, хороводные). Детский фольклор (игровые, заклички, потешки, считалки, прибаутки).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русских народных песен разных жанров;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сочинение мелодий, вокальная импровизация на основе текстов игрового детского фольклора;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Русские народные музыкальные инструменты.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внешним видом, особенностями исполнения и звучания русских народных инструментов;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тембров инструментов;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классификация на группы духовых, ударных, струнных;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тембров народных инструментов;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Сказки, мифы и легенды.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народные сказители. Русские народные сказания, былины. Сказки и легенды о музыке и музыкантах.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манерой сказывания нараспев;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сказок, былин, эпических сказаний, рассказываемых нараспев;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инструментальной музыке определение на слух музыкальных интонаций речитативного характера;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иллюстраций к прослушанным музыкальным и литературным произведениям;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Жанры музыкального фольклора.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контрастных по характеру фольклорных жанров: колыбельная, трудовая, лирическая, плясовая;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тембра музыкальных инструментов, отнесение к одной из групп (духовые, ударные, струнные);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песен разных жанров, относящихся к фольклору разных народов Российской Федерации;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импровизации, сочинение к ним ритмических аккомпанементов (звучащими жестами, на ударных инструментах);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Народные праздники.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вариативно: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просмотр фильма (мультфильма), рассказывающего о символике фольклорного праздника;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посещение театра, театрализованного представления;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участие в народных гуляньях на улицах родного города, посёлка.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Первые артисты, народный театр.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скоморохи. Ярмарочный балаган. Вертеп.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учебных, справочных текстов по теме;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скоморошин;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Фольклор народов России.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особенностями музыкального фольклора различных народностей Российской Федерации;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характерных черт, характеристика типичных элементов музыкального языка (ритм, лад, интонации);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песен, танцев, импровизация ритмических аккомпанементов на ударных инструментах;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Фольклор в творчестве профессиональных музыкантов.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диалог с учителем о значении фольклористики;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учебных, популярных текстов о собирателях фольклора;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музыки, созданной композиторами на основе народных жанров и интонаций;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приёмов обработки, развития народных мелодий;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народных песен в композиторской обработке;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звучания одних и тех же мелодий в народном и композиторском варианте;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аргументированных оценочных суждений на основе сравнения;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>
      <w:pPr>
        <w:spacing w:before="0" w:after="0"/>
        <w:ind w:left="120"/>
        <w:jc w:val="left"/>
      </w:pPr>
      <w:bookmarkStart w:name="_Toc144448637" w:id="7"/>
      <w:bookmarkEnd w:id="7"/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2 «Классическая музыка».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Композитор – исполнитель – слушатель.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композитор, исполнитель, особенности их деятельности, творчества. Умение слушать музыку. Концерт, концертный зал. Правила поведения в концертном зале.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видеозаписи концерта;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музыки, рассматривание иллюстраций;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диалог с учителем по теме занятия;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«Я – исполнитель» (игра – имитация исполнительских движений);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«Я – композитор» (сочинение небольших попевок, мелодических фраз);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правил поведения на концерте;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Композиторы – детям.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детская музыка П.И. Чайковского, С.С. Прокофьева, Д.Б. Кабалевского и других композиторов. Понятие жанра. Песня, танец, марш.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эпитетов, иллюстраций к музыке;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жанра;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Оркестр.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 в исполнении оркестра;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видеозаписи;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диалог с учителем о роли дирижёра;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«Я – дирижёр» – игра-имитация дирижёрских жестов во время звучания музыки;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песен соответствующей тематики;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Музыкальные инструменты. Фортепиано.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рояль и пианино,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многообразием красок фортепиано;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фортепианных пьес в исполнении известных пианистов;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«Я – пианист» – игра-имитация исполнительских движений во время звучания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детских пьес на фортепиано в исполнении учителя;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Музыкальные инструменты. Флейта.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предки современной флейты, легенда о нимфе Сиринкс,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внешним видом, устройством и тембрами классических музыкальных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фрагментов в исполнении известных музыкантов-инструменталистов;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текстов, сказок и легенд, рассказывающих о музыкальных инструментах, истории их появления.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Музыкальные инструменты. Скрипка, виолончель.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певучесть тембров струнных смычковых инструментов, композиторы, сочинявшие скрипичную музыку, знаменитые исполнители, мастера, изготавливавшие инструменты.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игра-имитация исполнительских движений во время звучания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песен, посвящённых музыкальным инструментам;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Вокальная музыка.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человеческий голос – самый совершенный инструмент, бережное отношение к своему голосу, известные певцы, жанры вокальной музыки: песни, вокализы, романсы, арии из опер. Кантата. Песня, романс, вокализ, кант.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жанрами вокальной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вокальных произведений композиторов-классиков;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комплекса дыхательных, артикуляционных упражнений;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вокальные упражнения на развитие гибкости голоса, расширения его диапазона;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проблемная ситуация: что значит красивое пение;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вокальных музыкальных произведений и их авторов;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вокальных произведений композиторов-классиков;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посещение концерта вокальной музыки; школьный конкурс юных вокалистов.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Инструментальная музыка.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жанры камерной инструментальной музыки: этюд, пьеса. Альбом. Цикл. Сюита. Соната. Квартет.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жанрами камерной инструментальной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 композиторов-классиков;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комплекса выразительных средств;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своего впечатления от восприятия;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посещение концерта инструментальной музыки; составление словаря музыкальных жанров.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Программная музыка.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программное название, известный сюжет, литературный эпиграф.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 программной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музыкального образа, музыкальных средств, использованных композитором;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Симфоническая музыка.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симфонический оркестр, тембры, группы инструментов, симфония, симфоническая картина.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составом симфонического оркестра, группами инструментов;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тембров инструментов симфонического оркестра;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фрагментов симфонической музыки;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«дирижирование» оркестром;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посещение концерта симфонической музыки; просмотр фильма об устройстве оркестра.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Русские композиторы-классики.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творчество выдающихся отечественных композиторов.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фрагменты вокальных, инструментальных, симфонических сочинений;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круг характерных образов (картины природы, народной жизни, истории);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характеристика музыкальных образов, музыкально-выразительных средств;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развитием музыки;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жанра, формы;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вокализация тем инструментальных сочинений;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доступных вокальных сочинений;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посещение концерта; просмотр биографического фильма.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Европейские композиторы-классики.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творчество выдающихся зарубежных композиторов.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фрагменты вокальных, инструментальных, симфонических сочинений;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круг характерных образов (картины природы, народной жизни, истории);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характеристика музыкальных образов, музыкально-выразительных средств;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развитием музыки;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жанра, формы;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вокализация тем инструментальных сочинений;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доступных вокальных сочинений;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посещение концерта; просмотр биографического фильма.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Мастерство исполнителя.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pacing w:val="-6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pacing w:val="-6"/>
          <w:sz w:val="28"/>
        </w:rPr>
        <w:t xml:space="preserve"> творчество выдающихся исполнителей-певцов, инструменталистов,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дирижёров. Консерватория, филармония, Конкурс имени П.И. Чайковского.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выдающихся исполнителей классической музыки;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программ, афиш консерватории, филармонии;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нескольких интерпретаций одного и того же произведения в исполнении разных музыкантов;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беседа на тему «Композитор – исполнитель – слушатель»;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посещение концерта классической музыки;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коллекции записей любимого исполнителя.</w:t>
      </w:r>
    </w:p>
    <w:p>
      <w:pPr>
        <w:spacing w:before="0" w:after="0"/>
        <w:ind w:left="120"/>
        <w:jc w:val="left"/>
      </w:pPr>
      <w:bookmarkStart w:name="_Toc144448638" w:id="8"/>
      <w:bookmarkEnd w:id="8"/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3 «Музыка в жизни человека».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Красота и вдохновение.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 о значении красоты и вдохновения в жизни человека;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музыки, концентрация на её восприятии, своём внутреннем состоянии;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импровизация под музыку лирического характера «Цветы распускаются под музыку»;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выстраивание хорового унисона – вокального и психологического;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одновременное взятие и снятие звука, навыки певческого дыхания по руке дирижёра;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красивой песни;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разучивание хоровода.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Музыкальные пейзажи.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образы природы в музыке, настроение музыкальных пейзажей,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 программной музыки, посвящённой образам природы;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эпитетов для описания настроения, характера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сопоставление музыки с произведениями изобразительного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импровизация, пластическое интонирование;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одухотворенное исполнение песен о природе, её красоте;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Музыкальные портреты.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музыка, передающая образ человека, его походку, движения, характер, манеру речи. «Портреты», выраженные в музыкальных интонациях.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эпитетов для описания настроения, характера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сопоставление музыки с произведениями изобразительного искусства;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импровизация в образе героя музыкального произведения;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харáктерное исполнение песни – портретной зарисовки;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Какой же праздник без музыки?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музыка, создающая настроение праздника. Музыка в цирке, на уличном шествии, спортивном празднике.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 о значении музыки на празднике;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 торжественного, праздничного характера;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«дирижирование» фрагментами произведений;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конкурс на лучшего «дирижёра»;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тематических песен к ближайшему празднику;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проблемная ситуация: почему на праздниках обязательно звучит музыка;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Танцы, игры и веселье.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 – игра звуками. Танец – искусство и радость движения. Примеры популярных танцев.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слушание, исполнение музыки скерцозного характера;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танцевальных движений;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танец-игра;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рефлексия собственного эмоционального состояния после участия в танцевальных композициях и импровизациях;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проблемная ситуация: зачем люди танцуют;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ритмическая импровизация в стиле определённого танцевального жанра.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 на войне, музыка о войне.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и художественных текстов, посвящённых песням Великой Отечественной войны;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слушание, исполнение песен Великой Отечественной войны, знакомство с историей их сочинения и исполнения;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Главный музыкальный символ.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гимн России – главный музыкальный символ нашей страны. Традиции исполнения Гимна России. Другие гимны.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Гимна Российской Федерации;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историей создания, правилами исполнения;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видеозаписей парада, церемонии награждения спортсменов;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чувство гордости, понятия достоинства и чести;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этических вопросов, связанных с государственными символами страны;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Гимна своей республики, города, школы.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Искусство времени.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слушание, исполнение музыкальных произведений, передающих образ непрерывного движения;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своими телесными реакциями (дыхание, пульс, мышечный тонус) при восприятии музыки;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проблемная ситуация: как музыка воздействует на человека;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программная ритмическая или инструментальная импровизация «Поезд», «Космический корабль».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ИНВАРИАНТНЫЕ МОДУЛИ</w:t>
      </w:r>
    </w:p>
    <w:p>
      <w:pPr>
        <w:spacing w:before="0" w:after="0"/>
        <w:ind w:left="120"/>
        <w:jc w:val="left"/>
      </w:pPr>
      <w:bookmarkStart w:name="_Toc144448639" w:id="9"/>
      <w:bookmarkEnd w:id="9"/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4 «Музыка народов мира».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Певец своего народа.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композиторов;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их сочинений с народной музыкой;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формы, принципа развития фольклорного музыкального материала;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вокализация наиболее ярких тем инструментальных сочинений;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доступных вокальных сочинений;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 стран ближнего зарубежья.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особенностями музыкального фольклора народов других стран;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характерных черт, типичных элементов музыкального языка (ритм, лад, интонации);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тембров инструментов;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классификация на группы духовых, ударных, струнных;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тембров народных инструментов;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игра – импровизация – подражание игре на музыкальных инструментах;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интонаций, жанров, ладов, инструментов других народов с фольклорными элементами народов России;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творческие, исследовательские проекты, школьные фестивали, посвящённые музыкальной культуре народов мира.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 стран дальнего зарубежья.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музыка народов Европы. Танцевальный и песенный фольклор европейских народов. Канон. Странствующие музыканты. Карнавал.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Смешение традиций и культур в музыке Северной Америки.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 Средней Азии. Музыкальные традиции и праздники, народные инструменты и современные исполнители Казахстана, Киргизии и других стран региона.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особенностями музыкального фольклора народов других стран;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характерных черт, типичных элементов музыкального языка (ритм, лад, интонации);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тембров инструментов;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классификация на группы духовых, ударных, струнных;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тембров народных инструментов;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интонаций, жанров, ладов, инструментов других народов с фольклорными элементами народов России;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творческие, исследовательские проекты, школьные фестивали, посвященные музыкальной культуре народов мира. 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Диалог культур.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образы, интонации фольклора других народов и стран в музыке отечественных и иностранных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композиторов;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их сочинений с народной музыкой;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формы, принципа развития фольклорного музыкального материала;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вокализация наиболее ярких тем инструментальных сочинений;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доступных вокальных сочинений;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творческие, исследовательские проекты, посвящённые выдающимся композиторам.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5 «Духовная музыка».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Звучание храма.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колокола, колокольные звоны (благовест, трезвон и другие), звонарские приговорки. Колокольность в музыке русских композиторов.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обобщение жизненного опыта, связанного со звучанием колоколов;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 традициях изготовления колоколов, значении колокольного звона;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видами колокольных звонов;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слушание музыки русских композиторов с ярко выраженным изобразительным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выявление, обсуждение характера, выразительных средств, использованных композитором;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двигательная импровизация – имитация движений звонаря на колокольне;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ритмические и артикуляционные упражнения на основе звонарских приговорок;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вариативно: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просмотр документального фильма о колоколах;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Песни верующих.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молитва, хорал, песнопение, духовный стих. Образы духовной музыки в творчестве композиторов-классиков.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слушание, разучивание, исполнение вокальных произведений религиозного содержания;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 о характере музыки, манере исполнения, выразительных средствах;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просмотр документального фильма о значении молитвы;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рисование по мотивам прослушанных музыкальных произведений.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Инструментальная музыка в церкви.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орган и его роль в богослужении. Творчество И.С. Баха.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ответы на вопросы учителя;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органной музыки И.С. Баха;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описание впечатления от восприятия, характеристика музыкально-выразительных средств;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игровая имитация особенностей игры на органе (во время слушания);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трансформацией музыкального образа;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Искусство Русской православной церкви.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музыка в православном храме. Традиции исполнения, жанры (тропарь, стихира, величание и другие). Музыка и живопись, посвящённые святым. Образы Христа, Богородицы.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прослеживание исполняемых мелодий по нотной записи;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 типа мелодического движения, особенностей ритма, темпа, динамики;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сопоставление произведений музыки и живописи, посвящённых святым, Христу, Богородице;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посещение храма; поиск в Интернете информации о Крещении Руси, святых, об иконах.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Религиозные праздники.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(с использованием нотного текста), исполнение доступных вокальных произведений духовной музыки;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6 «Музыка театра и кино».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Музыкальная сказка на сцене, на экране.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характеры персонажей, отражённые в музыке. Тембр голоса. Соло. Хор, ансамбль.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видеопросмотр музыкальной сказки;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музыкально-выразительных средств, передающих повороты сюжета, характеры героев;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игра-викторина «Угадай по голосу»;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отдельных номеров из детской оперы, музыкальной сказки;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вариативно: постановка детской музыкальной сказки, спектакль для родителей;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творческий проект «Озвучиваем мультфильм».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Театр оперы и балета.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со знаменитыми музыкальными театрами;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фрагментов музыкальных спектаклей с комментариями учителя;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особенностей балетного и оперного спектакля;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тесты или кроссворды на освоение специальных терминов;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танцевальная импровизация под музыку фрагмента балета;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доступного фрагмента, обработки песни (хора из оперы);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Балет. Хореография – искусство танца.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балетной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Опера. Главные герои и номера оперного спектакля.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фрагментов опер;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характера музыки сольной партии, роли и выразительных средств оркестрового сопровождения;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тембрами голосов оперных певцов;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терминологии;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звучащие тесты и кроссворды на проверку знаний;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песни, хора из оперы;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рисование героев, сцен из опер;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просмотр фильма-оперы; постановка детской оперы.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Сюжет музыкального спектакля.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либретто, развитие музыки в соответствии с сюжетом. Действия и сцены в опере и балете. Контрастные образы, лейтмотивы.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либретто, структурой музыкального спектакля;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рисунок обложки для либретто опер и балетов;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 выразительных средств, создающих образы главных героев, противоборствующих сторон;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музыкальным развитием, характеристика приёмов, использованных композитором;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вокализация, пропевание музыкальных тем, пластическое интонирование оркестровых фрагментов;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музыкальная викторина на знание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звучащие и терминологические тесты;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Оперетта, мюзикл.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история возникновения и особенности жанра. Отдельные номера из оперетт И. Штрауса, И. Кальмана и другие.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жанрами оперетты, мюзикла;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фрагментов из оперетт, анализ характерных особенностей жанра;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отдельных номеров из популярных музыкальных спектаклей;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разных постановок одного и того же мюзикла;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Кто создаёт музыкальный спектакль?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 по поводу синкретичного характера музыкального спектакля;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миром театральных профессий, творчеством театральных режиссёров, художников;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фрагментов одного и того же спектакля в разных постановках;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различий в оформлении, режиссуре;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эскизов костюмов и декораций к одному из изученных музыкальных спектаклей;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виртуальный квест по музыкальному театру.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Патриотическая и народная тема в театре и кино.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 с учителем;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фрагментов крупных сценических произведений, фильмов;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характера героев и событий;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проблемная ситуация: зачем нужна серьёзная музыка;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песен о Родине, нашей стране, исторических событиях и подвигах героев;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7 «Современная музыкальная культура».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выделение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 уровне начального общего образования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Современные обработки классической музыки.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музыки классической и её современной обработки;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обработок классической музыки, сравнение их с оригиналом;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обсуждение комплекса выразительных средств, наблюдение за изменением характера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вокальное исполнение классических тем в сопровождении современного ритмизованного аккомпанемента.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Джаз.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творчеством джазовых музыкантов;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узнавание, различение на слух джазовых композиций в отличие от других музыкальных стилей и направлений;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тембров музыкальных инструментов, исполняющих джазовую композицию;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Исполнители современной музыки.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творчество одного или нескольких исполнителей современной музыки, популярных у молодёжи.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просмотр видеоклипов современных исполнителей;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их композиций с другими направлениями и стилями (классикой, духовной, народной музыкой);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Электронные музыкальные инструменты.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композиций в исполнении на электронных музыкальных инструментах;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их звучания с акустическими инструментами, обсуждение результатов сравнения;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электронных тембров для создания музыки к фантастическому фильму;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Garage Band).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Модуль № 8 «Музыкальная грамота».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Весь мир звучит.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звуки музыкальные и шумовые. Свойства звука: высота, громкость, длительность, тембр.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со звуками музыкальными и шумовыми;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различение, определение на слух звуков различного качества;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Звукоряд.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нотный стан, скрипичный ключ. Ноты первой октавы.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элементами нотной записи;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по нотной записи, определение на слух звукоряда в отличие от других последовательностей звуков;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пение с названием нот, игра на металлофоне звукоряда от ноты «до»;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 и исполнение вокальных упражнений, песен, построенных на элементах звукоряда.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Интонация.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выразительные и изобразительные интонации.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фрагментов музыкальных произведений, включающих примеры изобразительных интонаций.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Ритм.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звуки длинные и короткие (восьмые и четвертные длительности), такт, тактовая черта.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на ударных инструментах ритмической партитуры;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Ритмический рисунок.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длительности половинная, целая, шестнадцатые. Паузы. Ритмические рисунки. Ритмическая партитура.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на ударных инструментах ритмической партитуры;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Размер.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равномерная пульсация. Сильные и слабые доли. Размеры 2/4, 3/4, 4/4.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по нотной записи размеров 2/4, 3/4, 4/4;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Музыкальный язык.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темп, тембр. Динамика (форте, пиано, крещендо, диминуэндо). Штрихи (стаккато, легато, акцент).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элементами музыкального языка, специальными терминами, их обозначением в нотной записи;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изученных элементов на слух при восприятии музыкальных произведений;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Высота звуков.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регистры. Ноты певческого диапазона. Расположение нот на клавиатуре. Знаки альтерации (диезы, бемоли, бекары).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понятий «выше-ниже»;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выделение знакомых нот, знаков альтерации;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изменением музыкального образа при изменении регистра;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Мелодия.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мотив, музыкальная фраза. Поступенное, плавное движение мелодии, скачки. Мелодический рисунок.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Сопровождение.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 аккомпанемент. Остинато. Вступление, заключение, проигрыш.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главного голоса и сопровождения;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различение, характеристика мелодических и ритмических особенностей главного голоса и сопровождения;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показ рукой линии движения главного голоса и аккомпанемента;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простейших элементов музыкальной формы: вступление, заключение, проигрыш;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наглядной графической схемы;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импровизация ритмического аккомпанемента к знакомой песне (звучащими жестами или на ударных инструментах);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исполнение простейшего сопровождения к знакомой мелодии на клавишных или духовых инструментах.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Песня.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куплетная форма. Запев, припев.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со строением куплетной формы;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наглядной буквенной или графической схемы куплетной формы;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песен, написанных в куплетной форме;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куплетной формы при слушании незнакомых музыкальных произведений;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импровизация, сочинение новых куплетов к знакомой песне.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Лад.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понятие лада. Семиступенные лады мажор и минор. Краска звучания. Ступеневый состав.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ладового наклонения музыки;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«Солнышко – туча»;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изменением музыкального образа при изменении лада;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распевания, вокальные упражнения, построенные на чередовании мажора и минора;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песен с ярко выраженной ладовой окраской;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импровизация, сочинение в заданном ладу; чтение сказок о нотах и музыкальных ладах.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Пентатоника.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пентатоника – пятиступенный лад, распространённый у многих народов.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инструментальных произведений, исполнение песен, написанных в пентатонике.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Ноты в разных октавах.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ноты второй и малой октавы. Басовый ключ.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нотной записью во второй и малой октаве;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в какой октаве звучит музыкальный фрагмент;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Дополнительные обозначения в нотах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реприза, фермата, вольта, украшения (трели, форшлаги).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 дополнительными элементами нотной записи;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песен, попевок, в которых присутствуют данные элементы.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Ритмические рисунки в размере 6/8.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размер 6/8. Нота с точкой. Шестнадцатые. Пунктирный ритм.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слух, прослеживание по нотной записи ритмических рисунков в размере 6/8;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исполнение, импровизация с помощью звучащих жестов (хлопки, шлепки, притопы) и (или) ударных инструментов;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«Ритмическое эхо», прохлопывание ритма по ритмическим карточкам, проговаривание ритмослогами;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на ударных инструментах ритмической партитуры;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исполнение на клавишных или духовых инструментах попевок, мелодий и аккомпанементов в размере 6/8.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Тональность. Гамма.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тоника, тональность. Знаки при ключе. Мажорные и минорные тональности (до 2–3 знаков при ключе).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устойчивых звуков;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игра «устой – неустой»;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пение упражнений – гамм с названием нот, прослеживание по нотам;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понятия «тоника»;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упражнение на допевание неполной музыкальной фразы до тоники «Закончи музыкальную фразу»;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импровизация в заданной тональности.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Интервалы.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понятия «интервал»;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 ступеневого состава мажорной и минорной гаммы (тон-полутон);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диссонансов и консонансов, параллельного движения двух голосов в октаву, терцию, сексту;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подбор эпитетов для определения краски звучания различных интервалов;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попевок и песен с ярко выраженной характерной интерваликой в мелодическом движении;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элементы двухголосия;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Гармония.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аккорд. Трезвучие мажорное и минорное. Понятие фактуры. Фактуры аккомпанемента бас-аккорд, аккордовая, арпеджио.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интервалов и аккордов;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мажорных и минорных аккордов;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разучивание, исполнение попевок и песен с мелодическим движением по звукам аккордов;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вокальные упражнения с элементами трёхголосия;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сочинение аккордового аккомпанемента к мелодии песни.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Музыкальная форма.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со строением музыкального произведения, понятиями двухчастной и трёхчастной формы, рондо;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произведений: определение формы их строения на слух;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наглядной буквенной или графической схемы;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песен, написанных в двухчастной или трёхчастной форме;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Вариации.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Содержание: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варьирование как принцип развития. Тема. Вариации.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Виды деятельности обучающихся: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слушание произведений, сочинённых в форме вариаций;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развитием, изменением основной темы;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наглядной буквенной или графической схемы;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исполнение ритмической партитуры, построенной по принципу вариаций;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вариативно: коллективная импровизация в форме вариаций.</w:t>
      </w:r>
    </w:p>
    <w:bookmarkStart w:name="block-59476915" w:id="10"/>
    <w:p>
      <w:pPr>
        <w:sectPr>
          <w:pgSz w:w="11906" w:h="16383" w:orient="portrait"/>
        </w:sectPr>
      </w:pPr>
    </w:p>
    <w:bookmarkEnd w:id="10"/>
    <w:bookmarkEnd w:id="5"/>
    <w:bookmarkStart w:name="block-59476916" w:id="11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ПО МУЗЫКЕ НА УРОВНЕ НАЧАЛЬНОГО ОБЩЕГО ОБРАЗОВАНИЯ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1) в области гражданско-патриотического воспитания: 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российской гражданской идентичности;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интереса к освоению музыкальных традиций своего края, музыкальной культуры народов России;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уважение к достижениям отечественных мастеров культуры;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стремление участвовать в творческой жизни своей школы, города, республики;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в области духовно-нравственного воспитания: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признание индивидуальности каждого человека;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сопереживания, уважения и доброжелательности;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деятельности;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в области эстетического воспитания: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восприимчивость к различным видам искусства, музыкальным традициям и творчеству своего и других народов;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видеть прекрасное в жизни, наслаждаться красотой;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стремление к самовыражению в разных видах искусства;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4) в области научного познания: 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единстве и особенностях художественной и научной картины мира;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познании;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в области физического воспитания, формирования культуры здоровья и эмоционального благополучия: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профилактика умственного и физического утомления с использованием возможностей музыкотерапии;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в области трудового воспитания: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установка на посильное активное участие в практической деятельности;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трудолюбие в учёбе, настойчивость в достижении поставленных целей;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интерес к практическому изучению профессий в сфере культуры и искусства;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уважение к труду и результатам трудовой деятельности;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в области экологического воспитания: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природе; неприятие действий, приносящих ей вред.</w:t>
      </w:r>
    </w:p>
    <w:p>
      <w:pPr>
        <w:spacing w:before="0" w:after="0"/>
        <w:ind w:left="120"/>
        <w:jc w:val="left"/>
      </w:pPr>
      <w:bookmarkStart w:name="_Toc144448646" w:id="12"/>
      <w:bookmarkEnd w:id="12"/>
    </w:p>
    <w:p>
      <w:pPr>
        <w:spacing w:before="0" w:after="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/>
        <w:ind w:left="120"/>
        <w:jc w:val="both"/>
      </w:pP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музыки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>
      <w:pPr>
        <w:spacing w:before="0" w:after="0" w:line="252"/>
        <w:ind w:left="120"/>
        <w:jc w:val="both"/>
      </w:pP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недостаток информации, в том числе слуховой, акустической, для решения учебной (практической) задачи на основе предложенного алгоритма;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причинно-следственные связи в ситуациях музыкального восприятия и исполнения, делать выводы.</w:t>
      </w:r>
    </w:p>
    <w:p>
      <w:pPr>
        <w:spacing w:before="0" w:after="0" w:line="252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основе предложенных учителем вопросов определять разрыв между реальным и желательным состоянием музыкальных явлений, в том числев отношении собственных музыкально-исполнительских навыков;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музыкального процесса, эволюции культурных явлений в различных условиях.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источник получения информации;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соблюдать с помощью взрослых (учителей, родителей (законных </w:t>
      </w: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представителей) обучающихся) правила информационной безопасности при поиске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информации в Интернете;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текстовую, видео-, графическую, звуковую, информацию в соответствии с учебной задачей;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анализировать музыкальные тексты (акустические и нотные) по предложенному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учителем алгоритму;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создавать схемы, таблицы для представления информации.</w:t>
      </w:r>
    </w:p>
    <w:p>
      <w:pPr>
        <w:spacing w:before="0" w:after="0" w:line="257"/>
        <w:ind w:left="120"/>
        <w:jc w:val="both"/>
      </w:pP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Невербальная коммуникация: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выступать перед публикой в качестве исполнителя музыки (соло или в коллективе);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>
      <w:pPr>
        <w:spacing w:before="0" w:after="0" w:line="257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Вербальная коммуникация: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уважительное отношение к собеседнику, соблюдать правила ведения диалога и дискуссии;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возможность существования разных точек зрения;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корректно и аргументированно высказывать своё мнение;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речевое высказывание в соответствии с поставленной задачей;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и письменные тексты (описание, рассуждение, повествование);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подготавливать небольшие публичные выступления;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 (сотрудничество):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стремиться к объединению усилий, эмоциональной эмпатии в ситуациях совместного восприятия, исполнения музыки;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ответственно выполнять свою часть работы; оценивать свой вклад в общий результат;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совместные проектные, творческие задания с использованием предложенных образцов.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действия по решению учебной задачи для получения результата;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выбранных действий.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Самоконтроль: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причины успеха (неудач) учебной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корректировать свои учебные действия для преодоления ошибок.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>
      <w:pPr>
        <w:spacing w:before="0" w:after="0"/>
        <w:ind w:left="120"/>
        <w:jc w:val="left"/>
      </w:pPr>
      <w:bookmarkStart w:name="_Toc144448647" w:id="13"/>
      <w:bookmarkEnd w:id="13"/>
    </w:p>
    <w:p>
      <w:pPr>
        <w:spacing w:before="0" w:after="0"/>
        <w:ind w:left="120"/>
        <w:jc w:val="both"/>
      </w:pPr>
    </w:p>
    <w:p>
      <w:pPr>
        <w:spacing w:before="0" w:after="0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Обучающиеся, освоившие основную образовательную программу </w:t>
      </w:r>
      <w:r>
        <w:rPr>
          <w:rFonts w:ascii="Times New Roman" w:hAnsi="Times New Roman"/>
          <w:b/>
          <w:i w:val="false"/>
          <w:color w:val="000000"/>
          <w:sz w:val="28"/>
        </w:rPr>
        <w:t>по музыке: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сознательно стремятся к развитию своих музыкальных способностей;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имеют опыт восприятия, творческой и исполнительской деятельности;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 уважением относятся к достижениям отечественной музыкальной культуры;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стремятся к расширению своего музыкального кругозора.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i w:val="false"/>
          <w:color w:val="000000"/>
          <w:sz w:val="28"/>
        </w:rPr>
        <w:t>модуля № 1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«Народная музыка России» обучающийся научится: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на слух и называть знакомые народные музыкальные инструменты;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группировать народные музыкальные инструменты по принципу звукоизвлечения: духовые, ударные, струнные;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манеру пения, инструментального исполнения, типы солистов и коллективов – народных и академических;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ритмический аккомпанемент на ударных инструментах при исполнении народной песни;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народные произведения различных жанров с сопровождением и без сопровождения;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i w:val="false"/>
          <w:color w:val="000000"/>
          <w:sz w:val="28"/>
        </w:rPr>
        <w:t>модуля № 2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«Классическая музыка» обучающийся научится: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произведения классической музыки, называть автора и произведение, исполнительский состав;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 характеризовать простейшие жанры музыки (песня, танец, марш), выделять и называть типичные жанровые признаки песни, танца и марша в сочинениях композиторов-классиков;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концертные жанры по особенностям исполнения (камерные и симфонические, вокальные и инструментальные), приводить примеры;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(в том числе фрагментарно, отдельными темами) сочинения композиторов-классиков;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музыку в соответствии с её настроением, характером, осознавать эмоции и чувства, вызванные музыкальным звучанием, кратко описывать свои впечатления от музыкального восприятия;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выразительные средства, использованные композитором для создания музыкального образа;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i w:val="false"/>
          <w:color w:val="000000"/>
          <w:sz w:val="28"/>
        </w:rPr>
        <w:t>модуля № 3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«Музыка в жизни человека» обучающийся научится: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собственные чувства и мысли, эстетические переживания, находить прекрасное в окружающем мире и в человеке, стремиться к развитию и удовлетворению эстетических потребностей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 xml:space="preserve">К концу изучения </w:t>
      </w:r>
      <w:r>
        <w:rPr>
          <w:rFonts w:ascii="Times New Roman" w:hAnsi="Times New Roman"/>
          <w:b/>
          <w:i w:val="false"/>
          <w:color w:val="000000"/>
          <w:spacing w:val="-4"/>
          <w:sz w:val="28"/>
        </w:rPr>
        <w:t>модуля № 4</w:t>
      </w: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 xml:space="preserve"> «Музыка народов мира» обучающийся научится: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и исполнять произведения народной и композиторской музыки других стран;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 характеризовать фольклорные жанры музыки (песенные, танцевальные), выделять и называть типичные жанровые признаки.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i w:val="false"/>
          <w:color w:val="000000"/>
          <w:sz w:val="28"/>
        </w:rPr>
        <w:t>модуля № 5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«Духовная музыка» обучающийся научится: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доступные образцы духовной музыки;</w:t>
      </w:r>
    </w:p>
    <w:p>
      <w:pPr>
        <w:spacing w:before="0" w:after="0" w:line="252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i w:val="false"/>
          <w:color w:val="000000"/>
          <w:sz w:val="28"/>
        </w:rPr>
        <w:t>модуля № 6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«Музыка театра и кино» обучающийся научится: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и называть особенности музыкально-сценических жанров (опера, балет, оперетта, мюзикл);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отдельные номера музыкального спектакля (ария, хор, увертюра и другие), узнавать на слух и называть освоенные музыкальные произведения (фрагменты) и их авторов;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виды музыкальных коллективов (ансамблей, оркестров, хоров), </w:t>
      </w:r>
      <w:r>
        <w:rPr>
          <w:rFonts w:ascii="Times New Roman" w:hAnsi="Times New Roman"/>
          <w:b w:val="false"/>
          <w:i w:val="false"/>
          <w:color w:val="000000"/>
          <w:spacing w:val="-4"/>
          <w:sz w:val="28"/>
        </w:rPr>
        <w:t>тембры человеческих голосов и музыкальных инструментов, определять их на слух;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i w:val="false"/>
          <w:color w:val="000000"/>
          <w:sz w:val="28"/>
        </w:rPr>
        <w:t>модуля № 7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«Современная музыкальная культура» обучающийся научится: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современные музыкальные произведения, соблюдая певческую культуру звука.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i w:val="false"/>
          <w:color w:val="000000"/>
          <w:sz w:val="28"/>
        </w:rPr>
        <w:t>модуля № 8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«Музыкальная грамота» обучающийся научится: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звуки: шумовые и музыкальные, длинные, короткие, тихие, громкие, низкие, высокие;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элементы музыкального языка (темп, тембр, регистр, динамика, ритм, мелодия, аккомпанемент и другие), объяснять значение соответствующих терминов;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принципы развития: повтор, контраст, варьирование;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ориентироваться в нотной записи в пределах певческого диапазона;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и создавать различные ритмические рисунки;</w:t>
      </w:r>
    </w:p>
    <w:p>
      <w:pPr>
        <w:spacing w:before="0" w:after="0" w:line="257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исполнять песни с простым мелодическим рисунком.</w:t>
      </w:r>
    </w:p>
    <w:bookmarkStart w:name="block-59476916" w:id="14"/>
    <w:p>
      <w:pPr>
        <w:sectPr>
          <w:pgSz w:w="11906" w:h="16383" w:orient="portrait"/>
        </w:sectPr>
      </w:pPr>
    </w:p>
    <w:bookmarkEnd w:id="14"/>
    <w:bookmarkEnd w:id="11"/>
    <w:bookmarkStart w:name="block-59476917" w:id="1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16"/>
        <w:gridCol w:w="2720"/>
        <w:gridCol w:w="1396"/>
        <w:gridCol w:w="2428"/>
        <w:gridCol w:w="2553"/>
        <w:gridCol w:w="3781"/>
      </w:tblGrid>
      <w:tr>
        <w:trPr>
          <w:trHeight w:val="300" w:hRule="atLeast"/>
          <w:trHeight w:val="144" w:hRule="atLeast"/>
        </w:trPr>
        <w:tc>
          <w:tcPr>
            <w:tcW w:w="5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ИНВАРИАНТНАЯ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Народная музыка России</w:t>
            </w:r>
          </w:p>
        </w:tc>
      </w:tr>
      <w:tr>
        <w:trPr>
          <w:trHeight w:val="28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живёшь: «Наш край» (То березка, то рябина…, муз. Д.Б. Кабалевского, сл. А.Пришельца); «Моя Россия» (муз. Г. Струве, сл. Н.Соловьёвой)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Сказки, мифы и легенды: С.Прокофьев. Симфоническая сказка «Петя и Волк»; Н. Римский-Корсаков «Садко»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Классическая музыка</w:t>
            </w:r>
          </w:p>
        </w:tc>
      </w:tr>
      <w:tr>
        <w:trPr>
          <w:trHeight w:val="39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в жизни человека</w:t>
            </w:r>
          </w:p>
        </w:tc>
      </w:tr>
      <w:tr>
        <w:trPr>
          <w:trHeight w:val="64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Фета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22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Танцы, игры и веселье: А. Спадавеккиа 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Какой же праздник без музыки? О. Бихлер марш «Триумф победителей»; В. Соловьев-Седой Марш нахимовцев; песни, посвящённые Дню Победы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ВАРИАТИВНАЯ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народов мира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32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Духовная музыка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театра и кино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40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89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Современная музыкальная культура</w:t>
            </w:r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86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Музыкальная грамота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36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16"/>
        <w:gridCol w:w="2720"/>
        <w:gridCol w:w="1396"/>
        <w:gridCol w:w="2428"/>
        <w:gridCol w:w="2553"/>
        <w:gridCol w:w="3781"/>
      </w:tblGrid>
      <w:tr>
        <w:trPr>
          <w:trHeight w:val="300" w:hRule="atLeast"/>
          <w:trHeight w:val="144" w:hRule="atLeast"/>
        </w:trPr>
        <w:tc>
          <w:tcPr>
            <w:tcW w:w="5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ИНВАРИАНТНАЯ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Народная музыка России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26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России: народная песня коми «Провожание»; татарская народная песня «Туган як»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Классическая музыка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6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Программная музыка: А.К. Лядов «Кикимора», «Волшебное озеро»; М.П. Мусоргский. «Рассвет на Москве-реке» – вступление к опере «Хованщина»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Симфоническая музыка: П.И. Чайковский Симфония № 4, Финал; С.С. Прокофьев. Классическая симфония (№ 1) Первая часть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в жизни человека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Главный музыкальный символ: Гимн России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8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ВАРИАТИВНАЯ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народов мира</w:t>
            </w:r>
          </w:p>
        </w:tc>
      </w:tr>
      <w:tr>
        <w:trPr>
          <w:trHeight w:val="486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Духовная музыка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22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театра и кино</w:t>
            </w:r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экране: фильм-балет «Хрустальный башмачок» (балет С.С.Прокофьева «Золушка»); aильм-сказка «Золотой ключик, или Приключения Буратино», А.Толстой, муз. А.Рыбникова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3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Современная музыкальная культура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Джаз: С. Джоплин регтайм «Артист эстрады». Б. Тиэл «Как прекрасен мир!», Д. Херман «Hello Dolly» в исполнении Л. Армстронга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45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16"/>
        <w:gridCol w:w="2720"/>
        <w:gridCol w:w="1396"/>
        <w:gridCol w:w="2428"/>
        <w:gridCol w:w="2553"/>
        <w:gridCol w:w="3781"/>
      </w:tblGrid>
      <w:tr>
        <w:trPr>
          <w:trHeight w:val="300" w:hRule="atLeast"/>
          <w:trHeight w:val="144" w:hRule="atLeast"/>
        </w:trPr>
        <w:tc>
          <w:tcPr>
            <w:tcW w:w="5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ИНВАРИАНТНАЯ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Народная музыка России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 и народные песни: «Пошла млада за водой», «Ах, улица, улица широкая». Инструментальные наигрыши. Плясовые мелодии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05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Классическая музыка</w:t>
            </w: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Фортепиано: «Гном», «Старый замок» из фортепианного цикла «Картинки с выставки» М.П. Мусоргского; «Школьные годы» муз. Д. Кабалевского, сл.Е.Долматовского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1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24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композиторы-классики: М.И. Глинка увертюра к опере «Руслан и Людмила»: П.И. Чайковский «Спящая красавица»; А.П. Бородин. Опера «Князь Игорь» (фрагменты)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486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63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в жизни человека</w:t>
            </w:r>
          </w:p>
        </w:tc>
      </w:tr>
      <w:tr>
        <w:trPr>
          <w:trHeight w:val="405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пейзажи: «Утро» Э. Грига, Вечерняя песня М.П. Мусоргского, «Запевки» Г. Свиридова симфоническая музыкальная картина С.С. Прокофьева «Шествие солнца». «В пещере горного короля» из сюиты «Пер Гюнт»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540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Контрданс сельский танец - пьеса Л.ван Бетховена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ВАРИАТИВНАЯ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народов мира</w:t>
            </w:r>
          </w:p>
        </w:tc>
      </w:tr>
      <w:tr>
        <w:trPr>
          <w:trHeight w:val="4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других народов и стран в музыке отечественных и зарубежных композиторов: «Мама» русского композитора В. Гаврилина и итальянского — Ч.Биксио; C.В.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Образы других культур в музыке русских композиторов: М. Мусоргский Танец персидок из оперы «Хованщина». А.Хачатурян «Танец с саблями» из балета «Гаянэ»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музыкальные цитаты в творчестве зарубежных композиторов: П. Сарасате «Москвичка». И.Штраус «Русский марш»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Духовная музыка</w:t>
            </w:r>
          </w:p>
        </w:tc>
      </w:tr>
      <w:tr>
        <w:trPr>
          <w:trHeight w:val="271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праздники: вербное воскресенье: «Вербочки» русского поэта А. Блока. Выучи и спой песни А. Гречанинова и Р. Глиэра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театра и кино</w:t>
            </w:r>
          </w:p>
        </w:tc>
      </w:tr>
      <w:tr>
        <w:trPr>
          <w:trHeight w:val="43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Современная музыкальная культура</w:t>
            </w:r>
          </w:p>
        </w:tc>
      </w:tr>
      <w:tr>
        <w:trPr>
          <w:trHeight w:val="459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современной музыки: SHAMAN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джаза: «Колыбельная» из оперы Дж. Гершвина «Порги и Бесс»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3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Музыкальная грамота</w:t>
            </w:r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https://m.edsoo.ru/7f411bf8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16"/>
        <w:gridCol w:w="2720"/>
        <w:gridCol w:w="1396"/>
        <w:gridCol w:w="2428"/>
        <w:gridCol w:w="2553"/>
        <w:gridCol w:w="3781"/>
      </w:tblGrid>
      <w:tr>
        <w:trPr>
          <w:trHeight w:val="300" w:hRule="atLeast"/>
          <w:trHeight w:val="144" w:hRule="atLeast"/>
        </w:trPr>
        <w:tc>
          <w:tcPr>
            <w:tcW w:w="50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ИНВАРИАНТНАЯ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Народная музыка России</w:t>
            </w:r>
          </w:p>
        </w:tc>
      </w:tr>
      <w:tr>
        <w:trPr>
          <w:trHeight w:val="324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46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51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565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Классическая музыка</w:t>
            </w:r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3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в жизни человека</w:t>
            </w:r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ВАРИАТИВНАЯ ЧАСТЬ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народов мира</w:t>
            </w:r>
          </w:p>
        </w:tc>
      </w:tr>
      <w:tr>
        <w:trPr>
          <w:trHeight w:val="598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зарубежья: норвежская народная песня «Волшебный смычок»; А.Дворжак Славянский танец № 2 ми-минор, Юмореска. Б.Сметана Симфоническая поэма «Влтава»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Духовная музыка</w:t>
            </w:r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 театра и кино</w:t>
            </w:r>
          </w:p>
        </w:tc>
      </w:tr>
      <w:tr>
        <w:trPr>
          <w:trHeight w:val="459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экране: «Морозко» – музыкальный фильм-сказка музыка Н. Будашкина; С. Никитин «Это очень интересно», «Пони», «Сказка по 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9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78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24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Современная музыкальная культура</w:t>
            </w:r>
          </w:p>
        </w:tc>
      </w:tr>
      <w:tr>
        <w:trPr>
          <w:trHeight w:val="43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классической музыки: В.А. Моцарт «Колыбельная»; А. Вивальди «Летняя гроза» в современной обработке; Ф. Шуберт «Аве Мария» в современной обработке; Поль Мориа «Фигаро»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Музыкальная грамота</w:t>
            </w:r>
          </w:p>
        </w:tc>
      </w:tr>
      <w:tr>
        <w:trPr>
          <w:trHeight w:val="1905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2970" w:hRule="atLeast"/>
          <w:trHeight w:val="144" w:hRule="atLeast"/>
        </w:trPr>
        <w:tc>
          <w:tcPr>
            <w:tcW w:w="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https://m.edsoo.ru/7f412ea4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59476917" w:id="16"/>
    <w:p>
      <w:pPr>
        <w:sectPr>
          <w:pgSz w:w="16383" w:h="11906" w:orient="landscape"/>
        </w:sectPr>
      </w:pPr>
    </w:p>
    <w:bookmarkEnd w:id="16"/>
    <w:bookmarkEnd w:id="15"/>
    <w:bookmarkStart w:name="block-59476918" w:id="1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Какой же праздник без музыки?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51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33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4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465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https://m.edsoo.ru/f5e9668a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https://m.edsoo.ru/f5e92d78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https://m.edsoo.ru/f5e946aa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https://m.edsoo.ru/f5e96b94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https://m.edsoo.ru/f5e92bb6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https://m.edsoo.ru/f5e986ce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[Музыка на войне, музыка о войне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https://m.edsoo.ru/f2a35116</w:t>
              </w:r>
            </w:hyperlink>
          </w:p>
        </w:tc>
      </w:tr>
      <w:tr>
        <w:trPr>
          <w:trHeight w:val="168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6"/>
        <w:gridCol w:w="2720"/>
        <w:gridCol w:w="1214"/>
        <w:gridCol w:w="2217"/>
        <w:gridCol w:w="2356"/>
        <w:gridCol w:w="1674"/>
        <w:gridCol w:w="2857"/>
      </w:tblGrid>
      <w:tr>
        <w:trPr>
          <w:trHeight w:val="300" w:hRule="atLeast"/>
          <w:trHeight w:val="144" w:hRule="atLeast"/>
        </w:trPr>
        <w:tc>
          <w:tcPr>
            <w:tcW w:w="3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https://m.edsoo.ru/f5e99484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https://m.edsoo.ru/f5e98bb0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https://m.edsoo.ru/f5e942cc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https://m.edsoo.ru/f5e99ad8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https://m.edsoo.ru/f5e98962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3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https://m.edsoo.ru/f5e93f52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https://m.edsoo.ru/f5e96e50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https://m.edsoo.ru/f5e98d86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https://m.edsoo.ru/f5e95050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https://m.edsoo.ru/f5e9a154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59476918" w:id="18"/>
    <w:p>
      <w:pPr>
        <w:sectPr>
          <w:pgSz w:w="16383" w:h="11906" w:orient="landscape"/>
        </w:sectPr>
      </w:pPr>
    </w:p>
    <w:bookmarkEnd w:id="18"/>
    <w:bookmarkEnd w:id="17"/>
    <w:bookmarkStart w:name="block-59476919" w:id="1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59476919" w:id="20"/>
    <w:p>
      <w:pPr>
        <w:sectPr>
          <w:pgSz w:w="11906" w:h="16383" w:orient="portrait"/>
        </w:sectPr>
      </w:pPr>
    </w:p>
    <w:bookmarkEnd w:id="20"/>
    <w:bookmarkEnd w:id="19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1bf8" Type="http://schemas.openxmlformats.org/officeDocument/2006/relationships/hyperlink" Id="rId4"/>
    <Relationship TargetMode="External" Target="https://m.edsoo.ru/7f411bf8" Type="http://schemas.openxmlformats.org/officeDocument/2006/relationships/hyperlink" Id="rId5"/>
    <Relationship TargetMode="External" Target="https://m.edsoo.ru/7f411bf8" Type="http://schemas.openxmlformats.org/officeDocument/2006/relationships/hyperlink" Id="rId6"/>
    <Relationship TargetMode="External" Target="https://m.edsoo.ru/7f411bf8" Type="http://schemas.openxmlformats.org/officeDocument/2006/relationships/hyperlink" Id="rId7"/>
    <Relationship TargetMode="External" Target="https://m.edsoo.ru/7f411bf8" Type="http://schemas.openxmlformats.org/officeDocument/2006/relationships/hyperlink" Id="rId8"/>
    <Relationship TargetMode="External" Target="https://m.edsoo.ru/7f411bf8" Type="http://schemas.openxmlformats.org/officeDocument/2006/relationships/hyperlink" Id="rId9"/>
    <Relationship TargetMode="External" Target="https://m.edsoo.ru/7f411bf8" Type="http://schemas.openxmlformats.org/officeDocument/2006/relationships/hyperlink" Id="rId10"/>
    <Relationship TargetMode="External" Target="https://m.edsoo.ru/7f411bf8" Type="http://schemas.openxmlformats.org/officeDocument/2006/relationships/hyperlink" Id="rId11"/>
    <Relationship TargetMode="External" Target="https://m.edsoo.ru/7f411bf8" Type="http://schemas.openxmlformats.org/officeDocument/2006/relationships/hyperlink" Id="rId12"/>
    <Relationship TargetMode="External" Target="https://m.edsoo.ru/7f411bf8" Type="http://schemas.openxmlformats.org/officeDocument/2006/relationships/hyperlink" Id="rId13"/>
    <Relationship TargetMode="External" Target="https://m.edsoo.ru/7f411bf8" Type="http://schemas.openxmlformats.org/officeDocument/2006/relationships/hyperlink" Id="rId14"/>
    <Relationship TargetMode="External" Target="https://m.edsoo.ru/7f411bf8" Type="http://schemas.openxmlformats.org/officeDocument/2006/relationships/hyperlink" Id="rId15"/>
    <Relationship TargetMode="External" Target="https://m.edsoo.ru/7f411bf8" Type="http://schemas.openxmlformats.org/officeDocument/2006/relationships/hyperlink" Id="rId16"/>
    <Relationship TargetMode="External" Target="https://m.edsoo.ru/7f411bf8" Type="http://schemas.openxmlformats.org/officeDocument/2006/relationships/hyperlink" Id="rId17"/>
    <Relationship TargetMode="External" Target="https://m.edsoo.ru/7f411bf8" Type="http://schemas.openxmlformats.org/officeDocument/2006/relationships/hyperlink" Id="rId18"/>
    <Relationship TargetMode="External" Target="https://m.edsoo.ru/7f411bf8" Type="http://schemas.openxmlformats.org/officeDocument/2006/relationships/hyperlink" Id="rId19"/>
    <Relationship TargetMode="External" Target="https://m.edsoo.ru/7f411bf8" Type="http://schemas.openxmlformats.org/officeDocument/2006/relationships/hyperlink" Id="rId20"/>
    <Relationship TargetMode="External" Target="https://m.edsoo.ru/7f411bf8" Type="http://schemas.openxmlformats.org/officeDocument/2006/relationships/hyperlink" Id="rId21"/>
    <Relationship TargetMode="External" Target="https://m.edsoo.ru/7f411bf8" Type="http://schemas.openxmlformats.org/officeDocument/2006/relationships/hyperlink" Id="rId22"/>
    <Relationship TargetMode="External" Target="https://m.edsoo.ru/7f411bf8" Type="http://schemas.openxmlformats.org/officeDocument/2006/relationships/hyperlink" Id="rId23"/>
    <Relationship TargetMode="External" Target="https://m.edsoo.ru/7f411bf8" Type="http://schemas.openxmlformats.org/officeDocument/2006/relationships/hyperlink" Id="rId24"/>
    <Relationship TargetMode="External" Target="https://m.edsoo.ru/7f411bf8" Type="http://schemas.openxmlformats.org/officeDocument/2006/relationships/hyperlink" Id="rId25"/>
    <Relationship TargetMode="External" Target="https://m.edsoo.ru/7f411bf8" Type="http://schemas.openxmlformats.org/officeDocument/2006/relationships/hyperlink" Id="rId26"/>
    <Relationship TargetMode="External" Target="https://m.edsoo.ru/7f411bf8" Type="http://schemas.openxmlformats.org/officeDocument/2006/relationships/hyperlink" Id="rId27"/>
    <Relationship TargetMode="External" Target="https://m.edsoo.ru/7f411bf8" Type="http://schemas.openxmlformats.org/officeDocument/2006/relationships/hyperlink" Id="rId28"/>
    <Relationship TargetMode="External" Target="https://m.edsoo.ru/7f411bf8" Type="http://schemas.openxmlformats.org/officeDocument/2006/relationships/hyperlink" Id="rId29"/>
    <Relationship TargetMode="External" Target="https://m.edsoo.ru/7f411bf8" Type="http://schemas.openxmlformats.org/officeDocument/2006/relationships/hyperlink" Id="rId30"/>
    <Relationship TargetMode="External" Target="https://m.edsoo.ru/7f411bf8" Type="http://schemas.openxmlformats.org/officeDocument/2006/relationships/hyperlink" Id="rId31"/>
    <Relationship TargetMode="External" Target="https://m.edsoo.ru/7f411bf8" Type="http://schemas.openxmlformats.org/officeDocument/2006/relationships/hyperlink" Id="rId32"/>
    <Relationship TargetMode="External" Target="https://m.edsoo.ru/7f411bf8" Type="http://schemas.openxmlformats.org/officeDocument/2006/relationships/hyperlink" Id="rId33"/>
    <Relationship TargetMode="External" Target="https://m.edsoo.ru/7f412ea4" Type="http://schemas.openxmlformats.org/officeDocument/2006/relationships/hyperlink" Id="rId34"/>
    <Relationship TargetMode="External" Target="https://m.edsoo.ru/7f412ea4" Type="http://schemas.openxmlformats.org/officeDocument/2006/relationships/hyperlink" Id="rId35"/>
    <Relationship TargetMode="External" Target="https://m.edsoo.ru/7f412ea4" Type="http://schemas.openxmlformats.org/officeDocument/2006/relationships/hyperlink" Id="rId36"/>
    <Relationship TargetMode="External" Target="https://m.edsoo.ru/7f412ea4" Type="http://schemas.openxmlformats.org/officeDocument/2006/relationships/hyperlink" Id="rId37"/>
    <Relationship TargetMode="External" Target="https://m.edsoo.ru/7f412ea4" Type="http://schemas.openxmlformats.org/officeDocument/2006/relationships/hyperlink" Id="rId38"/>
    <Relationship TargetMode="External" Target="https://m.edsoo.ru/7f412ea4" Type="http://schemas.openxmlformats.org/officeDocument/2006/relationships/hyperlink" Id="rId39"/>
    <Relationship TargetMode="External" Target="https://m.edsoo.ru/7f412ea4" Type="http://schemas.openxmlformats.org/officeDocument/2006/relationships/hyperlink" Id="rId40"/>
    <Relationship TargetMode="External" Target="https://m.edsoo.ru/7f412ea4" Type="http://schemas.openxmlformats.org/officeDocument/2006/relationships/hyperlink" Id="rId41"/>
    <Relationship TargetMode="External" Target="https://m.edsoo.ru/7f412ea4" Type="http://schemas.openxmlformats.org/officeDocument/2006/relationships/hyperlink" Id="rId42"/>
    <Relationship TargetMode="External" Target="https://m.edsoo.ru/7f412ea4" Type="http://schemas.openxmlformats.org/officeDocument/2006/relationships/hyperlink" Id="rId43"/>
    <Relationship TargetMode="External" Target="https://m.edsoo.ru/7f412ea4" Type="http://schemas.openxmlformats.org/officeDocument/2006/relationships/hyperlink" Id="rId44"/>
    <Relationship TargetMode="External" Target="https://m.edsoo.ru/7f412ea4" Type="http://schemas.openxmlformats.org/officeDocument/2006/relationships/hyperlink" Id="rId45"/>
    <Relationship TargetMode="External" Target="https://m.edsoo.ru/7f412ea4" Type="http://schemas.openxmlformats.org/officeDocument/2006/relationships/hyperlink" Id="rId46"/>
    <Relationship TargetMode="External" Target="https://m.edsoo.ru/7f412ea4" Type="http://schemas.openxmlformats.org/officeDocument/2006/relationships/hyperlink" Id="rId47"/>
    <Relationship TargetMode="External" Target="https://m.edsoo.ru/7f412ea4" Type="http://schemas.openxmlformats.org/officeDocument/2006/relationships/hyperlink" Id="rId48"/>
    <Relationship TargetMode="External" Target="https://m.edsoo.ru/7f412ea4" Type="http://schemas.openxmlformats.org/officeDocument/2006/relationships/hyperlink" Id="rId49"/>
    <Relationship TargetMode="External" Target="https://m.edsoo.ru/7f412ea4" Type="http://schemas.openxmlformats.org/officeDocument/2006/relationships/hyperlink" Id="rId50"/>
    <Relationship TargetMode="External" Target="https://m.edsoo.ru/7f412ea4" Type="http://schemas.openxmlformats.org/officeDocument/2006/relationships/hyperlink" Id="rId51"/>
    <Relationship TargetMode="External" Target="https://m.edsoo.ru/7f412ea4" Type="http://schemas.openxmlformats.org/officeDocument/2006/relationships/hyperlink" Id="rId52"/>
    <Relationship TargetMode="External" Target="https://m.edsoo.ru/7f412ea4" Type="http://schemas.openxmlformats.org/officeDocument/2006/relationships/hyperlink" Id="rId53"/>
    <Relationship TargetMode="External" Target="https://m.edsoo.ru/7f412ea4" Type="http://schemas.openxmlformats.org/officeDocument/2006/relationships/hyperlink" Id="rId54"/>
    <Relationship TargetMode="External" Target="https://m.edsoo.ru/7f412ea4" Type="http://schemas.openxmlformats.org/officeDocument/2006/relationships/hyperlink" Id="rId55"/>
    <Relationship TargetMode="External" Target="https://m.edsoo.ru/7f412ea4" Type="http://schemas.openxmlformats.org/officeDocument/2006/relationships/hyperlink" Id="rId56"/>
    <Relationship TargetMode="External" Target="https://m.edsoo.ru/7f412ea4" Type="http://schemas.openxmlformats.org/officeDocument/2006/relationships/hyperlink" Id="rId57"/>
    <Relationship TargetMode="External" Target="https://m.edsoo.ru/7f412ea4" Type="http://schemas.openxmlformats.org/officeDocument/2006/relationships/hyperlink" Id="rId58"/>
    <Relationship TargetMode="External" Target="https://m.edsoo.ru/7f412ea4" Type="http://schemas.openxmlformats.org/officeDocument/2006/relationships/hyperlink" Id="rId59"/>
    <Relationship TargetMode="External" Target="https://m.edsoo.ru/7f412ea4" Type="http://schemas.openxmlformats.org/officeDocument/2006/relationships/hyperlink" Id="rId60"/>
    <Relationship TargetMode="External" Target="https://m.edsoo.ru/7f412ea4" Type="http://schemas.openxmlformats.org/officeDocument/2006/relationships/hyperlink" Id="rId61"/>
    <Relationship TargetMode="External" Target="https://m.edsoo.ru/f5e9668a" Type="http://schemas.openxmlformats.org/officeDocument/2006/relationships/hyperlink" Id="rId62"/>
    <Relationship TargetMode="External" Target="https://m.edsoo.ru/f5e92d78" Type="http://schemas.openxmlformats.org/officeDocument/2006/relationships/hyperlink" Id="rId63"/>
    <Relationship TargetMode="External" Target="https://m.edsoo.ru/f5e946aa" Type="http://schemas.openxmlformats.org/officeDocument/2006/relationships/hyperlink" Id="rId64"/>
    <Relationship TargetMode="External" Target="https://m.edsoo.ru/f5e96b94" Type="http://schemas.openxmlformats.org/officeDocument/2006/relationships/hyperlink" Id="rId65"/>
    <Relationship TargetMode="External" Target="https://m.edsoo.ru/f5e92bb6" Type="http://schemas.openxmlformats.org/officeDocument/2006/relationships/hyperlink" Id="rId66"/>
    <Relationship TargetMode="External" Target="https://m.edsoo.ru/f5e986ce" Type="http://schemas.openxmlformats.org/officeDocument/2006/relationships/hyperlink" Id="rId67"/>
    <Relationship TargetMode="External" Target="https://m.edsoo.ru/f2a35116" Type="http://schemas.openxmlformats.org/officeDocument/2006/relationships/hyperlink" Id="rId68"/>
    <Relationship TargetMode="External" Target="https://m.edsoo.ru/f5e99484" Type="http://schemas.openxmlformats.org/officeDocument/2006/relationships/hyperlink" Id="rId69"/>
    <Relationship TargetMode="External" Target="https://m.edsoo.ru/f5e98bb0" Type="http://schemas.openxmlformats.org/officeDocument/2006/relationships/hyperlink" Id="rId70"/>
    <Relationship TargetMode="External" Target="https://m.edsoo.ru/f5e942cc" Type="http://schemas.openxmlformats.org/officeDocument/2006/relationships/hyperlink" Id="rId71"/>
    <Relationship TargetMode="External" Target="https://m.edsoo.ru/f5e99ad8" Type="http://schemas.openxmlformats.org/officeDocument/2006/relationships/hyperlink" Id="rId72"/>
    <Relationship TargetMode="External" Target="https://m.edsoo.ru/f5e98962" Type="http://schemas.openxmlformats.org/officeDocument/2006/relationships/hyperlink" Id="rId73"/>
    <Relationship TargetMode="External" Target="https://m.edsoo.ru/f5e93f52" Type="http://schemas.openxmlformats.org/officeDocument/2006/relationships/hyperlink" Id="rId74"/>
    <Relationship TargetMode="External" Target="https://m.edsoo.ru/f5e96e50" Type="http://schemas.openxmlformats.org/officeDocument/2006/relationships/hyperlink" Id="rId75"/>
    <Relationship TargetMode="External" Target="https://m.edsoo.ru/f5e98d86" Type="http://schemas.openxmlformats.org/officeDocument/2006/relationships/hyperlink" Id="rId76"/>
    <Relationship TargetMode="External" Target="https://m.edsoo.ru/f5e95050" Type="http://schemas.openxmlformats.org/officeDocument/2006/relationships/hyperlink" Id="rId77"/>
    <Relationship TargetMode="External" Target="https://m.edsoo.ru/f5e9a154" Type="http://schemas.openxmlformats.org/officeDocument/2006/relationships/hyperlink" Id="rId78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