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12E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12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7F112E">
        <w:rPr>
          <w:rFonts w:ascii="Times New Roman" w:eastAsia="Times New Roman" w:hAnsi="Times New Roman" w:cs="Times New Roman"/>
          <w:b/>
          <w:sz w:val="24"/>
          <w:szCs w:val="24"/>
        </w:rPr>
        <w:t>Целинского</w:t>
      </w:r>
      <w:proofErr w:type="spellEnd"/>
      <w:r w:rsidRPr="007F112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Ростовской области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12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12E">
        <w:rPr>
          <w:rFonts w:ascii="Times New Roman" w:eastAsia="Times New Roman" w:hAnsi="Times New Roman" w:cs="Times New Roman"/>
          <w:b/>
          <w:sz w:val="24"/>
          <w:szCs w:val="24"/>
        </w:rPr>
        <w:t>Кировская средняя общеобразовательная школа №2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12E">
        <w:rPr>
          <w:rFonts w:ascii="Times New Roman" w:eastAsia="Times New Roman" w:hAnsi="Times New Roman" w:cs="Times New Roman"/>
          <w:b/>
          <w:sz w:val="24"/>
          <w:szCs w:val="24"/>
        </w:rPr>
        <w:t>(МБОУ Кировская СОШ №2)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F112E">
        <w:rPr>
          <w:rFonts w:ascii="Times New Roman" w:eastAsia="Times New Roman" w:hAnsi="Times New Roman" w:cs="Times New Roman"/>
          <w:b/>
          <w:sz w:val="18"/>
          <w:u w:val="single" w:color="000000"/>
        </w:rPr>
        <w:t>__________________</w:t>
      </w:r>
      <w:r w:rsidR="007A0A96">
        <w:rPr>
          <w:rFonts w:ascii="Times New Roman" w:eastAsia="Times New Roman" w:hAnsi="Times New Roman" w:cs="Times New Roman"/>
          <w:b/>
          <w:sz w:val="18"/>
          <w:u w:val="single" w:color="000000"/>
        </w:rPr>
        <w:t>___________________________</w:t>
      </w:r>
      <w:r w:rsidRPr="007F112E">
        <w:rPr>
          <w:rFonts w:ascii="Times New Roman" w:eastAsia="Times New Roman" w:hAnsi="Times New Roman" w:cs="Times New Roman"/>
          <w:b/>
          <w:sz w:val="18"/>
          <w:u w:val="single" w:color="000000"/>
        </w:rPr>
        <w:t>__________________________________________________________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112E">
        <w:rPr>
          <w:rFonts w:ascii="Times New Roman" w:eastAsia="Times New Roman" w:hAnsi="Times New Roman" w:cs="Times New Roman"/>
          <w:sz w:val="20"/>
          <w:szCs w:val="20"/>
        </w:rPr>
        <w:t xml:space="preserve">347763 п. Вороново, </w:t>
      </w:r>
      <w:proofErr w:type="spellStart"/>
      <w:r w:rsidRPr="007F112E">
        <w:rPr>
          <w:rFonts w:ascii="Times New Roman" w:eastAsia="Times New Roman" w:hAnsi="Times New Roman" w:cs="Times New Roman"/>
          <w:sz w:val="20"/>
          <w:szCs w:val="20"/>
        </w:rPr>
        <w:t>Целинский</w:t>
      </w:r>
      <w:proofErr w:type="spellEnd"/>
      <w:r w:rsidRPr="007F112E">
        <w:rPr>
          <w:rFonts w:ascii="Times New Roman" w:eastAsia="Times New Roman" w:hAnsi="Times New Roman" w:cs="Times New Roman"/>
          <w:sz w:val="20"/>
          <w:szCs w:val="20"/>
        </w:rPr>
        <w:t xml:space="preserve"> район, Ростовская область, ул. </w:t>
      </w:r>
      <w:proofErr w:type="spellStart"/>
      <w:r w:rsidRPr="007F112E">
        <w:rPr>
          <w:rFonts w:ascii="Times New Roman" w:eastAsia="Times New Roman" w:hAnsi="Times New Roman" w:cs="Times New Roman"/>
          <w:sz w:val="20"/>
          <w:szCs w:val="20"/>
        </w:rPr>
        <w:t>Озерская</w:t>
      </w:r>
      <w:proofErr w:type="spellEnd"/>
      <w:r w:rsidRPr="007F112E">
        <w:rPr>
          <w:rFonts w:ascii="Times New Roman" w:eastAsia="Times New Roman" w:hAnsi="Times New Roman" w:cs="Times New Roman"/>
          <w:sz w:val="20"/>
          <w:szCs w:val="20"/>
        </w:rPr>
        <w:t>, 2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112E">
        <w:rPr>
          <w:rFonts w:ascii="Times New Roman" w:eastAsia="Times New Roman" w:hAnsi="Times New Roman" w:cs="Times New Roman"/>
          <w:sz w:val="20"/>
          <w:szCs w:val="20"/>
        </w:rPr>
        <w:t>ИНН: 6136008488     ОГРН: 1036136000097</w:t>
      </w:r>
    </w:p>
    <w:p w:rsidR="007F112E" w:rsidRPr="007F112E" w:rsidRDefault="007F112E" w:rsidP="007F112E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12E">
        <w:rPr>
          <w:rFonts w:ascii="Times New Roman" w:eastAsia="Times New Roman" w:hAnsi="Times New Roman" w:cs="Times New Roman"/>
          <w:sz w:val="20"/>
          <w:szCs w:val="20"/>
        </w:rPr>
        <w:t xml:space="preserve">Тел. 8(863-72) 9-43-33  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F112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F112E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7F112E" w:rsidRPr="007F112E" w:rsidRDefault="007F112E" w:rsidP="007A0A96">
      <w:pPr>
        <w:widowControl w:val="0"/>
        <w:suppressAutoHyphens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F112E">
        <w:rPr>
          <w:rFonts w:ascii="Times New Roman" w:eastAsia="Times New Roman" w:hAnsi="Times New Roman" w:cs="Times New Roman"/>
          <w:sz w:val="24"/>
          <w:szCs w:val="24"/>
        </w:rPr>
        <w:t>Директор МБОУ Кировская СОШ № 2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F112E">
        <w:rPr>
          <w:rFonts w:ascii="Times New Roman" w:eastAsia="Times New Roman" w:hAnsi="Times New Roman" w:cs="Times New Roman"/>
          <w:sz w:val="24"/>
          <w:szCs w:val="24"/>
        </w:rPr>
        <w:t xml:space="preserve">Подпись _______________С.Н. </w:t>
      </w:r>
      <w:proofErr w:type="spellStart"/>
      <w:r w:rsidRPr="007F112E">
        <w:rPr>
          <w:rFonts w:ascii="Times New Roman" w:eastAsia="Times New Roman" w:hAnsi="Times New Roman" w:cs="Times New Roman"/>
          <w:sz w:val="24"/>
          <w:szCs w:val="24"/>
        </w:rPr>
        <w:t>Дерлыш</w:t>
      </w:r>
      <w:proofErr w:type="spellEnd"/>
    </w:p>
    <w:p w:rsidR="007A0A96" w:rsidRDefault="007A0A96" w:rsidP="007F112E">
      <w:pPr>
        <w:widowControl w:val="0"/>
        <w:suppressAutoHyphens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F112E">
        <w:rPr>
          <w:rFonts w:ascii="Times New Roman" w:eastAsia="Times New Roman" w:hAnsi="Times New Roman" w:cs="Times New Roman"/>
          <w:sz w:val="24"/>
          <w:szCs w:val="24"/>
        </w:rPr>
        <w:t>Приказ_____ от ____________2024 г.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F112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F112E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  <w:proofErr w:type="gramEnd"/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12E" w:rsidRPr="007F112E" w:rsidTr="00276C56">
        <w:tc>
          <w:tcPr>
            <w:tcW w:w="10195" w:type="dxa"/>
            <w:tcBorders>
              <w:bottom w:val="single" w:sz="4" w:space="0" w:color="auto"/>
            </w:tcBorders>
          </w:tcPr>
          <w:p w:rsidR="007F112E" w:rsidRPr="007F112E" w:rsidRDefault="007F112E" w:rsidP="007F1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12E">
              <w:rPr>
                <w:rFonts w:ascii="Times New Roman" w:hAnsi="Times New Roman" w:cs="Times New Roman"/>
                <w:sz w:val="28"/>
                <w:szCs w:val="28"/>
              </w:rPr>
              <w:t>по курсу внеурочной деятельности</w:t>
            </w:r>
          </w:p>
        </w:tc>
      </w:tr>
      <w:tr w:rsidR="007F112E" w:rsidRPr="007F112E" w:rsidTr="00276C56">
        <w:tc>
          <w:tcPr>
            <w:tcW w:w="10195" w:type="dxa"/>
            <w:tcBorders>
              <w:bottom w:val="single" w:sz="4" w:space="0" w:color="auto"/>
            </w:tcBorders>
          </w:tcPr>
          <w:p w:rsidR="007F112E" w:rsidRPr="007F112E" w:rsidRDefault="007F112E" w:rsidP="007F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11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«Основы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сельскохозяйственной техники</w:t>
            </w:r>
            <w:r w:rsidRPr="007F112E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7F112E" w:rsidRPr="007F112E" w:rsidTr="00276C56">
        <w:tc>
          <w:tcPr>
            <w:tcW w:w="10195" w:type="dxa"/>
            <w:tcBorders>
              <w:top w:val="single" w:sz="4" w:space="0" w:color="auto"/>
            </w:tcBorders>
          </w:tcPr>
          <w:p w:rsidR="007F112E" w:rsidRPr="007F112E" w:rsidRDefault="007F112E" w:rsidP="007F112E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112E">
              <w:rPr>
                <w:rFonts w:ascii="Times New Roman" w:hAnsi="Times New Roman" w:cs="Times New Roman"/>
                <w:vertAlign w:val="superscript"/>
              </w:rPr>
              <w:t>(указать учебный предмет, курс)</w:t>
            </w:r>
          </w:p>
        </w:tc>
      </w:tr>
      <w:tr w:rsidR="007F112E" w:rsidRPr="007F112E" w:rsidTr="00276C56">
        <w:tc>
          <w:tcPr>
            <w:tcW w:w="10195" w:type="dxa"/>
            <w:tcBorders>
              <w:bottom w:val="single" w:sz="4" w:space="0" w:color="auto"/>
            </w:tcBorders>
          </w:tcPr>
          <w:p w:rsidR="007F112E" w:rsidRPr="007F112E" w:rsidRDefault="007F112E" w:rsidP="007F1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12E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общего образования (класс) – основное общее,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11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F112E" w:rsidRPr="007F112E" w:rsidTr="00276C56">
        <w:tc>
          <w:tcPr>
            <w:tcW w:w="10195" w:type="dxa"/>
            <w:tcBorders>
              <w:top w:val="single" w:sz="4" w:space="0" w:color="auto"/>
            </w:tcBorders>
          </w:tcPr>
          <w:p w:rsidR="007F112E" w:rsidRPr="007F112E" w:rsidRDefault="007F112E" w:rsidP="007F112E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112E">
              <w:rPr>
                <w:rFonts w:ascii="Times New Roman" w:hAnsi="Times New Roman" w:cs="Times New Roman"/>
                <w:vertAlign w:val="superscript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7F112E" w:rsidRPr="007F112E" w:rsidTr="00276C56">
        <w:tc>
          <w:tcPr>
            <w:tcW w:w="10195" w:type="dxa"/>
            <w:tcBorders>
              <w:bottom w:val="single" w:sz="4" w:space="0" w:color="auto"/>
            </w:tcBorders>
          </w:tcPr>
          <w:p w:rsidR="007F112E" w:rsidRPr="007F112E" w:rsidRDefault="007F112E" w:rsidP="007F1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12E">
              <w:rPr>
                <w:rFonts w:ascii="Times New Roman" w:hAnsi="Times New Roman" w:cs="Times New Roman"/>
                <w:sz w:val="28"/>
                <w:szCs w:val="28"/>
              </w:rPr>
              <w:t>Количество часов   - 34 часа</w:t>
            </w:r>
          </w:p>
          <w:p w:rsidR="007F112E" w:rsidRPr="007F112E" w:rsidRDefault="007F112E" w:rsidP="007F1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F112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образования:</w:t>
            </w:r>
          </w:p>
        </w:tc>
      </w:tr>
      <w:tr w:rsidR="007F112E" w:rsidRPr="007F112E" w:rsidTr="00276C56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7F112E" w:rsidRPr="007F112E" w:rsidRDefault="007F112E" w:rsidP="007F1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Екатерина Валерьевна</w:t>
            </w:r>
          </w:p>
        </w:tc>
      </w:tr>
      <w:tr w:rsidR="007F112E" w:rsidRPr="007F112E" w:rsidTr="00276C56">
        <w:trPr>
          <w:trHeight w:val="70"/>
        </w:trPr>
        <w:tc>
          <w:tcPr>
            <w:tcW w:w="10195" w:type="dxa"/>
            <w:tcBorders>
              <w:top w:val="single" w:sz="4" w:space="0" w:color="auto"/>
            </w:tcBorders>
          </w:tcPr>
          <w:p w:rsidR="007F112E" w:rsidRPr="007F112E" w:rsidRDefault="007F112E" w:rsidP="007F1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(Ф.И.О.)</w:t>
            </w:r>
          </w:p>
        </w:tc>
      </w:tr>
      <w:tr w:rsidR="007F112E" w:rsidRPr="007F112E" w:rsidTr="00276C56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7F112E" w:rsidRPr="007F112E" w:rsidRDefault="007F112E" w:rsidP="007F11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12E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деятельности:</w:t>
            </w:r>
          </w:p>
          <w:p w:rsidR="007F112E" w:rsidRPr="007F112E" w:rsidRDefault="007F112E" w:rsidP="007F11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12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одаренных.</w:t>
            </w:r>
          </w:p>
        </w:tc>
      </w:tr>
      <w:tr w:rsidR="007F112E" w:rsidRPr="007F112E" w:rsidTr="00276C56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7F112E" w:rsidRPr="007F112E" w:rsidRDefault="007F112E" w:rsidP="007F11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11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112E" w:rsidRPr="007F112E" w:rsidRDefault="007F112E" w:rsidP="007F112E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F112E" w:rsidRPr="00985ADA" w:rsidRDefault="007F112E" w:rsidP="00985AD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112E">
        <w:rPr>
          <w:rFonts w:ascii="Times New Roman" w:eastAsia="Times New Roman" w:hAnsi="Times New Roman" w:cs="Times New Roman"/>
          <w:sz w:val="28"/>
          <w:szCs w:val="28"/>
        </w:rPr>
        <w:t>2024 2024 учебный год</w:t>
      </w:r>
    </w:p>
    <w:p w:rsidR="00F4147D" w:rsidRDefault="00742BC4">
      <w:pPr>
        <w:pStyle w:val="aa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F4147D" w:rsidRDefault="00742BC4" w:rsidP="00985ADA">
      <w:pPr>
        <w:pStyle w:val="aa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изучения курса, учащиеся знакомятся с назначением, устройством, принципом действия и техническим обслуживанием сельскохозяйственной техники. Получают первоначальные навыки </w:t>
      </w:r>
      <w:proofErr w:type="spellStart"/>
      <w:r>
        <w:rPr>
          <w:color w:val="000000"/>
          <w:sz w:val="28"/>
          <w:szCs w:val="28"/>
        </w:rPr>
        <w:t>обслуживанияи</w:t>
      </w:r>
      <w:proofErr w:type="spellEnd"/>
      <w:r>
        <w:rPr>
          <w:color w:val="000000"/>
          <w:sz w:val="28"/>
          <w:szCs w:val="28"/>
        </w:rPr>
        <w:t xml:space="preserve"> устранения неисправностей, которые возникают в процессе эксплуатации механизмов. Особое внимание уделяется соблюдению правил </w:t>
      </w:r>
      <w:hyperlink r:id="rId5" w:tgtFrame="Техника безопасности">
        <w:r>
          <w:rPr>
            <w:sz w:val="28"/>
            <w:szCs w:val="28"/>
          </w:rPr>
          <w:t>техники безопасн</w:t>
        </w:r>
      </w:hyperlink>
      <w:hyperlink r:id="rId6" w:tgtFrame="Техника безопасности">
        <w:r>
          <w:rPr>
            <w:sz w:val="28"/>
            <w:szCs w:val="28"/>
          </w:rPr>
          <w:t>ости</w:t>
        </w:r>
      </w:hyperlink>
      <w:r>
        <w:rPr>
          <w:rStyle w:val="-"/>
          <w:color w:val="auto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</w:rPr>
        <w:t>на всех уровнях обращения с техникой.</w:t>
      </w:r>
    </w:p>
    <w:p w:rsidR="00F4147D" w:rsidRDefault="00742BC4" w:rsidP="00985ADA">
      <w:pPr>
        <w:pStyle w:val="aa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- ознакомить обучающихся с основами сельскохозяйственной техники посредством изучения практической области применения тракторов и механизмов, которые эксплуатируются в школе.</w:t>
      </w:r>
    </w:p>
    <w:p w:rsidR="00F4147D" w:rsidRDefault="00742BC4" w:rsidP="00985ADA">
      <w:pPr>
        <w:pStyle w:val="aa"/>
        <w:shd w:val="clear" w:color="auto" w:fill="FFFFFF"/>
        <w:spacing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дать представление об основных видах, устройстве, правилах эксплуатации и хранении сельскохозяйственной техники;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развивать интерес к сельскохозяйственной профессии – механизатор;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воспитывать желание заниматься сельскохозяйственным трудом с использованием в нем процессов механизации, помочь определиться с выбором будущей профессии.</w:t>
      </w:r>
    </w:p>
    <w:p w:rsidR="00F4147D" w:rsidRDefault="00F4147D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F4147D" w:rsidRDefault="00742BC4" w:rsidP="00985ADA">
      <w:pPr>
        <w:pStyle w:val="aa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 детей, участвующих в реализации данной </w:t>
      </w:r>
      <w:hyperlink r:id="rId7" w:tgtFrame="Образовательные программы">
        <w:r>
          <w:rPr>
            <w:sz w:val="28"/>
            <w:szCs w:val="28"/>
          </w:rPr>
          <w:t>программы</w:t>
        </w:r>
      </w:hyperlink>
      <w:r>
        <w:rPr>
          <w:color w:val="000000"/>
          <w:sz w:val="28"/>
          <w:szCs w:val="28"/>
        </w:rPr>
        <w:t>: 14-15 лет.</w:t>
      </w:r>
    </w:p>
    <w:p w:rsidR="00F4147D" w:rsidRDefault="00742BC4" w:rsidP="00985ADA">
      <w:pPr>
        <w:pStyle w:val="aa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0A96">
        <w:rPr>
          <w:i/>
          <w:color w:val="000000"/>
          <w:sz w:val="28"/>
          <w:szCs w:val="28"/>
        </w:rPr>
        <w:t>Сроки реализации</w:t>
      </w:r>
      <w:r>
        <w:rPr>
          <w:color w:val="000000"/>
          <w:sz w:val="28"/>
          <w:szCs w:val="28"/>
        </w:rPr>
        <w:t xml:space="preserve"> </w:t>
      </w:r>
      <w:r w:rsidR="00985ADA">
        <w:rPr>
          <w:color w:val="000000"/>
          <w:sz w:val="28"/>
          <w:szCs w:val="28"/>
        </w:rPr>
        <w:t>курса внеурочной деятельности -</w:t>
      </w:r>
      <w:r>
        <w:rPr>
          <w:color w:val="000000"/>
          <w:sz w:val="28"/>
          <w:szCs w:val="28"/>
        </w:rPr>
        <w:t>1 год</w:t>
      </w:r>
    </w:p>
    <w:p w:rsidR="00F4147D" w:rsidRDefault="00742BC4" w:rsidP="007A0A96">
      <w:pPr>
        <w:pStyle w:val="aa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0A96">
        <w:rPr>
          <w:i/>
          <w:color w:val="000000"/>
          <w:sz w:val="28"/>
          <w:szCs w:val="28"/>
        </w:rPr>
        <w:t>Формы и режим занятий</w:t>
      </w:r>
      <w:r>
        <w:rPr>
          <w:color w:val="000000"/>
          <w:sz w:val="28"/>
          <w:szCs w:val="28"/>
        </w:rPr>
        <w:t>: индивидуальная, групповая, фронтальная. 1 ч в неделю, всего 34 часа.</w:t>
      </w: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7A0A96" w:rsidRDefault="007A0A96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F4147D" w:rsidRDefault="007A0A96" w:rsidP="007A0A96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ПЛАНИРУЕМЫЕ РЕЗУЛЬТАТЫ</w:t>
      </w:r>
    </w:p>
    <w:p w:rsidR="00F4147D" w:rsidRDefault="00742BC4" w:rsidP="007A0A96">
      <w:pPr>
        <w:pStyle w:val="aa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Личностные,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и предметные результаты освоения курса «Основы сельскохозяйственной техники»:</w:t>
      </w:r>
    </w:p>
    <w:p w:rsidR="00F4147D" w:rsidRDefault="00742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 результаты:</w:t>
      </w:r>
    </w:p>
    <w:p w:rsidR="00F4147D" w:rsidRDefault="0074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целостного мировоззрения, соответствующего современному уровню развития науки и практики; проявление познавательных интересов и активности в данной области предметной технологической деятельности; выражение желания учиться и трудиться в промышленном производстве для удовлетворения текущих и перспективных потребностей; формирование коммуникативной компетентности в общении и сотрудничестве со сверстниками, детьми младшего возраста, взрослыми в образовательной, общественно полезной, учебно-исследовательской, проектной и др. </w:t>
      </w:r>
      <w:hyperlink r:id="rId8" w:tgtFrame="Виды деятельности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видах деятельности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готовность и способность к образованию, в том числе самообразованию, на протяжении всей жизни; толерантное осознание, готовность и способность вести диалог с другими людьми, находить общие цели для их достижений;</w:t>
      </w:r>
    </w:p>
    <w:p w:rsidR="00F4147D" w:rsidRDefault="00742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результаты: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rFonts w:asciiTheme="minorHAnsi" w:hAnsiTheme="minorHAnsi"/>
          <w:color w:val="000000"/>
          <w:sz w:val="23"/>
          <w:szCs w:val="23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умение адекватно оценивать себя, свои способности; видеть связь между затраченными усилиями и достигнутыми результатами; формирование умений продуктивно работать, общаться и взаимодействовать друг с другом, планировать и выполнять совместную коллективную работу, корректировать результаты совместной деятельности; владение навыками исследовательской и</w:t>
      </w:r>
      <w:r>
        <w:rPr>
          <w:sz w:val="28"/>
          <w:szCs w:val="28"/>
          <w:shd w:val="clear" w:color="auto" w:fill="FFFFFF"/>
        </w:rPr>
        <w:t> </w:t>
      </w:r>
      <w:hyperlink r:id="rId9" w:tgtFrame="Проектная деятельность">
        <w:r>
          <w:rPr>
            <w:sz w:val="28"/>
            <w:szCs w:val="28"/>
            <w:shd w:val="clear" w:color="auto" w:fill="FFFFFF"/>
          </w:rPr>
          <w:t>проектной деятельности</w:t>
        </w:r>
      </w:hyperlink>
      <w:r>
        <w:rPr>
          <w:color w:val="000000"/>
          <w:sz w:val="28"/>
          <w:szCs w:val="28"/>
          <w:shd w:val="clear" w:color="auto" w:fill="FFFFFF"/>
        </w:rPr>
        <w:t>, определение целей и задач, планирование деятельности, построение доказательств в отношении выдвинутых гипотез,  разработка и изготовление творческих работ, формулирование выводов, представление и защита результатов исследования в заданном формате; использование дополнительной информации при проектировании и создании объектов, имеющих личную, общественно значимую и потребительскую стоимость; овладение нормами и правилами культуры труда на рабочем месте и правилами безопасности при выполнении различных технологических процессов. формирование умений продуктивно работать, общаться и взаимодействовать друг с другом, планировать и выполнять совместную коллективную работу, корректировать результаты совместной деятельности; умение самостоятельно определять способы решения учебных, творческих, исследовательских и социальных задач на основе заданных алгоритмов; владение языковыми средствами-умение ясно, логично и точно излагать свою точку зрения, использовать адекватные языковые средства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.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i/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shd w:val="clear" w:color="auto" w:fill="FFFFFF"/>
        </w:rPr>
        <w:t>Предметные результаты:</w:t>
      </w:r>
    </w:p>
    <w:p w:rsidR="00F4147D" w:rsidRDefault="0074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осознание роли техники и технологий для прогрессивного развития общества: формирование целостного представления о </w:t>
      </w:r>
      <w:proofErr w:type="spellStart"/>
      <w:r>
        <w:fldChar w:fldCharType="begin"/>
      </w:r>
      <w:r>
        <w:instrText xml:space="preserve"> HYPERLINK "http://www.pandia.ru/text/category/tehnosfera/" \t "Техносфера"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техносфере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сущности технологической культуры и культуры труда; практическое освоение обучающимися основ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проектноисследовательской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деятельности; проведение наблюдений и экспериментов под руководством учителя; объяснение явлений, процессов и связей, выявляемых в ходе исследований уяснение социальных и экологических последствий развития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промышленного и сельскохозяйственного производства, энергетики и транспорта; овладение алгоритмами и методами решения организационных и технико-технологических задач; формирование представлений о мире профессий, связанных с изучаемыми технологиями, их востребованность на рынке груда; адекватное использование речевых средств для решения различных коммуникативных задач; построение монологических контекстных высказываний; публичная презентация и защита проекта изделия, продукта труда или услуги.</w:t>
      </w:r>
    </w:p>
    <w:p w:rsidR="00F4147D" w:rsidRDefault="00742BC4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такие формы обучения, как вводные лекции, практические занятия, консультации. Дополнительная информация берется из электронного пособия, подготовленного к занятиям.</w:t>
      </w:r>
    </w:p>
    <w:p w:rsidR="00F4147D" w:rsidRDefault="00742BC4">
      <w:pPr>
        <w:shd w:val="clear" w:color="auto" w:fill="FFFFFF"/>
        <w:spacing w:before="264" w:after="26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7A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 занятиях практического ознакомления учащиеся получают знания и умения работы с механизмами, выполняют упражнения на нахождение и различение механизмов, занимаются подготовкой к работе трактора с различным оборудованием. Проводят упражнения по техническому обслуживанию механизмов.</w:t>
      </w:r>
    </w:p>
    <w:p w:rsidR="00F4147D" w:rsidRDefault="00742BC4" w:rsidP="007A0A96">
      <w:pPr>
        <w:pStyle w:val="aa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прохождение курса отводится 34 часов (22- теоретических, 12- практических).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определения результативности: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Педагогическое наблюдение;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Педагогический анализ результатов анкетирования, тестирования, зачётов, взаимозачётов, опросов, выполнения учащимися диагностических заданий, защиты проектов, решения задач поискового характера, активности обучающихся на занятиях;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Мониторинг. Для отслеживания результативности используется:</w:t>
      </w:r>
    </w:p>
    <w:tbl>
      <w:tblPr>
        <w:tblW w:w="9497" w:type="dxa"/>
        <w:tblInd w:w="-1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5428"/>
      </w:tblGrid>
      <w:tr w:rsidR="00F4147D">
        <w:tc>
          <w:tcPr>
            <w:tcW w:w="4069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мониторинг</w:t>
            </w:r>
          </w:p>
        </w:tc>
        <w:tc>
          <w:tcPr>
            <w:tcW w:w="5427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 </w:t>
            </w:r>
            <w:hyperlink r:id="rId10" w:tgtFrame="Образовательная деятельность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образовательной деятельности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</w:p>
        </w:tc>
      </w:tr>
      <w:tr w:rsidR="00F4147D">
        <w:tc>
          <w:tcPr>
            <w:tcW w:w="4069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задания и тесты</w:t>
            </w:r>
          </w:p>
        </w:tc>
        <w:tc>
          <w:tcPr>
            <w:tcW w:w="5427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воспитанника</w:t>
            </w:r>
          </w:p>
        </w:tc>
      </w:tr>
      <w:tr w:rsidR="00F4147D">
        <w:tc>
          <w:tcPr>
            <w:tcW w:w="4069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личностного роста и продвижения</w:t>
            </w:r>
          </w:p>
        </w:tc>
        <w:tc>
          <w:tcPr>
            <w:tcW w:w="5427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зачетных книжек</w:t>
            </w:r>
          </w:p>
        </w:tc>
      </w:tr>
      <w:tr w:rsidR="00F4147D">
        <w:tc>
          <w:tcPr>
            <w:tcW w:w="4069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5427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творческого дневника обучающегося</w:t>
            </w:r>
          </w:p>
        </w:tc>
      </w:tr>
      <w:tr w:rsidR="00F4147D">
        <w:tc>
          <w:tcPr>
            <w:tcW w:w="4069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отзывы</w:t>
            </w:r>
          </w:p>
        </w:tc>
        <w:tc>
          <w:tcPr>
            <w:tcW w:w="5427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листов индивидуального образовательного маршрута</w:t>
            </w:r>
          </w:p>
        </w:tc>
      </w:tr>
      <w:tr w:rsidR="00F4147D">
        <w:tc>
          <w:tcPr>
            <w:tcW w:w="4069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журнала учета или педагогического дневника</w:t>
            </w:r>
          </w:p>
        </w:tc>
        <w:tc>
          <w:tcPr>
            <w:tcW w:w="5427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летописи</w:t>
            </w:r>
          </w:p>
        </w:tc>
      </w:tr>
      <w:tr w:rsidR="00F4147D">
        <w:trPr>
          <w:trHeight w:val="476"/>
        </w:trPr>
        <w:tc>
          <w:tcPr>
            <w:tcW w:w="4069" w:type="dxa"/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проектов</w:t>
            </w:r>
          </w:p>
        </w:tc>
      </w:tr>
    </w:tbl>
    <w:p w:rsidR="00F4147D" w:rsidRDefault="00F4147D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A96" w:rsidRDefault="007A0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A96" w:rsidRDefault="007A0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47D" w:rsidRDefault="007A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 КУРСА</w:t>
      </w:r>
    </w:p>
    <w:p w:rsidR="00F4147D" w:rsidRDefault="00742BC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Введение. Основы агротехники. (4ч.)</w:t>
      </w:r>
    </w:p>
    <w:p w:rsidR="00F4147D" w:rsidRDefault="0074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 Теоретические сведения. Развитие сельскохозяйственного производства и способы его интенсивного ведения. Взаимосвязь культурных растений с окружающей средой. Обработка почвы. Почва и ее плодородие. Посев (посадка) сельскохозяйственных культур. Знание и применение правил безопасности – неотъемлемое звено при работе с техническими средствами обучения на занятиях.</w:t>
      </w:r>
    </w:p>
    <w:p w:rsidR="00F4147D" w:rsidRDefault="00742BC4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Сельскохозяйственная техника.(17 часов)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Машины для основной и поверхностной обработки почвы. Машины для внесения удобрений в почву. Машины для посева и посадки </w:t>
      </w:r>
      <w:proofErr w:type="spellStart"/>
      <w:r>
        <w:rPr>
          <w:color w:val="000000"/>
          <w:sz w:val="28"/>
          <w:szCs w:val="28"/>
        </w:rPr>
        <w:t>сельскохозяйственых</w:t>
      </w:r>
      <w:proofErr w:type="spellEnd"/>
      <w:r>
        <w:rPr>
          <w:color w:val="000000"/>
          <w:sz w:val="28"/>
          <w:szCs w:val="28"/>
        </w:rPr>
        <w:t xml:space="preserve"> культур. Машины для ухода за растениями. Машины для уборки трав и соломы. Машины для послеуборочной обработки зерна.</w:t>
      </w:r>
    </w:p>
    <w:p w:rsidR="00F4147D" w:rsidRDefault="00742BC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Трактор.</w:t>
      </w:r>
      <w:r>
        <w:rPr>
          <w:color w:val="000000"/>
          <w:sz w:val="28"/>
          <w:szCs w:val="28"/>
        </w:rPr>
        <w:t>(12часа)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Материаловедение. Основы технических измерений. Рубка. Правка. Гибка. Резка. Отпиливание металла.</w:t>
      </w:r>
    </w:p>
    <w:p w:rsidR="00F4147D" w:rsidRDefault="00742BC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Трактор.(18ч.)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Трактора, применяемые в сельском хозяйстве. Классификация тракторов. Основные части трактора. Общее устройство тракторов. Система управления тракторов. Механизмы двигателя. Общие сведения о </w:t>
      </w:r>
      <w:hyperlink r:id="rId11" w:tgtFrame="Системы охлаждения">
        <w:r>
          <w:rPr>
            <w:sz w:val="28"/>
            <w:szCs w:val="28"/>
          </w:rPr>
          <w:t>системах охлаждения</w:t>
        </w:r>
      </w:hyperlink>
      <w:r>
        <w:rPr>
          <w:color w:val="000000"/>
          <w:sz w:val="28"/>
          <w:szCs w:val="28"/>
        </w:rPr>
        <w:t> и смазочной и пуска. Общие сведения о системе питания. Назначение и общее устройство трансмиссии. Назначение гидравлической навесной системы. Общие сведения об электрооборудовании.</w:t>
      </w:r>
    </w:p>
    <w:p w:rsidR="00F4147D" w:rsidRDefault="00742BC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Эксплуатация трактора (3ч.)</w:t>
      </w:r>
    </w:p>
    <w:p w:rsidR="00F4147D" w:rsidRDefault="00742BC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сведения по техническому обслуживанию тракторов и сельхозмашин. Хранение тракторов и сельскохозяйственных машин. Безопасная эксплуатация самоходных машин.</w:t>
      </w:r>
    </w:p>
    <w:p w:rsidR="00F4147D" w:rsidRDefault="00F4147D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42BC4" w:rsidRDefault="00742BC4" w:rsidP="007A0A96">
      <w:pPr>
        <w:pStyle w:val="aa"/>
        <w:shd w:val="clear" w:color="auto" w:fill="FFFFFF"/>
        <w:spacing w:beforeAutospacing="0" w:after="0" w:afterAutospacing="0"/>
        <w:rPr>
          <w:b/>
          <w:color w:val="000000"/>
          <w:sz w:val="28"/>
          <w:szCs w:val="28"/>
        </w:rPr>
      </w:pPr>
    </w:p>
    <w:p w:rsidR="007A0A96" w:rsidRDefault="007A0A96" w:rsidP="007A0A96">
      <w:pPr>
        <w:pStyle w:val="aa"/>
        <w:shd w:val="clear" w:color="auto" w:fill="FFFFFF"/>
        <w:spacing w:beforeAutospacing="0" w:after="0" w:afterAutospacing="0"/>
        <w:rPr>
          <w:b/>
          <w:color w:val="000000"/>
          <w:sz w:val="28"/>
          <w:szCs w:val="28"/>
        </w:rPr>
      </w:pPr>
    </w:p>
    <w:p w:rsidR="00F4147D" w:rsidRDefault="00742BC4">
      <w:pPr>
        <w:pStyle w:val="aa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Учебно-тематический план</w:t>
      </w:r>
    </w:p>
    <w:p w:rsidR="00F4147D" w:rsidRDefault="00F4147D">
      <w:pPr>
        <w:pStyle w:val="aa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160"/>
        <w:gridCol w:w="481"/>
        <w:gridCol w:w="1155"/>
        <w:gridCol w:w="1089"/>
      </w:tblGrid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82" w:type="dxa"/>
          </w:tcPr>
          <w:p w:rsidR="00F4147D" w:rsidRDefault="00F4147D">
            <w:pPr>
              <w:spacing w:after="0"/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агротехники.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культурных растений с окружающей средой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Обработка почвы. Почва и ее плодородие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ЗАО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 (посадка) сельскохозяйственных культур.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Сельскохозяйственная техника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page45R_mcid30"/>
            <w:bookmarkEnd w:id="1"/>
            <w:r>
              <w:rPr>
                <w:rFonts w:ascii="Times New Roman" w:hAnsi="Times New Roman"/>
                <w:sz w:val="28"/>
                <w:szCs w:val="28"/>
              </w:rPr>
              <w:t>Формирование технической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инфраструктуры АПК</w:t>
            </w:r>
          </w:p>
          <w:p w:rsidR="00F4147D" w:rsidRDefault="00F4147D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47D"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page45R_mcid35"/>
            <w:bookmarkEnd w:id="2"/>
            <w:r>
              <w:rPr>
                <w:rFonts w:ascii="Times New Roman" w:hAnsi="Times New Roman"/>
                <w:sz w:val="28"/>
                <w:szCs w:val="28"/>
              </w:rPr>
              <w:t>Технологии и виды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оборудования, применяемые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агропроизводстве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назначение и современные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тенденции модернизации</w:t>
            </w:r>
          </w:p>
          <w:p w:rsidR="00F4147D" w:rsidRDefault="00F4147D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47D"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page45R_mcid40"/>
            <w:bookmarkEnd w:id="3"/>
            <w:r>
              <w:rPr>
                <w:rFonts w:ascii="Times New Roman" w:hAnsi="Times New Roman"/>
                <w:sz w:val="28"/>
                <w:szCs w:val="28"/>
              </w:rPr>
              <w:t xml:space="preserve">Трактора, машины для </w:t>
            </w:r>
            <w:bookmarkStart w:id="4" w:name="page47R_mcid0"/>
            <w:bookmarkEnd w:id="4"/>
            <w:r>
              <w:rPr>
                <w:rFonts w:ascii="Times New Roman" w:hAnsi="Times New Roman"/>
                <w:sz w:val="28"/>
                <w:szCs w:val="28"/>
              </w:rPr>
              <w:t>уборки урожая, техника для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посева, обработки почвы,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оборудование для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опрыскивания, машины по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заготовке кормов.</w:t>
            </w:r>
          </w:p>
          <w:p w:rsidR="00F4147D" w:rsidRDefault="00F4147D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147D"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для основной и поверхностной обработки почвы.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ЗАО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для внесения удобрений в почву.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7D" w:rsidRDefault="00742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ЗАО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для посева и посадки сельскохозяйственных культур.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7D" w:rsidRDefault="00742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ЗАО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для ухода за растениями.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7D" w:rsidRDefault="00742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ЗАО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для уборки трав и соломы.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7D" w:rsidRDefault="00742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ЗАО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для послеуборочной обработки зерна.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7D" w:rsidRDefault="00742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ЗАО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page47R_mcid3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техники,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производительность, виды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топлива, управление,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комфортные условия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водителя</w:t>
            </w:r>
          </w:p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Трактор.</w:t>
            </w:r>
          </w:p>
          <w:tbl>
            <w:tblPr>
              <w:tblW w:w="9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4147D">
              <w:tc>
                <w:tcPr>
                  <w:tcW w:w="9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F7F7"/>
                  <w:vAlign w:val="center"/>
                </w:tcPr>
                <w:p w:rsidR="00F4147D" w:rsidRDefault="00742BC4">
                  <w:pPr>
                    <w:spacing w:beforeAutospacing="1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Эксплуатация трактора</w:t>
                  </w:r>
                </w:p>
              </w:tc>
            </w:tr>
          </w:tbl>
          <w:p w:rsidR="00F4147D" w:rsidRDefault="00F4147D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Трактора, применяемые в сельском хозяйстве. Экскурсия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ЗАО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тракторов.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части трактора.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устройство тракторов.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управления тракторов.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>Механизмы двигателя. Экскурсия.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>АЧИИ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системах охлаждения и смазочной и пуска.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системе питания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общее устройство трансмиссии.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гидравлической навесной системы.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 xml:space="preserve">Общие сведения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>электрооборудовании.Экскурсия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 xml:space="preserve">1 </w:t>
            </w:r>
          </w:p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>АЧИИ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сведения по техническому обслуживанию тракторов и сельхозмашин.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Хранение тракторов и сельскохозяйственных машин. Экскурсия.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ЗАО </w:t>
            </w: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Безопасная эксплуатация самоходных машин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47D"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" w:name="page47R_mcid39"/>
            <w:bookmarkEnd w:id="6"/>
            <w:r>
              <w:rPr>
                <w:rFonts w:ascii="Times New Roman" w:hAnsi="Times New Roman"/>
                <w:sz w:val="28"/>
                <w:szCs w:val="28"/>
              </w:rPr>
              <w:t>Обзор рынка труда по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сельскохозяйственному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направлению. Обзор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учебных заведений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Ростовской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готовящих кадры для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различных отраслей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сельского хозяйства, правила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приема, рекомендации.</w:t>
            </w:r>
          </w:p>
          <w:p w:rsidR="00F4147D" w:rsidRDefault="00F4147D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47D"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lastRenderedPageBreak/>
              <w:t>34</w:t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7" w:name="page47R_mcid44"/>
            <w:bookmarkEnd w:id="7"/>
            <w:r>
              <w:rPr>
                <w:rFonts w:ascii="Times New Roman" w:hAnsi="Times New Roman"/>
                <w:sz w:val="28"/>
                <w:szCs w:val="28"/>
              </w:rPr>
              <w:t>Мотивация учащихся 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выборе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сельскохозяйственных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профессий</w:t>
            </w:r>
          </w:p>
          <w:p w:rsidR="00F4147D" w:rsidRDefault="00F4147D">
            <w:pPr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>1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sans-serif" w:hAnsi="sans-serif"/>
              </w:rPr>
            </w:pPr>
          </w:p>
          <w:p w:rsidR="00F4147D" w:rsidRDefault="00F4147D">
            <w:pPr>
              <w:spacing w:beforeAutospacing="1" w:after="0" w:line="240" w:lineRule="auto"/>
              <w:rPr>
                <w:rFonts w:ascii="sans-serif" w:hAnsi="sans-serif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47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742BC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47D" w:rsidRDefault="00F4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F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7A0A96" w:rsidP="007A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F4147D" w:rsidRPr="007A0A96" w:rsidRDefault="00742BC4" w:rsidP="007A0A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A9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Интерактивные карточки задания с ситуациями;</w:t>
      </w:r>
    </w:p>
    <w:p w:rsidR="00F4147D" w:rsidRDefault="00742BC4" w:rsidP="007A0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действующие модели машин, механизмов, аппаратов; </w:t>
      </w:r>
    </w:p>
    <w:p w:rsidR="007A0A96" w:rsidRDefault="00742BC4" w:rsidP="007A0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оформленные стенды, таблицы, схемы, рисунки, графики, плакаты. Учебники, </w:t>
      </w:r>
      <w:hyperlink r:id="rId12" w:tgtFrame="Учебные пособия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учебные пособия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журналы, книги; </w:t>
      </w:r>
    </w:p>
    <w:p w:rsidR="007A0A96" w:rsidRDefault="00742BC4" w:rsidP="007A0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Тематические подборки материалов.</w:t>
      </w:r>
    </w:p>
    <w:p w:rsidR="007A0A96" w:rsidRDefault="007A0A96" w:rsidP="007A0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47D" w:rsidRPr="007A0A96" w:rsidRDefault="00742BC4" w:rsidP="007A0A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</w:pPr>
      <w:r w:rsidRPr="007A0A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Материально-техническое обеспечение образовательной программы</w:t>
      </w:r>
    </w:p>
    <w:p w:rsidR="00F4147D" w:rsidRDefault="00742BC4" w:rsidP="007A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Оборудованный учебный класс; Компьютер-1; Видео-плеер-1; Телевизор-1; Колонки -1;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Классная  доска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Столы и стулья для учащихся и педагога; Шкафы и стеллажи для хранения дидактических пособий и учебных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147D" w:rsidRDefault="007A0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F4147D" w:rsidRDefault="00F41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47D" w:rsidRDefault="0074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«Трактор», - М: Просвещение. 1991 г.</w:t>
      </w:r>
    </w:p>
    <w:p w:rsidR="00F4147D" w:rsidRDefault="0074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«Трактор» - 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1989 г.</w:t>
      </w:r>
    </w:p>
    <w:p w:rsidR="00F4147D" w:rsidRDefault="0074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«Справочник сельского механизатора». – М: 1981 г.</w:t>
      </w:r>
    </w:p>
    <w:p w:rsidR="00F4147D" w:rsidRDefault="0074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«Сельскохозяйственные машины» - М: «Колос» 1976г.</w:t>
      </w:r>
    </w:p>
    <w:p w:rsidR="00F4147D" w:rsidRDefault="0074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http://ru. Wikipedia.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org/wiki/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</w:t>
      </w:r>
      <w:proofErr w:type="gramEnd"/>
    </w:p>
    <w:p w:rsidR="00F4147D" w:rsidRDefault="00742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http://felisov.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narod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ydo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/ </w:t>
      </w:r>
    </w:p>
    <w:p w:rsidR="00F4147D" w:rsidRDefault="00F4147D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  <w:lang w:val="en-US"/>
        </w:rPr>
      </w:pPr>
    </w:p>
    <w:p w:rsidR="00F4147D" w:rsidRDefault="00F4147D">
      <w:pPr>
        <w:pStyle w:val="aa"/>
        <w:shd w:val="clear" w:color="auto" w:fill="FFFFFF"/>
        <w:spacing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  <w:lang w:val="en-US"/>
        </w:rPr>
      </w:pPr>
    </w:p>
    <w:p w:rsidR="00F4147D" w:rsidRDefault="00F4147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414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Arial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A6A81"/>
    <w:multiLevelType w:val="multilevel"/>
    <w:tmpl w:val="68727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414420"/>
    <w:multiLevelType w:val="multilevel"/>
    <w:tmpl w:val="81A2C2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147D"/>
    <w:rsid w:val="00742BC4"/>
    <w:rsid w:val="007A0A96"/>
    <w:rsid w:val="007F112E"/>
    <w:rsid w:val="00985ADA"/>
    <w:rsid w:val="00F4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C7BEC-8B73-4CA6-A650-C7EA7244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D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1E715A"/>
    <w:pPr>
      <w:widowControl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1E71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1E715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4186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4673C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1E71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418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7F112E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7F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di_deyatelmznos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ie_programmi/" TargetMode="External"/><Relationship Id="rId12" Type="http://schemas.openxmlformats.org/officeDocument/2006/relationships/hyperlink" Target="http://www.pandia.ru/text/category/uchebnie_posob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ehnika_bezopasnosti/" TargetMode="External"/><Relationship Id="rId11" Type="http://schemas.openxmlformats.org/officeDocument/2006/relationships/hyperlink" Target="http://www.pandia.ru/text/category/sistemi_ohlazhdeniya/" TargetMode="External"/><Relationship Id="rId5" Type="http://schemas.openxmlformats.org/officeDocument/2006/relationships/hyperlink" Target="http://pandia.ru/text/category/tehnika_bezopasnosti/" TargetMode="External"/><Relationship Id="rId10" Type="http://schemas.openxmlformats.org/officeDocument/2006/relationships/hyperlink" Target="http://www.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roektnaya_deyatelmz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9</Pages>
  <Words>1876</Words>
  <Characters>10696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dc:description/>
  <cp:lastModifiedBy>User</cp:lastModifiedBy>
  <cp:revision>20</cp:revision>
  <cp:lastPrinted>2024-10-14T11:23:00Z</cp:lastPrinted>
  <dcterms:created xsi:type="dcterms:W3CDTF">2019-10-30T04:13:00Z</dcterms:created>
  <dcterms:modified xsi:type="dcterms:W3CDTF">2024-11-22T14:00:00Z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