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5697"/>
      </w:tblGrid>
      <w:tr w:rsidR="005C3C3A" w:rsidRPr="00A66D67" w:rsidTr="0027330A">
        <w:tc>
          <w:tcPr>
            <w:tcW w:w="3323" w:type="dxa"/>
          </w:tcPr>
          <w:p w:rsidR="005C3C3A" w:rsidRPr="00A66D67" w:rsidRDefault="0027330A">
            <w:pPr>
              <w:pStyle w:val="ConsPlusNormal"/>
              <w:rPr>
                <w:rFonts w:eastAsiaTheme="minorEastAsia"/>
              </w:rPr>
            </w:pPr>
            <w:r w:rsidRPr="00A66D67">
              <w:rPr>
                <w:rFonts w:eastAsiaTheme="minorEastAsia"/>
              </w:rPr>
              <w:t xml:space="preserve"> </w:t>
            </w:r>
          </w:p>
        </w:tc>
        <w:tc>
          <w:tcPr>
            <w:tcW w:w="5697" w:type="dxa"/>
          </w:tcPr>
          <w:p w:rsidR="005C3C3A" w:rsidRPr="00A66D67" w:rsidRDefault="003877AB" w:rsidP="0027330A">
            <w:pPr>
              <w:pStyle w:val="ConsPlusNormal"/>
              <w:jc w:val="right"/>
              <w:rPr>
                <w:rFonts w:eastAsiaTheme="minorEastAsia"/>
              </w:rPr>
            </w:pPr>
            <w:r w:rsidRPr="00A66D67">
              <w:rPr>
                <w:rFonts w:eastAsiaTheme="minorEastAsia"/>
              </w:rPr>
              <w:t xml:space="preserve"> </w:t>
            </w:r>
          </w:p>
        </w:tc>
      </w:tr>
    </w:tbl>
    <w:p w:rsidR="0027330A" w:rsidRPr="0027330A" w:rsidRDefault="0027330A" w:rsidP="0027330A">
      <w:pPr>
        <w:tabs>
          <w:tab w:val="left" w:pos="7248"/>
          <w:tab w:val="left" w:pos="8400"/>
          <w:tab w:val="right" w:pos="10207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</w:t>
      </w:r>
      <w:r w:rsidRPr="0027330A">
        <w:rPr>
          <w:rFonts w:ascii="Times New Roman" w:hAnsi="Times New Roman"/>
          <w:b/>
        </w:rPr>
        <w:t>«Утверждаю»</w:t>
      </w:r>
    </w:p>
    <w:p w:rsidR="0027330A" w:rsidRPr="0027330A" w:rsidRDefault="0027330A" w:rsidP="0027330A">
      <w:pPr>
        <w:tabs>
          <w:tab w:val="left" w:pos="6624"/>
          <w:tab w:val="right" w:pos="10207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</w:t>
      </w:r>
      <w:r w:rsidRPr="0027330A">
        <w:rPr>
          <w:rFonts w:ascii="Times New Roman" w:hAnsi="Times New Roman"/>
          <w:b/>
        </w:rPr>
        <w:t>Директор МБОУ СОШ № 1</w:t>
      </w:r>
    </w:p>
    <w:p w:rsidR="0027330A" w:rsidRPr="0027330A" w:rsidRDefault="0027330A" w:rsidP="0027330A">
      <w:pPr>
        <w:tabs>
          <w:tab w:val="left" w:pos="6528"/>
          <w:tab w:val="right" w:pos="10207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7330A">
        <w:rPr>
          <w:rFonts w:ascii="Times New Roman" w:hAnsi="Times New Roman"/>
          <w:b/>
        </w:rPr>
        <w:t xml:space="preserve">  _______   Е.В.Полянникова</w:t>
      </w:r>
    </w:p>
    <w:p w:rsidR="0027330A" w:rsidRDefault="0027330A" w:rsidP="0027330A">
      <w:pPr>
        <w:spacing w:line="360" w:lineRule="auto"/>
        <w:ind w:left="-142"/>
        <w:jc w:val="right"/>
      </w:pPr>
      <w:r w:rsidRPr="0027330A">
        <w:rPr>
          <w:rFonts w:ascii="Times New Roman" w:hAnsi="Times New Roman"/>
          <w:b/>
        </w:rPr>
        <w:t>приказ  № 186-о  от  31.08. 2022г</w:t>
      </w:r>
      <w:r>
        <w:t xml:space="preserve">. </w:t>
      </w:r>
    </w:p>
    <w:p w:rsidR="0027330A" w:rsidRPr="003877AB" w:rsidRDefault="0027330A">
      <w:pPr>
        <w:pStyle w:val="ConsPlusNormal"/>
        <w:jc w:val="center"/>
        <w:rPr>
          <w:b/>
        </w:rPr>
      </w:pPr>
      <w:bookmarkStart w:id="0" w:name="_GoBack"/>
      <w:bookmarkEnd w:id="0"/>
      <w:r w:rsidRPr="003877AB">
        <w:rPr>
          <w:b/>
        </w:rPr>
        <w:t xml:space="preserve"> </w:t>
      </w:r>
    </w:p>
    <w:p w:rsidR="005C3C3A" w:rsidRPr="003877AB" w:rsidRDefault="005C3C3A">
      <w:pPr>
        <w:pStyle w:val="ConsPlusNormal"/>
        <w:jc w:val="center"/>
        <w:rPr>
          <w:b/>
        </w:rPr>
      </w:pPr>
      <w:r w:rsidRPr="003877AB">
        <w:rPr>
          <w:b/>
        </w:rPr>
        <w:t>Положение</w:t>
      </w:r>
    </w:p>
    <w:p w:rsidR="005C3C3A" w:rsidRPr="003877AB" w:rsidRDefault="005C3C3A" w:rsidP="00F759D7">
      <w:pPr>
        <w:pStyle w:val="ConsPlusNormal"/>
        <w:jc w:val="center"/>
        <w:rPr>
          <w:b/>
        </w:rPr>
      </w:pPr>
      <w:r w:rsidRPr="003877AB">
        <w:rPr>
          <w:b/>
        </w:rPr>
        <w:t xml:space="preserve">об антикоррупционной политике </w:t>
      </w:r>
      <w:r w:rsidR="00F759D7" w:rsidRPr="003877AB">
        <w:rPr>
          <w:b/>
        </w:rPr>
        <w:t xml:space="preserve"> в МБОУ СОШ № 1</w:t>
      </w:r>
    </w:p>
    <w:p w:rsidR="005C3C3A" w:rsidRPr="003877AB" w:rsidRDefault="005C3C3A">
      <w:pPr>
        <w:pStyle w:val="ConsPlusNormal"/>
        <w:ind w:firstLine="540"/>
        <w:jc w:val="both"/>
        <w:rPr>
          <w:b/>
        </w:rPr>
      </w:pPr>
    </w:p>
    <w:p w:rsidR="005C3C3A" w:rsidRDefault="005C3C3A">
      <w:pPr>
        <w:pStyle w:val="ConsPlusNormal"/>
        <w:jc w:val="center"/>
        <w:outlineLvl w:val="0"/>
      </w:pPr>
      <w:r>
        <w:t>1. Общие положения</w:t>
      </w:r>
    </w:p>
    <w:p w:rsidR="005C3C3A" w:rsidRDefault="005C3C3A">
      <w:pPr>
        <w:pStyle w:val="ConsPlusNormal"/>
        <w:ind w:firstLine="540"/>
        <w:jc w:val="both"/>
      </w:pPr>
    </w:p>
    <w:p w:rsidR="005C3C3A" w:rsidRDefault="005C3C3A">
      <w:pPr>
        <w:pStyle w:val="ConsPlusNormal"/>
        <w:ind w:firstLine="540"/>
        <w:jc w:val="both"/>
      </w:pPr>
      <w:r>
        <w:t xml:space="preserve">1.1. Настоящее Положение устанавливает основные принципы антикоррупционной политики и контроль за их соблюдением в </w:t>
      </w:r>
      <w:r w:rsidR="00F759D7">
        <w:t xml:space="preserve"> МБОУ СОШ № 1</w:t>
      </w:r>
      <w:r>
        <w:t xml:space="preserve"> (далее - Организация).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 xml:space="preserve">1.2. Настоящее Положение разработано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Организации.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1.3. Настоящее Положение обязательно для соблюдения всеми сотрудниками Организации.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1.4. 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1.5. Все изменения и дополнения к настоящему Положению должны быть утверждены приказом руководителя Организации.</w:t>
      </w:r>
    </w:p>
    <w:p w:rsidR="005C3C3A" w:rsidRDefault="005C3C3A">
      <w:pPr>
        <w:pStyle w:val="ConsPlusNormal"/>
        <w:ind w:firstLine="540"/>
        <w:jc w:val="both"/>
      </w:pPr>
    </w:p>
    <w:p w:rsidR="005C3C3A" w:rsidRDefault="005C3C3A">
      <w:pPr>
        <w:pStyle w:val="ConsPlusNormal"/>
        <w:jc w:val="center"/>
        <w:outlineLvl w:val="0"/>
      </w:pPr>
      <w:bookmarkStart w:id="1" w:name="Par27"/>
      <w:bookmarkEnd w:id="1"/>
      <w:r>
        <w:t>2. Цели и задачи антикоррупционной политики Организации</w:t>
      </w:r>
    </w:p>
    <w:p w:rsidR="005C3C3A" w:rsidRDefault="005C3C3A">
      <w:pPr>
        <w:pStyle w:val="ConsPlusNormal"/>
        <w:ind w:firstLine="540"/>
        <w:jc w:val="both"/>
      </w:pPr>
    </w:p>
    <w:p w:rsidR="005C3C3A" w:rsidRDefault="005C3C3A">
      <w:pPr>
        <w:pStyle w:val="ConsPlusNormal"/>
        <w:ind w:firstLine="540"/>
        <w:jc w:val="both"/>
      </w:pPr>
      <w:r>
        <w:t>2.1. Основной целью антикоррупционной политики Организации является устранение причин развития и формирования условий существования коррупции в Организации.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2.2. Задачи антикоррупционной политики: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- разработка и осуществление мер по предупреждению, пресечению и минимизации последствий коррупционных действий в Организации;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- выявление и предотвращение вовлечения сотрудников Организации в коррупционную деятельность;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- устранение внешних факторов, способных вовлечь Организацию в коррупционную деятельность;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- создание системы возмещения вреда, причиненного коррупционными действиями Организации;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- разработка стимулов для сотрудников, не склонных к коррупционным действиям и не уличенным в коррупционной деятельности.</w:t>
      </w:r>
    </w:p>
    <w:p w:rsidR="005C3C3A" w:rsidRDefault="005C3C3A">
      <w:pPr>
        <w:pStyle w:val="ConsPlusNormal"/>
        <w:ind w:firstLine="540"/>
        <w:jc w:val="both"/>
      </w:pPr>
    </w:p>
    <w:p w:rsidR="005C3C3A" w:rsidRDefault="005C3C3A">
      <w:pPr>
        <w:pStyle w:val="ConsPlusNormal"/>
        <w:jc w:val="center"/>
        <w:outlineLvl w:val="0"/>
      </w:pPr>
      <w:r>
        <w:t>3. Реализация антикоррупционной политики в Организации</w:t>
      </w:r>
    </w:p>
    <w:p w:rsidR="005C3C3A" w:rsidRDefault="005C3C3A">
      <w:pPr>
        <w:pStyle w:val="ConsPlusNormal"/>
        <w:ind w:firstLine="540"/>
        <w:jc w:val="both"/>
      </w:pPr>
    </w:p>
    <w:p w:rsidR="005C3C3A" w:rsidRDefault="005C3C3A">
      <w:pPr>
        <w:pStyle w:val="ConsPlusNormal"/>
        <w:ind w:firstLine="540"/>
        <w:jc w:val="both"/>
      </w:pPr>
      <w:r>
        <w:t xml:space="preserve">3.1. Для выполнения задач, изложенных в </w:t>
      </w:r>
      <w:hyperlink w:anchor="Par27" w:tooltip="2. Цели и задачи антикоррупционной политики Организации" w:history="1">
        <w:r>
          <w:rPr>
            <w:color w:val="0000FF"/>
          </w:rPr>
          <w:t>разд. 2</w:t>
        </w:r>
      </w:hyperlink>
      <w:r>
        <w:t xml:space="preserve"> настоящего Положения, в Организации создается антикоррупционная комиссия.</w:t>
      </w:r>
    </w:p>
    <w:p w:rsidR="005C3C3A" w:rsidRDefault="005C3C3A" w:rsidP="0027330A">
      <w:pPr>
        <w:pStyle w:val="ConsPlusNormal"/>
        <w:spacing w:before="240"/>
        <w:ind w:firstLine="540"/>
        <w:jc w:val="both"/>
      </w:pPr>
      <w:r>
        <w:t>3.2. Антикоррупционная комиссия с</w:t>
      </w:r>
      <w:r w:rsidR="0027330A">
        <w:t>оздается в количе</w:t>
      </w:r>
      <w:r w:rsidR="00F97E5D">
        <w:t>стве 3</w:t>
      </w:r>
      <w:r>
        <w:t xml:space="preserve"> человек. </w:t>
      </w:r>
      <w:r w:rsidR="0027330A">
        <w:t xml:space="preserve"> 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3.3. Члены антикоррупционной комиссии назначаются руководителем Организации и меняются каждый год.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3.4. Возглавляет работу комиссии председатель комиссии, назначаемый руководителем Организации.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3.5. Деятельность комиссии направлена на выявление фактов нарушения антикоррупционного законодательства либо предотвращения действий сотрудников Организации, которые могут привести к коррупционным действиям.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3.6. Комиссия для выполнения вышеуказанных задач имеет право проводить различные проверки, осуществлять запросы в различные подразделения Организации, знакомиться с личными делами сотрудников Организации.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3.7. Любой сотрудник Организации вправе обратиться в комиссию,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3.8.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 и докладывает руководителю Организации.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3.9. Руководитель Организации 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:rsidR="005C3C3A" w:rsidRDefault="005C3C3A">
      <w:pPr>
        <w:pStyle w:val="ConsPlusNormal"/>
        <w:spacing w:before="240"/>
        <w:ind w:firstLine="540"/>
        <w:jc w:val="both"/>
      </w:pPr>
      <w:r>
        <w:t>3.10. В случае выявления комиссией обстоятельств, которые могут спровоцировать совершение сотрудником Организации коррупционных действий, комиссия вместе с профсоюзным органом проводят беседы с указанным сотрудником, выясняют причины, которые привели к созданию подобной ситуации, предоставляют руководителю Организации рекомендации по принятию мер для предотвращения подобных ситуаций в отношении данного сотрудника и остальных сотрудников в целом, выявляют сотрудников, попадающих в группу риска по схожим причинам.</w:t>
      </w:r>
    </w:p>
    <w:p w:rsidR="005C3C3A" w:rsidRDefault="005C3C3A" w:rsidP="008A6423">
      <w:pPr>
        <w:pStyle w:val="ConsPlusNormal"/>
        <w:spacing w:before="240"/>
        <w:ind w:firstLine="540"/>
        <w:jc w:val="both"/>
      </w:pPr>
      <w:r>
        <w:t>3.11. В случае если комиссии стало известно о факте нарушения антикоррупционной политики третьими лицами в отношении Организации, комиссия обязана немедленно доложить об этом руководителю Организации для привлечения соответствующих правоохранительных органов и предотвращения причинения вреда Организации.</w:t>
      </w:r>
    </w:p>
    <w:sectPr w:rsidR="005C3C3A" w:rsidSect="00CD02A8">
      <w:headerReference w:type="default" r:id="rId7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67" w:rsidRDefault="00A66D67">
      <w:pPr>
        <w:spacing w:after="0" w:line="240" w:lineRule="auto"/>
      </w:pPr>
      <w:r>
        <w:separator/>
      </w:r>
    </w:p>
  </w:endnote>
  <w:endnote w:type="continuationSeparator" w:id="0">
    <w:p w:rsidR="00A66D67" w:rsidRDefault="00A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67" w:rsidRDefault="00A66D67">
      <w:pPr>
        <w:spacing w:after="0" w:line="240" w:lineRule="auto"/>
      </w:pPr>
      <w:r>
        <w:separator/>
      </w:r>
    </w:p>
  </w:footnote>
  <w:footnote w:type="continuationSeparator" w:id="0">
    <w:p w:rsidR="00A66D67" w:rsidRDefault="00A6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4A" w:rsidRDefault="006F304A">
    <w:pPr>
      <w:pStyle w:val="a3"/>
    </w:pPr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59"/>
    <w:rsid w:val="000C6B06"/>
    <w:rsid w:val="0027330A"/>
    <w:rsid w:val="002E6EFE"/>
    <w:rsid w:val="00341B59"/>
    <w:rsid w:val="003877AB"/>
    <w:rsid w:val="00527AE5"/>
    <w:rsid w:val="005C3C3A"/>
    <w:rsid w:val="00607B0B"/>
    <w:rsid w:val="006F304A"/>
    <w:rsid w:val="008A6423"/>
    <w:rsid w:val="00A66D67"/>
    <w:rsid w:val="00CD02A8"/>
    <w:rsid w:val="00F759D7"/>
    <w:rsid w:val="00F9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1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1B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1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1B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03.03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2</DocSecurity>
  <Lines>30</Lines>
  <Paragraphs>8</Paragraphs>
  <ScaleCrop>false</ScaleCrop>
  <Company>КонсультантПлюс Версия 4022.00.55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Buh-02</dc:creator>
  <cp:lastModifiedBy>114К</cp:lastModifiedBy>
  <cp:revision>2</cp:revision>
  <cp:lastPrinted>2023-03-03T12:53:00Z</cp:lastPrinted>
  <dcterms:created xsi:type="dcterms:W3CDTF">2023-03-06T07:53:00Z</dcterms:created>
  <dcterms:modified xsi:type="dcterms:W3CDTF">2023-03-06T07:53:00Z</dcterms:modified>
</cp:coreProperties>
</file>