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68" w:rsidRPr="000E7068" w:rsidRDefault="000E7068" w:rsidP="000E7068">
      <w:pPr>
        <w:pStyle w:val="11"/>
        <w:keepNext/>
        <w:keepLines/>
        <w:shd w:val="clear" w:color="auto" w:fill="auto"/>
        <w:spacing w:after="320"/>
        <w:jc w:val="right"/>
        <w:rPr>
          <w:b w:val="0"/>
          <w:sz w:val="24"/>
          <w:szCs w:val="24"/>
        </w:rPr>
      </w:pPr>
      <w:bookmarkStart w:id="0" w:name="bookmark0"/>
      <w:bookmarkStart w:id="1" w:name="bookmark1"/>
      <w:bookmarkStart w:id="2" w:name="_GoBack"/>
      <w:bookmarkEnd w:id="2"/>
      <w:r w:rsidRPr="000E7068">
        <w:rPr>
          <w:b w:val="0"/>
          <w:sz w:val="24"/>
          <w:szCs w:val="24"/>
        </w:rPr>
        <w:t>«Утверждаю»</w:t>
      </w:r>
    </w:p>
    <w:p w:rsidR="000E7068" w:rsidRPr="000E7068" w:rsidRDefault="000E7068" w:rsidP="000E7068">
      <w:pPr>
        <w:pStyle w:val="11"/>
        <w:keepNext/>
        <w:keepLines/>
        <w:shd w:val="clear" w:color="auto" w:fill="auto"/>
        <w:spacing w:after="320"/>
        <w:jc w:val="right"/>
        <w:rPr>
          <w:b w:val="0"/>
          <w:sz w:val="24"/>
          <w:szCs w:val="24"/>
        </w:rPr>
      </w:pPr>
      <w:r w:rsidRPr="000E7068">
        <w:rPr>
          <w:b w:val="0"/>
          <w:sz w:val="24"/>
          <w:szCs w:val="24"/>
        </w:rPr>
        <w:t>Директор МБОУ СОШ №</w:t>
      </w:r>
      <w:r w:rsidR="00D069B9">
        <w:rPr>
          <w:b w:val="0"/>
          <w:sz w:val="24"/>
          <w:szCs w:val="24"/>
        </w:rPr>
        <w:t xml:space="preserve"> </w:t>
      </w:r>
      <w:r w:rsidRPr="000E7068">
        <w:rPr>
          <w:b w:val="0"/>
          <w:sz w:val="24"/>
          <w:szCs w:val="24"/>
        </w:rPr>
        <w:t>1</w:t>
      </w:r>
    </w:p>
    <w:p w:rsidR="000E7068" w:rsidRPr="000E7068" w:rsidRDefault="000E7068" w:rsidP="000E7068">
      <w:pPr>
        <w:pStyle w:val="11"/>
        <w:keepNext/>
        <w:keepLines/>
        <w:shd w:val="clear" w:color="auto" w:fill="auto"/>
        <w:spacing w:after="320"/>
        <w:jc w:val="right"/>
        <w:rPr>
          <w:b w:val="0"/>
          <w:sz w:val="24"/>
          <w:szCs w:val="24"/>
        </w:rPr>
      </w:pPr>
      <w:r w:rsidRPr="000E7068">
        <w:rPr>
          <w:b w:val="0"/>
          <w:sz w:val="24"/>
          <w:szCs w:val="24"/>
        </w:rPr>
        <w:t>______________Е.В</w:t>
      </w:r>
      <w:r w:rsidR="00D069B9">
        <w:rPr>
          <w:b w:val="0"/>
          <w:sz w:val="24"/>
          <w:szCs w:val="24"/>
        </w:rPr>
        <w:t xml:space="preserve"> </w:t>
      </w:r>
      <w:r w:rsidRPr="000E7068">
        <w:rPr>
          <w:b w:val="0"/>
          <w:sz w:val="24"/>
          <w:szCs w:val="24"/>
        </w:rPr>
        <w:t>Полянникова</w:t>
      </w:r>
    </w:p>
    <w:p w:rsidR="000E7068" w:rsidRPr="000E7068" w:rsidRDefault="000E7068" w:rsidP="000E7068">
      <w:pPr>
        <w:pStyle w:val="11"/>
        <w:keepNext/>
        <w:keepLines/>
        <w:shd w:val="clear" w:color="auto" w:fill="auto"/>
        <w:spacing w:after="320"/>
        <w:jc w:val="right"/>
        <w:rPr>
          <w:b w:val="0"/>
          <w:sz w:val="24"/>
          <w:szCs w:val="24"/>
        </w:rPr>
      </w:pPr>
      <w:r w:rsidRPr="000E7068">
        <w:rPr>
          <w:b w:val="0"/>
          <w:sz w:val="24"/>
          <w:szCs w:val="24"/>
        </w:rPr>
        <w:t>Приказ №</w:t>
      </w:r>
      <w:r w:rsidR="00D069B9">
        <w:rPr>
          <w:b w:val="0"/>
          <w:sz w:val="24"/>
          <w:szCs w:val="24"/>
        </w:rPr>
        <w:t xml:space="preserve">   60/2-О </w:t>
      </w:r>
      <w:r w:rsidRPr="000E7068">
        <w:rPr>
          <w:b w:val="0"/>
          <w:sz w:val="24"/>
          <w:szCs w:val="24"/>
        </w:rPr>
        <w:t xml:space="preserve"> от 2</w:t>
      </w:r>
      <w:r w:rsidR="00D069B9">
        <w:rPr>
          <w:b w:val="0"/>
          <w:sz w:val="24"/>
          <w:szCs w:val="24"/>
        </w:rPr>
        <w:t>8</w:t>
      </w:r>
      <w:r w:rsidRPr="000E7068">
        <w:rPr>
          <w:b w:val="0"/>
          <w:sz w:val="24"/>
          <w:szCs w:val="24"/>
        </w:rPr>
        <w:t>.02.2023</w:t>
      </w:r>
      <w:r w:rsidR="00D069B9">
        <w:rPr>
          <w:b w:val="0"/>
          <w:sz w:val="24"/>
          <w:szCs w:val="24"/>
        </w:rPr>
        <w:t>г.</w:t>
      </w:r>
    </w:p>
    <w:p w:rsidR="00D06A81" w:rsidRDefault="00E27D38">
      <w:pPr>
        <w:pStyle w:val="11"/>
        <w:keepNext/>
        <w:keepLines/>
        <w:shd w:val="clear" w:color="auto" w:fill="auto"/>
        <w:spacing w:after="320"/>
      </w:pPr>
      <w:r>
        <w:t>Порядок проведения всероссийских проверочных работ в 2023 году</w:t>
      </w:r>
      <w:bookmarkEnd w:id="0"/>
      <w:bookmarkEnd w:id="1"/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after="260"/>
      </w:pPr>
      <w:bookmarkStart w:id="3" w:name="bookmark2"/>
      <w:bookmarkStart w:id="4" w:name="bookmark3"/>
      <w:r>
        <w:t>Общие положения</w:t>
      </w:r>
      <w:bookmarkEnd w:id="3"/>
      <w:bookmarkEnd w:id="4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>Порядок проведения всероссийских проверочных работ в 2023 году разработан 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- приказ Рособрнадзора № 1282).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 xml:space="preserve">Всероссийские проверочные работы (далее - ВПР) в </w:t>
      </w:r>
      <w:r w:rsidR="0075679D">
        <w:t xml:space="preserve">МБОУ СОШ №1 </w:t>
      </w:r>
      <w:r>
        <w:t>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 xml:space="preserve">Целью порядка проведения ВПР </w:t>
      </w:r>
      <w:r w:rsidR="0075679D">
        <w:t>весной</w:t>
      </w:r>
      <w:r>
        <w:t xml:space="preserve"> 2023 </w:t>
      </w:r>
      <w:r w:rsidR="0075679D">
        <w:t xml:space="preserve">года </w:t>
      </w:r>
      <w:r>
        <w:t>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 xml:space="preserve">Участниками ВПР являются обучающиеся </w:t>
      </w:r>
      <w:r w:rsidR="0075679D">
        <w:t xml:space="preserve">МБОУ СОШ №1 4-8 и 11 классов </w:t>
      </w:r>
      <w:r>
        <w:t>(далее - ОО).</w:t>
      </w:r>
    </w:p>
    <w:p w:rsidR="00D06A81" w:rsidRDefault="00E27D38" w:rsidP="0075679D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>Для организации и проведения ВПР</w:t>
      </w:r>
      <w:r w:rsidR="0075679D">
        <w:t xml:space="preserve"> в ОО </w:t>
      </w:r>
      <w:r>
        <w:t>назначаются:</w:t>
      </w:r>
    </w:p>
    <w:p w:rsidR="00D06A81" w:rsidRDefault="00E27D38">
      <w:pPr>
        <w:pStyle w:val="1"/>
        <w:shd w:val="clear" w:color="auto" w:fill="auto"/>
        <w:tabs>
          <w:tab w:val="left" w:pos="562"/>
        </w:tabs>
        <w:jc w:val="both"/>
      </w:pPr>
      <w:r>
        <w:t>а)</w:t>
      </w:r>
      <w:r>
        <w:tab/>
        <w:t>ответственный организатор, осуществляющий организационно-методическое и технологическое сопровождение проведения проверочных работ в ОО,</w:t>
      </w:r>
    </w:p>
    <w:p w:rsidR="00D06A81" w:rsidRDefault="00E27D38">
      <w:pPr>
        <w:pStyle w:val="1"/>
        <w:shd w:val="clear" w:color="auto" w:fill="auto"/>
        <w:tabs>
          <w:tab w:val="left" w:pos="342"/>
        </w:tabs>
        <w:jc w:val="both"/>
      </w:pPr>
      <w:r>
        <w:t>б)</w:t>
      </w:r>
      <w:r>
        <w:tab/>
        <w:t>организаторы в аудиториях ОО, ответственные за организацию проведения ВПР в аудиториях;</w:t>
      </w:r>
    </w:p>
    <w:p w:rsidR="00D06A81" w:rsidRDefault="00E27D38">
      <w:pPr>
        <w:pStyle w:val="1"/>
        <w:shd w:val="clear" w:color="auto" w:fill="auto"/>
        <w:tabs>
          <w:tab w:val="left" w:pos="342"/>
        </w:tabs>
        <w:jc w:val="both"/>
      </w:pPr>
      <w:r>
        <w:t>в)</w:t>
      </w:r>
      <w:r>
        <w:tab/>
        <w:t>технический специалист ОО, осуществляющий техническое сопровождение проведения ВПР в ОО;</w:t>
      </w:r>
    </w:p>
    <w:p w:rsidR="00D06A81" w:rsidRDefault="00E27D38">
      <w:pPr>
        <w:pStyle w:val="1"/>
        <w:shd w:val="clear" w:color="auto" w:fill="auto"/>
        <w:tabs>
          <w:tab w:val="left" w:pos="337"/>
        </w:tabs>
        <w:spacing w:after="320"/>
        <w:jc w:val="both"/>
      </w:pPr>
      <w:r>
        <w:t>г)</w:t>
      </w:r>
      <w:r>
        <w:tab/>
        <w:t>комиссия по проверке ВПР из числа педагогов</w:t>
      </w:r>
      <w:r w:rsidR="0075679D">
        <w:t xml:space="preserve"> ОО</w:t>
      </w:r>
      <w:r>
        <w:t>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320"/>
      </w:pPr>
      <w:bookmarkStart w:id="5" w:name="bookmark4"/>
      <w:bookmarkStart w:id="6" w:name="bookmark5"/>
      <w:r>
        <w:t>Проведение ВПР в 4 - 8 х классах</w:t>
      </w:r>
      <w:bookmarkEnd w:id="5"/>
      <w:bookmarkEnd w:id="6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Рособрнадзора № 1282 (далее - график проведения ВПР).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796"/>
        </w:tabs>
        <w:jc w:val="both"/>
      </w:pPr>
      <w:r>
        <w:t>Участниками ВПР в 4-8 классах по каждому учебному предмету являются все обучающиеся соответствующих классов ОО</w:t>
      </w:r>
      <w:r w:rsidR="0075679D">
        <w:t>.</w:t>
      </w:r>
    </w:p>
    <w:p w:rsidR="00D06A81" w:rsidRDefault="0075679D">
      <w:pPr>
        <w:pStyle w:val="1"/>
        <w:numPr>
          <w:ilvl w:val="1"/>
          <w:numId w:val="1"/>
        </w:numPr>
        <w:shd w:val="clear" w:color="auto" w:fill="auto"/>
        <w:tabs>
          <w:tab w:val="left" w:pos="965"/>
        </w:tabs>
        <w:jc w:val="both"/>
      </w:pPr>
      <w:r>
        <w:t xml:space="preserve">В </w:t>
      </w:r>
      <w:r w:rsidR="00E27D38">
        <w:t>ВПР</w:t>
      </w:r>
      <w:r>
        <w:t xml:space="preserve"> </w:t>
      </w:r>
      <w:r w:rsidR="00E27D38">
        <w:t>:</w:t>
      </w:r>
    </w:p>
    <w:p w:rsidR="00D06A81" w:rsidRDefault="00E27D38">
      <w:pPr>
        <w:pStyle w:val="1"/>
        <w:shd w:val="clear" w:color="auto" w:fill="auto"/>
        <w:jc w:val="both"/>
      </w:pPr>
      <w:r>
        <w:t>- в 4 классе по предметам: «Русский язык», «Математика», «Окружающий мир» принимают участие все обучающиеся параллели;</w:t>
      </w:r>
    </w:p>
    <w:p w:rsidR="00D06A81" w:rsidRDefault="00E27D38">
      <w:pPr>
        <w:pStyle w:val="1"/>
        <w:shd w:val="clear" w:color="auto" w:fill="auto"/>
        <w:jc w:val="both"/>
      </w:pPr>
      <w: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D06A81" w:rsidRDefault="00E27D38">
      <w:pPr>
        <w:pStyle w:val="1"/>
        <w:shd w:val="clear" w:color="auto" w:fill="auto"/>
        <w:jc w:val="both"/>
      </w:pPr>
      <w:r>
        <w:t xml:space="preserve">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</w:t>
      </w:r>
      <w:r>
        <w:lastRenderedPageBreak/>
        <w:t>проводятся для каждого класса по двум предметам на основе случайного выбора;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25"/>
        </w:tabs>
        <w:jc w:val="both"/>
      </w:pPr>
      <w:r>
        <w:t>в 7 классе по предметам «Русский язык», «Математика», «Иностранный язык» («Английский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25"/>
        </w:tabs>
        <w:jc w:val="both"/>
      </w:pPr>
      <w: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D06A81" w:rsidRDefault="00E27D38">
      <w:pPr>
        <w:pStyle w:val="1"/>
        <w:numPr>
          <w:ilvl w:val="0"/>
          <w:numId w:val="3"/>
        </w:numPr>
        <w:shd w:val="clear" w:color="auto" w:fill="auto"/>
        <w:tabs>
          <w:tab w:val="left" w:pos="650"/>
        </w:tabs>
        <w:jc w:val="both"/>
      </w:pPr>
      <w: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D06A81" w:rsidRDefault="00E27D38">
      <w:pPr>
        <w:pStyle w:val="1"/>
        <w:shd w:val="clear" w:color="auto" w:fill="auto"/>
        <w:jc w:val="both"/>
      </w:pPr>
      <w:r>
        <w:t>общественно-научные предметы - «История», «Обществознание», «География»; естественно-научные предметы - «Физика», «Химия», «Биология».</w:t>
      </w:r>
    </w:p>
    <w:p w:rsidR="00D06A81" w:rsidRDefault="00E27D38">
      <w:pPr>
        <w:pStyle w:val="1"/>
        <w:numPr>
          <w:ilvl w:val="0"/>
          <w:numId w:val="3"/>
        </w:numPr>
        <w:shd w:val="clear" w:color="auto" w:fill="auto"/>
        <w:tabs>
          <w:tab w:val="left" w:pos="650"/>
        </w:tabs>
        <w:jc w:val="both"/>
      </w:pPr>
      <w: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D06A81" w:rsidRDefault="00E27D38">
      <w:pPr>
        <w:pStyle w:val="1"/>
        <w:shd w:val="clear" w:color="auto" w:fill="auto"/>
        <w:jc w:val="both"/>
      </w:pPr>
      <w:r>
        <w:t>Таким образом, в 6 классах общественно-научные предметы - «История», «Обществознание»; естественно-научные предметы - «Биология», «География»;</w:t>
      </w:r>
    </w:p>
    <w:p w:rsidR="00D06A81" w:rsidRDefault="00E27D38">
      <w:pPr>
        <w:pStyle w:val="1"/>
        <w:numPr>
          <w:ilvl w:val="0"/>
          <w:numId w:val="3"/>
        </w:numPr>
        <w:shd w:val="clear" w:color="auto" w:fill="auto"/>
        <w:tabs>
          <w:tab w:val="left" w:pos="650"/>
          <w:tab w:val="left" w:pos="1003"/>
          <w:tab w:val="left" w:pos="1378"/>
          <w:tab w:val="left" w:pos="2342"/>
          <w:tab w:val="left" w:pos="4858"/>
          <w:tab w:val="left" w:pos="6418"/>
          <w:tab w:val="left" w:pos="7800"/>
        </w:tabs>
        <w:jc w:val="both"/>
      </w:pPr>
      <w:r>
        <w:t>В</w:t>
      </w:r>
      <w:r>
        <w:tab/>
        <w:t>7</w:t>
      </w:r>
      <w:r>
        <w:tab/>
        <w:t>классах</w:t>
      </w:r>
      <w:r>
        <w:tab/>
        <w:t>общественно-научные</w:t>
      </w:r>
      <w:r>
        <w:tab/>
        <w:t>предметы -</w:t>
      </w:r>
      <w:r>
        <w:tab/>
        <w:t>«История»,</w:t>
      </w:r>
      <w:r>
        <w:tab/>
        <w:t>«Обществознание»,</w:t>
      </w:r>
    </w:p>
    <w:p w:rsidR="00D06A81" w:rsidRDefault="00E27D38">
      <w:pPr>
        <w:pStyle w:val="1"/>
        <w:shd w:val="clear" w:color="auto" w:fill="auto"/>
        <w:jc w:val="both"/>
      </w:pPr>
      <w:r>
        <w:t>«География»; естественно-научные предметы - «Биология», «Физика»;</w:t>
      </w:r>
    </w:p>
    <w:p w:rsidR="00D06A81" w:rsidRDefault="00E27D38">
      <w:pPr>
        <w:pStyle w:val="1"/>
        <w:numPr>
          <w:ilvl w:val="0"/>
          <w:numId w:val="3"/>
        </w:numPr>
        <w:shd w:val="clear" w:color="auto" w:fill="auto"/>
        <w:tabs>
          <w:tab w:val="left" w:pos="650"/>
          <w:tab w:val="left" w:pos="1003"/>
          <w:tab w:val="left" w:pos="1378"/>
          <w:tab w:val="left" w:pos="2342"/>
          <w:tab w:val="left" w:pos="4858"/>
          <w:tab w:val="left" w:pos="6418"/>
          <w:tab w:val="left" w:pos="7800"/>
        </w:tabs>
        <w:jc w:val="both"/>
      </w:pPr>
      <w:r>
        <w:t>В</w:t>
      </w:r>
      <w:r>
        <w:tab/>
        <w:t>8</w:t>
      </w:r>
      <w:r>
        <w:tab/>
        <w:t>классах</w:t>
      </w:r>
      <w:r>
        <w:tab/>
        <w:t>общественно-научные</w:t>
      </w:r>
      <w:r>
        <w:tab/>
        <w:t>предметы -</w:t>
      </w:r>
      <w:r>
        <w:tab/>
        <w:t>«История»,</w:t>
      </w:r>
      <w:r>
        <w:tab/>
        <w:t>«Обществознание»,</w:t>
      </w:r>
    </w:p>
    <w:p w:rsidR="00D06A81" w:rsidRDefault="00E27D38">
      <w:pPr>
        <w:pStyle w:val="1"/>
        <w:shd w:val="clear" w:color="auto" w:fill="auto"/>
        <w:jc w:val="both"/>
      </w:pPr>
      <w:r>
        <w:t>«География»; естественно-научные предметы - «Физика», «Химия», «Биология».</w:t>
      </w:r>
    </w:p>
    <w:p w:rsidR="00D06A81" w:rsidRDefault="00E27D38" w:rsidP="00697D3D">
      <w:pPr>
        <w:pStyle w:val="1"/>
        <w:numPr>
          <w:ilvl w:val="1"/>
          <w:numId w:val="1"/>
        </w:numPr>
        <w:shd w:val="clear" w:color="auto" w:fill="auto"/>
        <w:jc w:val="both"/>
      </w:pPr>
      <w:r>
        <w:t>Время выполнения работ по математике и русскому языку в 6 классе, по математике в 7 классе</w:t>
      </w:r>
      <w:r w:rsidR="00697D3D">
        <w:t xml:space="preserve"> - </w:t>
      </w:r>
      <w:r>
        <w:t>60 минут.</w:t>
      </w:r>
    </w:p>
    <w:p w:rsidR="00D06A81" w:rsidRDefault="00E27D38">
      <w:pPr>
        <w:pStyle w:val="1"/>
        <w:shd w:val="clear" w:color="auto" w:fill="auto"/>
        <w:jc w:val="both"/>
      </w:pPr>
      <w:r>
        <w:t>Время выполнения работ по русскому языку в 7 классе, по математике и русскому языку в 8 классе, по математике, русскому языку и химии в 9 классе - 90 минут.</w:t>
      </w:r>
    </w:p>
    <w:p w:rsidR="00D06A81" w:rsidRDefault="00E27D38">
      <w:pPr>
        <w:pStyle w:val="1"/>
        <w:shd w:val="clear" w:color="auto" w:fill="auto"/>
        <w:jc w:val="both"/>
      </w:pPr>
      <w:r>
        <w:t>Формат печати работ - А4, черно-белая. Допускается печать на обеих сторонах листа, кроме работ по русскому языку (1 часть и 2 часть) в 5 классе.</w:t>
      </w:r>
    </w:p>
    <w:p w:rsidR="00D06A81" w:rsidRDefault="00E27D38">
      <w:pPr>
        <w:pStyle w:val="1"/>
        <w:shd w:val="clear" w:color="auto" w:fill="auto"/>
        <w:spacing w:after="340"/>
        <w:jc w:val="both"/>
      </w:pPr>
      <w:r>
        <w:t>Не допускается печать двух страниц на одну сторону листа А4.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after="0"/>
      </w:pPr>
      <w:bookmarkStart w:id="7" w:name="bookmark6"/>
      <w:bookmarkStart w:id="8" w:name="bookmark7"/>
      <w:r>
        <w:t>Проведение ВПР в 6 - 8 классах по предметам на основе случайного</w:t>
      </w:r>
      <w:r>
        <w:br/>
        <w:t>выбора</w:t>
      </w:r>
      <w:bookmarkEnd w:id="7"/>
      <w:bookmarkEnd w:id="8"/>
    </w:p>
    <w:p w:rsidR="00D06A81" w:rsidRDefault="00697D3D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В 6 - 8</w:t>
      </w:r>
      <w:r w:rsidR="00E27D38"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D06A81" w:rsidRDefault="00E27D38">
      <w:pPr>
        <w:pStyle w:val="1"/>
        <w:numPr>
          <w:ilvl w:val="0"/>
          <w:numId w:val="4"/>
        </w:numPr>
        <w:shd w:val="clear" w:color="auto" w:fill="auto"/>
        <w:tabs>
          <w:tab w:val="left" w:pos="530"/>
        </w:tabs>
        <w:jc w:val="both"/>
      </w:pPr>
      <w: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D06A81" w:rsidRDefault="00E27D3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jc w:val="both"/>
      </w:pPr>
      <w: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D06A81" w:rsidRDefault="00E27D3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spacing w:after="340"/>
        <w:jc w:val="both"/>
      </w:pPr>
      <w: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 w:line="209" w:lineRule="auto"/>
      </w:pPr>
      <w:bookmarkStart w:id="9" w:name="bookmark8"/>
      <w:bookmarkStart w:id="10" w:name="bookmark9"/>
      <w:r>
        <w:t>Проведение ВПР по ино</w:t>
      </w:r>
      <w:r w:rsidR="008D7FC5">
        <w:t>странным языкам в 7</w:t>
      </w:r>
      <w:r>
        <w:t xml:space="preserve"> классе</w:t>
      </w:r>
      <w:bookmarkEnd w:id="9"/>
      <w:bookmarkEnd w:id="10"/>
    </w:p>
    <w:p w:rsidR="00D06A81" w:rsidRDefault="00E27D38">
      <w:pPr>
        <w:pStyle w:val="1"/>
        <w:shd w:val="clear" w:color="auto" w:fill="auto"/>
        <w:jc w:val="both"/>
      </w:pPr>
      <w:r>
        <w:t>Всероссийская проверочная работа по иностранным языкам (англий</w:t>
      </w:r>
      <w:r w:rsidR="008D7FC5">
        <w:t>ский) в 7</w:t>
      </w:r>
      <w:r>
        <w:t xml:space="preserve"> классах выполняется в штатном режиме в компьютерной форме и в специально оборудованной для этого аудитории в объеме, соответствующем техническим возможностям ОО.</w:t>
      </w:r>
    </w:p>
    <w:p w:rsidR="00D06A81" w:rsidRDefault="00E27D38">
      <w:pPr>
        <w:pStyle w:val="1"/>
        <w:shd w:val="clear" w:color="auto" w:fill="auto"/>
        <w:jc w:val="both"/>
      </w:pPr>
      <w:r>
        <w:t>Для выполнения работы в ФИС ОКО в разделе «ВПР» размещается специальное программное обеспечение (далее - ПО).</w:t>
      </w:r>
    </w:p>
    <w:p w:rsidR="00D06A81" w:rsidRDefault="00E27D38">
      <w:pPr>
        <w:pStyle w:val="1"/>
        <w:shd w:val="clear" w:color="auto" w:fill="auto"/>
        <w:spacing w:after="340"/>
        <w:jc w:val="both"/>
      </w:pPr>
      <w: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D06A81" w:rsidRDefault="00E27D38" w:rsidP="00697D3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 w:line="206" w:lineRule="auto"/>
      </w:pPr>
      <w:bookmarkStart w:id="11" w:name="bookmark12"/>
      <w:bookmarkStart w:id="12" w:name="bookmark13"/>
      <w:r>
        <w:lastRenderedPageBreak/>
        <w:t>Ответственный организатор ОО:</w:t>
      </w:r>
      <w:bookmarkEnd w:id="11"/>
      <w:bookmarkEnd w:id="12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30" w:lineRule="auto"/>
        <w:jc w:val="both"/>
      </w:pPr>
      <w:r>
        <w:t xml:space="preserve">Обеспечивает размещение на официальном сайте ОО в тематическом разделе информацию о проведении ВПР </w:t>
      </w:r>
      <w:r w:rsidR="00697D3D">
        <w:t>весной 2023</w:t>
      </w:r>
      <w:r>
        <w:t xml:space="preserve"> года, в том числе локальные нормативные акты (приказ о порядке проведении ВПР в ОО, расписание ВПР), соответствующие распорядительные документы муниципального, регионального и федерального уровня по ВПР.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87"/>
        </w:tabs>
        <w:jc w:val="both"/>
      </w:pPr>
      <w:r>
        <w:t>Заполняет форму сбора информации о количестве экспертов по проверке заданий проверочных работ в компьютерной форме в 5-8 классах по предметам «История», «Биология», «География», «Обществознание».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Формирует расписание проведения В</w:t>
      </w:r>
      <w:r w:rsidR="00697D3D">
        <w:t xml:space="preserve">ПР в традиционной </w:t>
      </w:r>
      <w:r>
        <w:t xml:space="preserve"> форме в 4 - 8 классах в личном кабинете ОО в ФИС ОКО согласно инструкции до 09.02.2023 г.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Для проведения в параллелях 6 - 8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jc w:val="both"/>
      </w:pPr>
      <w:r>
        <w:t>количество классов в каждой параллели;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jc w:val="both"/>
      </w:pPr>
      <w:r>
        <w:t>наименование классов;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jc w:val="both"/>
      </w:pPr>
      <w:r>
        <w:t>дату проведения ВПР по каждому из двух предметов на основе случайного выбора.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Направляет утвержденное расписание проведения ВПР в образовательной организа</w:t>
      </w:r>
      <w:r w:rsidR="00697D3D">
        <w:t>ции муниципальному координатору;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340"/>
        <w:jc w:val="both"/>
      </w:pPr>
      <w:r>
        <w:t xml:space="preserve">Обеспечивает заполнение форм сбора данных о количестве экспертов по проверке заданий проверочных работ в компьютерной форме в </w:t>
      </w:r>
      <w:r w:rsidR="00697D3D">
        <w:t>4-8</w:t>
      </w:r>
      <w:r>
        <w:t xml:space="preserve"> классах по предметам: история, биология, география, обществознание в ФИС ОКО до </w:t>
      </w:r>
      <w:r w:rsidR="00697D3D">
        <w:t>29.04.2023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>Обеспечивает своевременное получение и изучение инструктивных материалов, пакета контрольно-измерительных материалов, критериев оценивания работ и форм сбора результатов в личном кабинете в ФИС ОКО.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 xml:space="preserve"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</w:t>
      </w:r>
      <w:hyperlink r:id="rId7" w:history="1">
        <w:r w:rsidRPr="00874CC9">
          <w:rPr>
            <w:lang w:eastAsia="en-US" w:bidi="en-US"/>
          </w:rPr>
          <w:t>(</w:t>
        </w:r>
        <w:r>
          <w:rPr>
            <w:lang w:val="en-US" w:eastAsia="en-US" w:bidi="en-US"/>
          </w:rPr>
          <w:t>http</w:t>
        </w:r>
        <w:r w:rsidRPr="00874CC9">
          <w:rPr>
            <w:lang w:eastAsia="en-US" w:bidi="en-US"/>
          </w:rPr>
          <w:t>://</w:t>
        </w:r>
        <w:r>
          <w:rPr>
            <w:lang w:val="en-US" w:eastAsia="en-US" w:bidi="en-US"/>
          </w:rPr>
          <w:t>spo</w:t>
        </w:r>
        <w:r w:rsidRPr="00874CC9">
          <w:rPr>
            <w:lang w:eastAsia="en-US" w:bidi="en-US"/>
          </w:rPr>
          <w:t>-</w:t>
        </w:r>
        <w:r>
          <w:rPr>
            <w:lang w:val="en-US" w:eastAsia="en-US" w:bidi="en-US"/>
          </w:rPr>
          <w:t>fisoko</w:t>
        </w:r>
        <w:r w:rsidRPr="00874CC9">
          <w:rPr>
            <w:lang w:eastAsia="en-US" w:bidi="en-US"/>
          </w:rPr>
          <w:t>.</w:t>
        </w:r>
        <w:r>
          <w:rPr>
            <w:lang w:val="en-US" w:eastAsia="en-US" w:bidi="en-US"/>
          </w:rPr>
          <w:t>obrnadzor</w:t>
        </w:r>
        <w:r w:rsidRPr="00874CC9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874CC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874CC9">
          <w:rPr>
            <w:lang w:eastAsia="en-US" w:bidi="en-US"/>
          </w:rPr>
          <w:t>)</w:t>
        </w:r>
      </w:hyperlink>
      <w:r w:rsidRPr="00874CC9">
        <w:rPr>
          <w:lang w:eastAsia="en-US" w:bidi="en-US"/>
        </w:rPr>
        <w:t xml:space="preserve"> </w:t>
      </w:r>
      <w:r>
        <w:t>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>Для 6 - 8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D06A81" w:rsidRDefault="00E27D38" w:rsidP="00697D3D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>Скачивает в личном кабинете в ФИС ОКО в разделе «ВПР» макет бумажного протокола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>Варианты ВПР (первый и второй)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D06A81" w:rsidRDefault="00E27D38" w:rsidP="000860C4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 По окончании проведения работы собирает все комплекты с ответами участников.</w:t>
      </w:r>
    </w:p>
    <w:p w:rsidR="00D06A81" w:rsidRDefault="00E27D38" w:rsidP="008D7FC5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 xml:space="preserve">Организует проверку ответов участников с помощью критериев до (период проверки </w:t>
      </w:r>
      <w:r>
        <w:lastRenderedPageBreak/>
        <w:t>работ указан в Плане-графике проведения ВПР).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</w:t>
      </w:r>
    </w:p>
    <w:p w:rsidR="00D06A81" w:rsidRDefault="00E27D38">
      <w:pPr>
        <w:pStyle w:val="1"/>
        <w:shd w:val="clear" w:color="auto" w:fill="auto"/>
        <w:jc w:val="both"/>
      </w:pPr>
      <w:r>
        <w:t>В электронной форме сбора результатов и в электронном передаются только коды участников (логины), ФИО не указывается. Соответствие ФИО и кода остается в ОО в виде бумажного протокола.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t>Загружает электронную форму сбора результатов и электронный протокол в ФИС ОКО в разделе «ВПР» по всем предметам, проведенным в традиционной форме, (период загрузки форм указан в Плане-графике проведения ВПР).</w:t>
      </w:r>
    </w:p>
    <w:p w:rsidR="00D06A81" w:rsidRDefault="00E27D38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jc w:val="both"/>
      </w:pPr>
      <w:r>
        <w:t>Организует работу привлеченных независимых наблюдателей с соблюдением санитарно</w:t>
      </w:r>
      <w:r>
        <w:softHyphen/>
        <w:t>эпидемиологических требований в условиях профилактики и предотвращения распространения новой коронавирусной инфекции (формы документов для организации общественного наблюдения - Приложение №1 к Порядку).</w:t>
      </w:r>
    </w:p>
    <w:p w:rsidR="00D06A81" w:rsidRDefault="00E27D38">
      <w:pPr>
        <w:pStyle w:val="1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Предоставляет муниципальному координатору информацию о лицах, привлекаемых в качестве общественных наблюдателей в ОО</w:t>
      </w:r>
      <w:r w:rsidR="008D7FC5">
        <w:t>.</w:t>
      </w:r>
    </w:p>
    <w:p w:rsidR="00D06A81" w:rsidRDefault="00E27D38">
      <w:pPr>
        <w:pStyle w:val="1"/>
        <w:numPr>
          <w:ilvl w:val="0"/>
          <w:numId w:val="6"/>
        </w:numPr>
        <w:shd w:val="clear" w:color="auto" w:fill="auto"/>
        <w:tabs>
          <w:tab w:val="left" w:pos="542"/>
        </w:tabs>
        <w:jc w:val="both"/>
      </w:pPr>
      <w:r>
        <w:t>Обеспечивает информирование родителей (законных представителей) и учащихся о целях, задачах, порядке проведения ВПР, структуре и содержании работ, системе оценивания.</w:t>
      </w:r>
    </w:p>
    <w:p w:rsidR="00D06A81" w:rsidRDefault="00E27D38">
      <w:pPr>
        <w:pStyle w:val="1"/>
        <w:numPr>
          <w:ilvl w:val="0"/>
          <w:numId w:val="6"/>
        </w:numPr>
        <w:shd w:val="clear" w:color="auto" w:fill="auto"/>
        <w:tabs>
          <w:tab w:val="left" w:pos="556"/>
        </w:tabs>
        <w:spacing w:after="360"/>
        <w:jc w:val="both"/>
      </w:pPr>
      <w:r>
        <w:t>Обеспечивает ознакомление участников ВПР и их родителей (законных представителей) с результатами ВПР.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04" w:lineRule="auto"/>
      </w:pPr>
      <w:bookmarkStart w:id="13" w:name="bookmark14"/>
      <w:bookmarkStart w:id="14" w:name="bookmark15"/>
      <w:r>
        <w:t>Организатор в аудитории</w:t>
      </w:r>
      <w:bookmarkEnd w:id="13"/>
      <w:bookmarkEnd w:id="14"/>
    </w:p>
    <w:p w:rsidR="00D06A81" w:rsidRDefault="00E27D38">
      <w:pPr>
        <w:pStyle w:val="1"/>
        <w:shd w:val="clear" w:color="auto" w:fill="auto"/>
        <w:jc w:val="both"/>
      </w:pPr>
      <w:r>
        <w:t>7.1 В традиционной форме:</w:t>
      </w:r>
    </w:p>
    <w:p w:rsidR="00D06A81" w:rsidRDefault="00E27D38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jc w:val="both"/>
      </w:pPr>
      <w:r>
        <w:t>Получает от ответственного организатора коды и варианты (первый и второй) проверочных работ, выдает каждому участнику.</w:t>
      </w:r>
    </w:p>
    <w:p w:rsidR="00D06A81" w:rsidRDefault="00E27D38">
      <w:pPr>
        <w:pStyle w:val="1"/>
        <w:numPr>
          <w:ilvl w:val="0"/>
          <w:numId w:val="7"/>
        </w:numPr>
        <w:shd w:val="clear" w:color="auto" w:fill="auto"/>
        <w:tabs>
          <w:tab w:val="left" w:pos="681"/>
        </w:tabs>
        <w:jc w:val="both"/>
      </w:pPr>
      <w:r>
        <w:t>Проводит инструктаж (5 мин) (текст размещен в инструктивных материалах).</w:t>
      </w:r>
    </w:p>
    <w:p w:rsidR="00D06A81" w:rsidRDefault="00E27D38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jc w:val="both"/>
      </w:pPr>
      <w:r>
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D06A81" w:rsidRDefault="00E27D38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jc w:val="both"/>
      </w:pPr>
      <w:r>
        <w:t>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D06A81" w:rsidRDefault="00E27D38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after="300"/>
        <w:jc w:val="both"/>
      </w:pPr>
      <w:r>
        <w:t>По окончании проведения работы собирает все комплекты с ответами участников и передает ответственному организатору.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06" w:lineRule="auto"/>
      </w:pPr>
      <w:bookmarkStart w:id="15" w:name="bookmark16"/>
      <w:bookmarkStart w:id="16" w:name="bookmark17"/>
      <w:r>
        <w:t>Эксперт</w:t>
      </w:r>
      <w:bookmarkEnd w:id="15"/>
      <w:bookmarkEnd w:id="16"/>
    </w:p>
    <w:p w:rsidR="00D06A81" w:rsidRDefault="00E27D38">
      <w:pPr>
        <w:pStyle w:val="1"/>
        <w:shd w:val="clear" w:color="auto" w:fill="auto"/>
        <w:jc w:val="both"/>
      </w:pPr>
      <w: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Оценивает работы в соответствии с полученными критериями оценивания.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jc w:val="both"/>
      </w:pPr>
      <w: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D06A81" w:rsidRDefault="00E27D38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jc w:val="both"/>
      </w:pPr>
      <w: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spacing w:after="360"/>
        <w:jc w:val="both"/>
      </w:pPr>
      <w:r>
        <w:lastRenderedPageBreak/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06" w:lineRule="auto"/>
      </w:pPr>
      <w:bookmarkStart w:id="17" w:name="bookmark18"/>
      <w:bookmarkStart w:id="18" w:name="bookmark19"/>
      <w:r>
        <w:t>Независимый наблюдатель</w:t>
      </w:r>
      <w:bookmarkEnd w:id="17"/>
      <w:bookmarkEnd w:id="18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При проведении 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spacing w:after="300"/>
        <w:jc w:val="both"/>
      </w:pPr>
      <w:r>
        <w:t>Независимый наблюдатель следит за соблюдением процедуры проведения ВПР в аудитории.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03"/>
        </w:tabs>
        <w:spacing w:after="340"/>
      </w:pPr>
      <w:bookmarkStart w:id="19" w:name="bookmark20"/>
      <w:bookmarkStart w:id="20" w:name="bookmark21"/>
      <w:r>
        <w:t>Проведение ВПР в 6</w:t>
      </w:r>
      <w:r>
        <w:rPr>
          <w:b w:val="0"/>
          <w:bCs w:val="0"/>
        </w:rPr>
        <w:t>-</w:t>
      </w:r>
      <w:r>
        <w:t>8 классах по предметам на основе случайного</w:t>
      </w:r>
      <w:r>
        <w:br/>
        <w:t>выбора</w:t>
      </w:r>
      <w:bookmarkEnd w:id="19"/>
      <w:bookmarkEnd w:id="20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</w:pPr>
      <w:r>
        <w:t>В 6-8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D06A81" w:rsidRDefault="00E27D38">
      <w:pPr>
        <w:pStyle w:val="1"/>
        <w:shd w:val="clear" w:color="auto" w:fill="auto"/>
      </w:pPr>
      <w:r>
        <w:t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- «История», «Обществознание», «География»; естественно-научные предметы - «Физика», «Химия», «Биология».</w:t>
      </w:r>
    </w:p>
    <w:p w:rsidR="00D06A81" w:rsidRDefault="00E27D38">
      <w:pPr>
        <w:pStyle w:val="1"/>
        <w:shd w:val="clear" w:color="auto" w:fill="auto"/>
      </w:pPr>
      <w:r>
        <w:t>В 6 классах для равного количества предметов для распределения «География» переносится в естественно-научную предметную область.</w:t>
      </w:r>
    </w:p>
    <w:p w:rsidR="00D06A81" w:rsidRDefault="00E27D38">
      <w:pPr>
        <w:pStyle w:val="1"/>
        <w:shd w:val="clear" w:color="auto" w:fill="auto"/>
      </w:pPr>
      <w:r>
        <w:t>В 6 классах общественно-научные предметы - «История», «Обществознание»; естественно</w:t>
      </w:r>
      <w:r>
        <w:softHyphen/>
        <w:t>научные предметы - «Биология», «География»;</w:t>
      </w:r>
    </w:p>
    <w:p w:rsidR="00D06A81" w:rsidRDefault="00E27D38">
      <w:pPr>
        <w:pStyle w:val="1"/>
        <w:shd w:val="clear" w:color="auto" w:fill="auto"/>
      </w:pPr>
      <w:r>
        <w:t>В 7 классах общественно-научные предметы - «История», «Обществознание», «География»; естественно-научные предметы - «Биология», «Физика»;</w:t>
      </w:r>
    </w:p>
    <w:p w:rsidR="00D06A81" w:rsidRDefault="00E27D38">
      <w:pPr>
        <w:pStyle w:val="1"/>
        <w:shd w:val="clear" w:color="auto" w:fill="auto"/>
      </w:pPr>
      <w:r>
        <w:t>В 8 классах общественно-научные предметы - «История», «Обществознание», «География»; естественно-научные предметы - «Физика», «Химия», «Биология».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</w:pPr>
      <w: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</w:pPr>
      <w: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spacing w:after="280"/>
      </w:pPr>
      <w: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56"/>
        </w:tabs>
        <w:spacing w:after="280"/>
      </w:pPr>
      <w:bookmarkStart w:id="21" w:name="bookmark22"/>
      <w:bookmarkStart w:id="22" w:name="bookmark23"/>
      <w:r>
        <w:t>Проведение ВПР по иностранным языкам в 7 классе</w:t>
      </w:r>
      <w:bookmarkEnd w:id="21"/>
      <w:bookmarkEnd w:id="22"/>
    </w:p>
    <w:p w:rsidR="00D06A81" w:rsidRDefault="00E27D38">
      <w:pPr>
        <w:pStyle w:val="1"/>
        <w:shd w:val="clear" w:color="auto" w:fill="auto"/>
        <w:jc w:val="both"/>
      </w:pPr>
      <w:r>
        <w:t xml:space="preserve">Всероссийская проверочная работа по иностранным языкам (английский язык, немецкий язык, французский язык) в 7 классах выполняется в штатном режиме в компьютерной форме в специально оборудованной для этого аудитории </w:t>
      </w:r>
      <w:r>
        <w:rPr>
          <w:b/>
          <w:bCs/>
        </w:rPr>
        <w:t xml:space="preserve">в объеме, соответствующем техническим возможностям ОО. </w:t>
      </w:r>
      <w:r>
        <w:t>Для выполнения работы в ФИС ОКО в разделе «ВПР» размещается специальное программное обеспечение (далее - ПО).</w:t>
      </w:r>
    </w:p>
    <w:p w:rsidR="00D06A81" w:rsidRDefault="00E27D38">
      <w:pPr>
        <w:pStyle w:val="1"/>
        <w:shd w:val="clear" w:color="auto" w:fill="auto"/>
        <w:jc w:val="both"/>
      </w:pPr>
      <w: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D06A81" w:rsidRDefault="00E27D38">
      <w:pPr>
        <w:pStyle w:val="1"/>
        <w:shd w:val="clear" w:color="auto" w:fill="auto"/>
        <w:jc w:val="both"/>
      </w:pPr>
      <w:r>
        <w:t>Для выполнения работы в ФИС ОКО в разделе «ВПР» размещается специальное ПО.</w:t>
      </w:r>
    </w:p>
    <w:p w:rsidR="00D06A81" w:rsidRDefault="00E27D38">
      <w:pPr>
        <w:pStyle w:val="1"/>
        <w:shd w:val="clear" w:color="auto" w:fill="auto"/>
        <w:jc w:val="both"/>
      </w:pPr>
      <w:r>
        <w:t>ПО и демонстрационные варианты размещаются в личном кабинете в ФИС ОКО в разделе «ВПР» в соответствии с Планом-графиком.</w:t>
      </w:r>
    </w:p>
    <w:p w:rsidR="00D46A89" w:rsidRDefault="00D46A89">
      <w:pPr>
        <w:pStyle w:val="1"/>
        <w:shd w:val="clear" w:color="auto" w:fill="auto"/>
        <w:jc w:val="both"/>
        <w:rPr>
          <w:b/>
          <w:bCs/>
        </w:rPr>
      </w:pPr>
    </w:p>
    <w:p w:rsidR="00D06A81" w:rsidRDefault="00E27D38">
      <w:pPr>
        <w:pStyle w:val="1"/>
        <w:shd w:val="clear" w:color="auto" w:fill="auto"/>
        <w:jc w:val="both"/>
      </w:pPr>
      <w:r>
        <w:rPr>
          <w:b/>
          <w:bCs/>
        </w:rPr>
        <w:lastRenderedPageBreak/>
        <w:t xml:space="preserve">Технические требования к компьютерам </w:t>
      </w:r>
      <w:r>
        <w:t xml:space="preserve">(для проведения работ по иностранным языкам) Операционная система </w:t>
      </w:r>
      <w:r>
        <w:rPr>
          <w:lang w:val="en-US" w:eastAsia="en-US" w:bidi="en-US"/>
        </w:rPr>
        <w:t>Windows</w:t>
      </w:r>
      <w:r w:rsidRPr="00874CC9">
        <w:rPr>
          <w:lang w:eastAsia="en-US" w:bidi="en-US"/>
        </w:rPr>
        <w:t xml:space="preserve"> </w:t>
      </w:r>
      <w:r>
        <w:t xml:space="preserve">7 и выше: </w:t>
      </w:r>
      <w:r>
        <w:rPr>
          <w:lang w:val="en-US" w:eastAsia="en-US" w:bidi="en-US"/>
        </w:rPr>
        <w:t>ia</w:t>
      </w:r>
      <w:r w:rsidRPr="00874CC9">
        <w:rPr>
          <w:lang w:eastAsia="en-US" w:bidi="en-US"/>
        </w:rPr>
        <w:t>32 (</w:t>
      </w:r>
      <w:r>
        <w:rPr>
          <w:lang w:val="en-US" w:eastAsia="en-US" w:bidi="en-US"/>
        </w:rPr>
        <w:t>x</w:t>
      </w:r>
      <w:r w:rsidRPr="00874CC9">
        <w:rPr>
          <w:lang w:eastAsia="en-US" w:bidi="en-US"/>
        </w:rPr>
        <w:t xml:space="preserve">86), </w:t>
      </w:r>
      <w:r>
        <w:rPr>
          <w:lang w:val="en-US" w:eastAsia="en-US" w:bidi="en-US"/>
        </w:rPr>
        <w:t>x</w:t>
      </w:r>
      <w:r w:rsidRPr="00874CC9">
        <w:rPr>
          <w:lang w:eastAsia="en-US" w:bidi="en-US"/>
        </w:rPr>
        <w:t>64.</w:t>
      </w:r>
    </w:p>
    <w:p w:rsidR="00D06A81" w:rsidRDefault="00E27D38">
      <w:pPr>
        <w:pStyle w:val="1"/>
        <w:shd w:val="clear" w:color="auto" w:fill="auto"/>
        <w:jc w:val="both"/>
      </w:pPr>
      <w:r>
        <w:t>Процессор:</w:t>
      </w:r>
    </w:p>
    <w:p w:rsidR="00D06A81" w:rsidRDefault="00E27D38">
      <w:pPr>
        <w:pStyle w:val="1"/>
        <w:shd w:val="clear" w:color="auto" w:fill="auto"/>
        <w:jc w:val="both"/>
      </w:pPr>
      <w:r>
        <w:t>Минимальная конфигурация: одноядерный, минимальная частота 3,0 ГГц,</w:t>
      </w:r>
    </w:p>
    <w:p w:rsidR="00D06A81" w:rsidRDefault="00E27D38">
      <w:pPr>
        <w:pStyle w:val="1"/>
        <w:shd w:val="clear" w:color="auto" w:fill="auto"/>
        <w:jc w:val="both"/>
      </w:pPr>
      <w:r>
        <w:t>Рекомендуемая конфигурация: двухъядерный, минимальная частота 2 ГГц.</w:t>
      </w:r>
    </w:p>
    <w:p w:rsidR="00D06A81" w:rsidRDefault="00E27D38">
      <w:pPr>
        <w:pStyle w:val="1"/>
        <w:shd w:val="clear" w:color="auto" w:fill="auto"/>
        <w:jc w:val="both"/>
      </w:pPr>
      <w:r>
        <w:t>Оперативная память:</w:t>
      </w:r>
    </w:p>
    <w:p w:rsidR="00D06A81" w:rsidRDefault="00E27D38">
      <w:pPr>
        <w:pStyle w:val="1"/>
        <w:shd w:val="clear" w:color="auto" w:fill="auto"/>
        <w:jc w:val="both"/>
      </w:pPr>
      <w:r>
        <w:t>Минимальный объем: от 2 ГБайт, Рекомендуемый объем: от 4 ГБайт.</w:t>
      </w:r>
    </w:p>
    <w:p w:rsidR="00D06A81" w:rsidRDefault="00E27D38">
      <w:pPr>
        <w:pStyle w:val="1"/>
        <w:shd w:val="clear" w:color="auto" w:fill="auto"/>
        <w:jc w:val="both"/>
      </w:pPr>
      <w:r>
        <w:t>Свободное дисковое пространство: от 10 Гб.</w:t>
      </w:r>
    </w:p>
    <w:p w:rsidR="00D06A81" w:rsidRDefault="00E27D38">
      <w:pPr>
        <w:pStyle w:val="1"/>
        <w:shd w:val="clear" w:color="auto" w:fill="auto"/>
        <w:jc w:val="both"/>
      </w:pPr>
      <w:r>
        <w:t>Прочее оборудование: Манипулятор «мышь», Клавиатура.</w:t>
      </w:r>
    </w:p>
    <w:p w:rsidR="00D06A81" w:rsidRDefault="00E27D38">
      <w:pPr>
        <w:pStyle w:val="1"/>
        <w:shd w:val="clear" w:color="auto" w:fill="auto"/>
        <w:jc w:val="both"/>
      </w:pPr>
      <w:r>
        <w:t>Видеокарта и монитор: разрешение не менее 1024 по горизонтали, не менее 768 по вертикали. Звуковая карта</w:t>
      </w:r>
    </w:p>
    <w:p w:rsidR="00D06A81" w:rsidRDefault="00E27D38">
      <w:pPr>
        <w:pStyle w:val="1"/>
        <w:shd w:val="clear" w:color="auto" w:fill="auto"/>
        <w:jc w:val="both"/>
      </w:pPr>
      <w:r>
        <w:t xml:space="preserve">Внешний интерфейс: </w:t>
      </w:r>
      <w:r>
        <w:rPr>
          <w:lang w:val="en-US" w:eastAsia="en-US" w:bidi="en-US"/>
        </w:rPr>
        <w:t>USB</w:t>
      </w:r>
      <w:r w:rsidRPr="00874CC9">
        <w:rPr>
          <w:lang w:eastAsia="en-US" w:bidi="en-US"/>
        </w:rPr>
        <w:t xml:space="preserve"> </w:t>
      </w:r>
      <w:r>
        <w:t>2.0 и выше, рекомендуется не менее 2-х свободных Аудиогарнитура</w:t>
      </w:r>
    </w:p>
    <w:p w:rsidR="00D06A81" w:rsidRDefault="00E27D38">
      <w:pPr>
        <w:pStyle w:val="1"/>
        <w:shd w:val="clear" w:color="auto" w:fill="auto"/>
        <w:jc w:val="both"/>
      </w:pPr>
      <w:r>
        <w:t>К рабочей Станции должна быть подключена гарнитура (наушники с микрофоном)</w:t>
      </w:r>
    </w:p>
    <w:p w:rsidR="00D06A81" w:rsidRDefault="00E27D38">
      <w:pPr>
        <w:pStyle w:val="1"/>
        <w:shd w:val="clear" w:color="auto" w:fill="auto"/>
        <w:jc w:val="both"/>
      </w:pPr>
      <w:r>
        <w:t>Тип: гарнитура, микрофон с подвижным креплением (не «на проводе»)</w:t>
      </w:r>
    </w:p>
    <w:p w:rsidR="00D06A81" w:rsidRDefault="00E27D38">
      <w:pPr>
        <w:pStyle w:val="1"/>
        <w:shd w:val="clear" w:color="auto" w:fill="auto"/>
        <w:jc w:val="both"/>
      </w:pPr>
      <w:r>
        <w:t>Тип динамиков: полузакрытого типа.</w:t>
      </w:r>
    </w:p>
    <w:p w:rsidR="00D06A81" w:rsidRDefault="00E27D38">
      <w:pPr>
        <w:pStyle w:val="1"/>
        <w:shd w:val="clear" w:color="auto" w:fill="auto"/>
        <w:jc w:val="both"/>
      </w:pPr>
      <w:r>
        <w:t>Ушные подушки наушников (амбушюры) :мягкие.</w:t>
      </w:r>
    </w:p>
    <w:p w:rsidR="00D06A81" w:rsidRDefault="00E27D38">
      <w:pPr>
        <w:pStyle w:val="1"/>
        <w:shd w:val="clear" w:color="auto" w:fill="auto"/>
        <w:jc w:val="both"/>
      </w:pPr>
      <w:r>
        <w:t>Система активного шумоподавления: нет.</w:t>
      </w:r>
    </w:p>
    <w:p w:rsidR="00D06A81" w:rsidRDefault="00E27D38">
      <w:pPr>
        <w:pStyle w:val="1"/>
        <w:shd w:val="clear" w:color="auto" w:fill="auto"/>
        <w:jc w:val="both"/>
      </w:pPr>
      <w:r>
        <w:t>Чувствительность микрофона: не более - 80Дб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:rsidR="00D06A81" w:rsidRDefault="00E27D38">
      <w:pPr>
        <w:pStyle w:val="1"/>
        <w:shd w:val="clear" w:color="auto" w:fill="auto"/>
        <w:spacing w:after="280"/>
        <w:jc w:val="both"/>
      </w:pPr>
      <w:r>
        <w:t>Направленность микрофона: нет.</w:t>
      </w:r>
    </w:p>
    <w:p w:rsidR="00D06A81" w:rsidRDefault="00E27D38">
      <w:pPr>
        <w:pStyle w:val="1"/>
        <w:shd w:val="clear" w:color="auto" w:fill="auto"/>
        <w:jc w:val="both"/>
      </w:pPr>
      <w:r>
        <w:t>Длина кабеля: не менее 2 м.</w:t>
      </w:r>
    </w:p>
    <w:p w:rsidR="00D06A81" w:rsidRDefault="00E27D38">
      <w:pPr>
        <w:pStyle w:val="1"/>
        <w:shd w:val="clear" w:color="auto" w:fill="auto"/>
        <w:spacing w:after="320"/>
        <w:jc w:val="both"/>
      </w:pPr>
      <w:r>
        <w:t>Тип крепления: мягкое оголовье с возможностью регулировки размера.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2"/>
        </w:tabs>
        <w:spacing w:after="320"/>
      </w:pPr>
      <w:bookmarkStart w:id="23" w:name="bookmark24"/>
      <w:bookmarkStart w:id="24" w:name="bookmark25"/>
      <w:r>
        <w:t>Сбор контекстных данных для проведения мониторинга качества</w:t>
      </w:r>
      <w:r>
        <w:br/>
        <w:t>подготовки обучающихся</w:t>
      </w:r>
      <w:bookmarkEnd w:id="23"/>
      <w:bookmarkEnd w:id="24"/>
    </w:p>
    <w:p w:rsidR="00D06A81" w:rsidRDefault="00E27D38">
      <w:pPr>
        <w:pStyle w:val="1"/>
        <w:shd w:val="clear" w:color="auto" w:fill="auto"/>
        <w:jc w:val="both"/>
      </w:pPr>
      <w:r>
        <w:rPr>
          <w:b/>
          <w:bCs/>
        </w:rPr>
        <w:t>Ответственный организатор ОО:</w:t>
      </w:r>
    </w:p>
    <w:p w:rsidR="00D06A81" w:rsidRDefault="00E27D38">
      <w:pPr>
        <w:pStyle w:val="1"/>
        <w:shd w:val="clear" w:color="auto" w:fill="auto"/>
        <w:jc w:val="both"/>
      </w:pPr>
      <w:r>
        <w:t>Заполняет форму сбора контекстных данных для проведения мониторинга качества подготовки обучающихся</w:t>
      </w:r>
    </w:p>
    <w:p w:rsidR="00D06A81" w:rsidRDefault="00E27D38">
      <w:pPr>
        <w:pStyle w:val="1"/>
        <w:shd w:val="clear" w:color="auto" w:fill="auto"/>
        <w:jc w:val="both"/>
      </w:pPr>
      <w:r>
        <w:rPr>
          <w:b/>
          <w:bCs/>
        </w:rPr>
        <w:t>Муниципальный координатор:</w:t>
      </w:r>
    </w:p>
    <w:p w:rsidR="00D06A81" w:rsidRDefault="00E27D38">
      <w:pPr>
        <w:pStyle w:val="1"/>
        <w:shd w:val="clear" w:color="auto" w:fill="auto"/>
        <w:spacing w:after="320"/>
        <w:jc w:val="both"/>
      </w:pPr>
      <w:r>
        <w:t>Осуществляет мониторинг загрузки форм сбора контекстных данных об ОО, консультирует ОО.</w:t>
      </w: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2"/>
        </w:tabs>
        <w:spacing w:after="320" w:line="223" w:lineRule="auto"/>
      </w:pPr>
      <w:bookmarkStart w:id="25" w:name="bookmark26"/>
      <w:bookmarkStart w:id="26" w:name="bookmark27"/>
      <w:r>
        <w:t>Получение и анализ результатов ВПР</w:t>
      </w:r>
      <w:bookmarkEnd w:id="25"/>
      <w:bookmarkEnd w:id="26"/>
    </w:p>
    <w:p w:rsidR="00D06A81" w:rsidRDefault="00E27D38">
      <w:pPr>
        <w:pStyle w:val="1"/>
        <w:shd w:val="clear" w:color="auto" w:fill="auto"/>
        <w:spacing w:after="40"/>
        <w:jc w:val="both"/>
      </w:pPr>
      <w:r>
        <w:t>Ответственный организатор ОО, муниципальный координатор:</w:t>
      </w:r>
    </w:p>
    <w:p w:rsidR="00D06A81" w:rsidRDefault="00E27D38">
      <w:pPr>
        <w:pStyle w:val="1"/>
        <w:shd w:val="clear" w:color="auto" w:fill="auto"/>
        <w:jc w:val="both"/>
      </w:pPr>
      <w:r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 w:rsidR="00D06A81" w:rsidRDefault="00E27D38">
      <w:pPr>
        <w:pStyle w:val="1"/>
        <w:shd w:val="clear" w:color="auto" w:fill="auto"/>
        <w:spacing w:after="320"/>
        <w:jc w:val="both"/>
      </w:pPr>
      <w:r>
        <w:t>Хранение работ участников в ОО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D06A81" w:rsidRDefault="00E27D38" w:rsidP="008D7FC5">
      <w:pPr>
        <w:pStyle w:val="11"/>
        <w:keepNext/>
        <w:keepLines/>
        <w:numPr>
          <w:ilvl w:val="0"/>
          <w:numId w:val="1"/>
        </w:numPr>
        <w:shd w:val="clear" w:color="auto" w:fill="auto"/>
        <w:spacing w:after="40" w:line="223" w:lineRule="auto"/>
      </w:pPr>
      <w:bookmarkStart w:id="27" w:name="bookmark28"/>
      <w:bookmarkStart w:id="28" w:name="bookmark29"/>
      <w:r>
        <w:t>Использование результатов ВПР</w:t>
      </w:r>
      <w:bookmarkEnd w:id="27"/>
      <w:bookmarkEnd w:id="28"/>
    </w:p>
    <w:p w:rsidR="00D06A81" w:rsidRDefault="00E27D38">
      <w:pPr>
        <w:pStyle w:val="1"/>
        <w:shd w:val="clear" w:color="auto" w:fill="auto"/>
        <w:jc w:val="both"/>
      </w:pPr>
      <w:r>
        <w:t>Результаты ВПР могут быть использованы:</w:t>
      </w:r>
    </w:p>
    <w:p w:rsidR="00D06A81" w:rsidRDefault="00E27D38">
      <w:pPr>
        <w:pStyle w:val="1"/>
        <w:shd w:val="clear" w:color="auto" w:fill="auto"/>
        <w:jc w:val="both"/>
      </w:pPr>
      <w:r>
        <w:t>ОО для проведения самодиагностики, выявления проблем с преподаванием отдельных предметов, для совершенств</w:t>
      </w:r>
      <w:r w:rsidR="008D7FC5">
        <w:t>ования методики их преподавания.</w:t>
      </w:r>
    </w:p>
    <w:p w:rsidR="008D7FC5" w:rsidRDefault="008D7FC5">
      <w:pPr>
        <w:pStyle w:val="1"/>
        <w:shd w:val="clear" w:color="auto" w:fill="auto"/>
        <w:jc w:val="both"/>
      </w:pPr>
    </w:p>
    <w:p w:rsidR="00D46A89" w:rsidRDefault="00D46A89">
      <w:pPr>
        <w:pStyle w:val="1"/>
        <w:shd w:val="clear" w:color="auto" w:fill="auto"/>
        <w:jc w:val="both"/>
      </w:pPr>
    </w:p>
    <w:p w:rsidR="00D06A81" w:rsidRDefault="00E27D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2"/>
        </w:tabs>
        <w:spacing w:after="0" w:line="204" w:lineRule="auto"/>
      </w:pPr>
      <w:bookmarkStart w:id="29" w:name="bookmark32"/>
      <w:bookmarkStart w:id="30" w:name="bookmark33"/>
      <w:r>
        <w:lastRenderedPageBreak/>
        <w:t>Обеспечение объективности проведения ВПР</w:t>
      </w:r>
      <w:bookmarkEnd w:id="29"/>
      <w:bookmarkEnd w:id="30"/>
    </w:p>
    <w:p w:rsidR="00D06A81" w:rsidRDefault="00E27D38">
      <w:pPr>
        <w:pStyle w:val="1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Для обеспечения получения объективных результатов в рамках проведения ВПР необходимо обеспечить выполнение следующих условий:</w:t>
      </w:r>
    </w:p>
    <w:p w:rsidR="00D06A81" w:rsidRDefault="00E27D38">
      <w:pPr>
        <w:pStyle w:val="1"/>
        <w:shd w:val="clear" w:color="auto" w:fill="auto"/>
        <w:jc w:val="both"/>
      </w:pPr>
      <w:r>
        <w:t>объективное оценивание работ по стандартизированным федеральным критериям, без завышения и занижения результатов;</w:t>
      </w:r>
    </w:p>
    <w:p w:rsidR="00D06A81" w:rsidRDefault="00E27D38">
      <w:pPr>
        <w:pStyle w:val="1"/>
        <w:shd w:val="clear" w:color="auto" w:fill="auto"/>
        <w:jc w:val="both"/>
      </w:pPr>
      <w:r>
        <w:t>организация на уровне ОО, муниципальном уровнях контроля соблюдения всех требований к организации проведения ВПР;</w:t>
      </w:r>
    </w:p>
    <w:p w:rsidR="00D06A81" w:rsidRDefault="00E27D38">
      <w:pPr>
        <w:pStyle w:val="1"/>
        <w:shd w:val="clear" w:color="auto" w:fill="auto"/>
        <w:jc w:val="both"/>
      </w:pPr>
      <w:r>
        <w:t>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D06A81" w:rsidRDefault="00E27D38" w:rsidP="008D7FC5">
      <w:pPr>
        <w:pStyle w:val="1"/>
        <w:shd w:val="clear" w:color="auto" w:fill="auto"/>
        <w:jc w:val="both"/>
      </w:pPr>
      <w:r>
        <w:t>выявление ОО с необъективными результатами;</w:t>
      </w:r>
    </w:p>
    <w:p w:rsidR="008D7FC5" w:rsidRDefault="008D7FC5" w:rsidP="008D7FC5">
      <w:pPr>
        <w:pStyle w:val="1"/>
        <w:shd w:val="clear" w:color="auto" w:fill="auto"/>
        <w:jc w:val="both"/>
      </w:pPr>
    </w:p>
    <w:p w:rsidR="008D7FC5" w:rsidRDefault="008D7FC5" w:rsidP="008D7FC5">
      <w:pPr>
        <w:pStyle w:val="1"/>
        <w:shd w:val="clear" w:color="auto" w:fill="auto"/>
        <w:tabs>
          <w:tab w:val="left" w:pos="634"/>
        </w:tabs>
      </w:pPr>
      <w:r>
        <w:t>14.2.</w:t>
      </w:r>
      <w:r w:rsidRPr="008D7FC5">
        <w:t xml:space="preserve"> </w:t>
      </w:r>
      <w:r>
        <w:t>При наличии признаков необъективности оценивания заданий ВПР в ОО на муниципальном уровне и региональном уровне:</w:t>
      </w:r>
    </w:p>
    <w:p w:rsidR="008D7FC5" w:rsidRDefault="008D7FC5" w:rsidP="008D7FC5">
      <w:pPr>
        <w:pStyle w:val="1"/>
        <w:shd w:val="clear" w:color="auto" w:fill="auto"/>
      </w:pPr>
      <w:r>
        <w:t>- осуществляется выборочная перепроверка работ участников ВПР;</w:t>
      </w:r>
    </w:p>
    <w:p w:rsidR="008D7FC5" w:rsidRDefault="008D7FC5" w:rsidP="008D7FC5">
      <w:pPr>
        <w:pStyle w:val="1"/>
        <w:shd w:val="clear" w:color="auto" w:fill="auto"/>
      </w:pPr>
      <w:r>
        <w:t>- проводится сравнительный анализ образовательных результатов разных оценочных процедур в данных ОО;</w:t>
      </w:r>
    </w:p>
    <w:p w:rsidR="008D7FC5" w:rsidRDefault="008D7FC5" w:rsidP="008D7FC5">
      <w:pPr>
        <w:pStyle w:val="1"/>
        <w:shd w:val="clear" w:color="auto" w:fill="auto"/>
      </w:pPr>
      <w:r>
        <w:t>- проводится анализ эффективности внутришкольной системы оценки качества образования;</w:t>
      </w:r>
    </w:p>
    <w:p w:rsidR="008D7FC5" w:rsidRDefault="008D7FC5" w:rsidP="008D7FC5">
      <w:pPr>
        <w:pStyle w:val="1"/>
        <w:shd w:val="clear" w:color="auto" w:fill="auto"/>
      </w:pPr>
      <w:r>
        <w:t>- в случае подтверждения недостоверности результатов, разрабатывается комплекс мер по устранению причин недостоверности.</w:t>
      </w:r>
    </w:p>
    <w:p w:rsidR="00D46A89" w:rsidRDefault="00D46A89" w:rsidP="008D7FC5">
      <w:pPr>
        <w:pStyle w:val="1"/>
        <w:shd w:val="clear" w:color="auto" w:fill="auto"/>
      </w:pPr>
    </w:p>
    <w:p w:rsidR="008D7FC5" w:rsidRDefault="008D7FC5" w:rsidP="008D7FC5">
      <w:pPr>
        <w:pStyle w:val="1"/>
        <w:numPr>
          <w:ilvl w:val="1"/>
          <w:numId w:val="9"/>
        </w:numPr>
        <w:shd w:val="clear" w:color="auto" w:fill="auto"/>
        <w:tabs>
          <w:tab w:val="left" w:pos="634"/>
        </w:tabs>
      </w:pPr>
      <w:r>
        <w:t>Для формирования у участников образовательных отношений позитивного отношения к объективной оценке образовательных результатов на муниципальном уровне могут применяться следующие меры:</w:t>
      </w:r>
    </w:p>
    <w:p w:rsidR="008D7FC5" w:rsidRDefault="008D7FC5" w:rsidP="008D7FC5">
      <w:pPr>
        <w:pStyle w:val="1"/>
        <w:shd w:val="clear" w:color="auto" w:fill="auto"/>
      </w:pPr>
      <w:r>
        <w:t>- разработка и реализация индивидуальных программ помощи ОО с низкими результатами обучения;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</w:t>
      </w:r>
    </w:p>
    <w:p w:rsidR="008D7FC5" w:rsidRDefault="008D7FC5" w:rsidP="008D7FC5">
      <w:pPr>
        <w:pStyle w:val="1"/>
        <w:shd w:val="clear" w:color="auto" w:fill="auto"/>
      </w:pPr>
      <w:r>
        <w:t>- проведение разъяснительной работы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D46A89" w:rsidRDefault="00D46A89" w:rsidP="008D7FC5">
      <w:pPr>
        <w:pStyle w:val="1"/>
        <w:shd w:val="clear" w:color="auto" w:fill="auto"/>
      </w:pPr>
    </w:p>
    <w:p w:rsidR="00D46A89" w:rsidRDefault="00D46A89" w:rsidP="008D7FC5">
      <w:pPr>
        <w:pStyle w:val="1"/>
        <w:shd w:val="clear" w:color="auto" w:fill="auto"/>
      </w:pPr>
    </w:p>
    <w:sectPr w:rsidR="00D46A89" w:rsidSect="00D46A89">
      <w:headerReference w:type="default" r:id="rId8"/>
      <w:footerReference w:type="default" r:id="rId9"/>
      <w:pgSz w:w="11900" w:h="16840"/>
      <w:pgMar w:top="1707" w:right="693" w:bottom="622" w:left="1257" w:header="0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99" w:rsidRDefault="00E34A99">
      <w:r>
        <w:separator/>
      </w:r>
    </w:p>
  </w:endnote>
  <w:endnote w:type="continuationSeparator" w:id="0">
    <w:p w:rsidR="00E34A99" w:rsidRDefault="00E3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D" w:rsidRDefault="007567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99" w:rsidRDefault="00E34A99">
      <w:r>
        <w:separator/>
      </w:r>
    </w:p>
  </w:footnote>
  <w:footnote w:type="continuationSeparator" w:id="0">
    <w:p w:rsidR="00E34A99" w:rsidRDefault="00E3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D" w:rsidRDefault="007567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F2"/>
    <w:multiLevelType w:val="multilevel"/>
    <w:tmpl w:val="FB686C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C95C7F"/>
    <w:multiLevelType w:val="multilevel"/>
    <w:tmpl w:val="88304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1336F"/>
    <w:multiLevelType w:val="multilevel"/>
    <w:tmpl w:val="C5D2941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70423"/>
    <w:multiLevelType w:val="multilevel"/>
    <w:tmpl w:val="C256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5130A"/>
    <w:multiLevelType w:val="multilevel"/>
    <w:tmpl w:val="5362416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4687C"/>
    <w:multiLevelType w:val="multilevel"/>
    <w:tmpl w:val="771C013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52E4D"/>
    <w:multiLevelType w:val="multilevel"/>
    <w:tmpl w:val="1A20B8B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D473E"/>
    <w:multiLevelType w:val="multilevel"/>
    <w:tmpl w:val="8C983472"/>
    <w:lvl w:ilvl="0">
      <w:start w:val="19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4C4C28"/>
    <w:multiLevelType w:val="multilevel"/>
    <w:tmpl w:val="D3866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1"/>
    <w:rsid w:val="000E7068"/>
    <w:rsid w:val="00156C41"/>
    <w:rsid w:val="00697D3D"/>
    <w:rsid w:val="0075679D"/>
    <w:rsid w:val="00874CC9"/>
    <w:rsid w:val="008D7FC5"/>
    <w:rsid w:val="00D069B9"/>
    <w:rsid w:val="00D06A81"/>
    <w:rsid w:val="00D46A89"/>
    <w:rsid w:val="00E27D38"/>
    <w:rsid w:val="00E34A99"/>
    <w:rsid w:val="00F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B481"/>
  <w15:docId w15:val="{27CD9040-03B5-4E74-8651-6DFC9D5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left="400"/>
    </w:pPr>
    <w:rPr>
      <w:rFonts w:ascii="Cambria" w:eastAsia="Cambria" w:hAnsi="Cambria" w:cs="Cambria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6A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6A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o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Smirnova_EV</dc:creator>
  <cp:keywords/>
  <cp:lastModifiedBy>Admin</cp:lastModifiedBy>
  <cp:revision>7</cp:revision>
  <cp:lastPrinted>2023-05-24T07:13:00Z</cp:lastPrinted>
  <dcterms:created xsi:type="dcterms:W3CDTF">2023-05-10T12:36:00Z</dcterms:created>
  <dcterms:modified xsi:type="dcterms:W3CDTF">2023-05-24T07:15:00Z</dcterms:modified>
</cp:coreProperties>
</file>