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3"/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B33E00" w:rsidRPr="00F65309" w:rsidTr="0078404A">
        <w:tc>
          <w:tcPr>
            <w:tcW w:w="5813" w:type="dxa"/>
            <w:shd w:val="clear" w:color="auto" w:fill="auto"/>
          </w:tcPr>
          <w:p w:rsidR="00B33E00" w:rsidRPr="00F65309" w:rsidRDefault="00B33E00" w:rsidP="00B33E0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4A55DE1" wp14:editId="470F4303">
                  <wp:simplePos x="0" y="0"/>
                  <wp:positionH relativeFrom="column">
                    <wp:posOffset>2517595</wp:posOffset>
                  </wp:positionH>
                  <wp:positionV relativeFrom="paragraph">
                    <wp:posOffset>-268617</wp:posOffset>
                  </wp:positionV>
                  <wp:extent cx="1819275" cy="1552575"/>
                  <wp:effectExtent l="0" t="0" r="0" b="0"/>
                  <wp:wrapNone/>
                  <wp:docPr id="1" name="Рисунок 1" descr="C:\Users\Админ\Desktop\Якуба Н.А\печать и роспись Якуба Н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дмин\Desktop\Якуба Н.А\печать и роспись Якуба Н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BFDFC"/>
                              </a:clrFrom>
                              <a:clrTo>
                                <a:srgbClr val="FBFD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34" b="11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9">
              <w:rPr>
                <w:rFonts w:ascii="Times New Roman" w:hAnsi="Times New Roman" w:cs="Times New Roman"/>
                <w:shd w:val="clear" w:color="auto" w:fill="FFFFFF"/>
              </w:rPr>
              <w:t>Рассмотрено и рекомендовано к утверждению</w:t>
            </w:r>
          </w:p>
          <w:p w:rsidR="00B33E00" w:rsidRPr="00F65309" w:rsidRDefault="00B33E00" w:rsidP="00B33E0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65309">
              <w:rPr>
                <w:rFonts w:ascii="Times New Roman" w:hAnsi="Times New Roman" w:cs="Times New Roman"/>
                <w:shd w:val="clear" w:color="auto" w:fill="FFFFFF"/>
              </w:rPr>
              <w:t>Педагогическим Советом</w:t>
            </w:r>
          </w:p>
          <w:p w:rsidR="00B33E00" w:rsidRPr="00F65309" w:rsidRDefault="00B33E00" w:rsidP="00B33E0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65309">
              <w:rPr>
                <w:rFonts w:ascii="Times New Roman" w:hAnsi="Times New Roman" w:cs="Times New Roman"/>
                <w:shd w:val="clear" w:color="auto" w:fill="FFFFFF"/>
              </w:rPr>
              <w:t>Протокол № 1 от 30.0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Pr="00F65309">
              <w:rPr>
                <w:rFonts w:ascii="Times New Roman" w:hAnsi="Times New Roman" w:cs="Times New Roman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  <w:p w:rsidR="00B33E00" w:rsidRPr="00F65309" w:rsidRDefault="00B33E00" w:rsidP="00B33E0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18" w:type="dxa"/>
            <w:shd w:val="clear" w:color="auto" w:fill="auto"/>
          </w:tcPr>
          <w:p w:rsidR="00B33E00" w:rsidRPr="00F65309" w:rsidRDefault="00B33E00" w:rsidP="00B33E0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65309">
              <w:rPr>
                <w:rFonts w:ascii="Times New Roman" w:hAnsi="Times New Roman" w:cs="Times New Roman"/>
                <w:shd w:val="clear" w:color="auto" w:fill="FFFFFF"/>
              </w:rPr>
              <w:t>Утверждаю</w:t>
            </w:r>
          </w:p>
          <w:p w:rsidR="00B33E00" w:rsidRPr="00F65309" w:rsidRDefault="00B33E00" w:rsidP="00B33E0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65309">
              <w:rPr>
                <w:rFonts w:ascii="Times New Roman" w:hAnsi="Times New Roman" w:cs="Times New Roman"/>
                <w:shd w:val="clear" w:color="auto" w:fill="FFFFFF"/>
              </w:rPr>
              <w:t xml:space="preserve">Директор МБОУ СОШ № 82 </w:t>
            </w:r>
          </w:p>
          <w:p w:rsidR="00B33E00" w:rsidRPr="00F65309" w:rsidRDefault="00B33E00" w:rsidP="00B33E0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65309">
              <w:rPr>
                <w:rFonts w:ascii="Times New Roman" w:hAnsi="Times New Roman" w:cs="Times New Roman"/>
                <w:shd w:val="clear" w:color="auto" w:fill="FFFFFF"/>
              </w:rPr>
              <w:t>п.Степной Курган</w:t>
            </w:r>
          </w:p>
          <w:p w:rsidR="00B33E00" w:rsidRPr="00F65309" w:rsidRDefault="00B33E00" w:rsidP="00B33E0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65309">
              <w:rPr>
                <w:rFonts w:ascii="Times New Roman" w:hAnsi="Times New Roman" w:cs="Times New Roman"/>
                <w:shd w:val="clear" w:color="auto" w:fill="FFFFFF"/>
              </w:rPr>
              <w:t xml:space="preserve">________ </w:t>
            </w:r>
            <w:proofErr w:type="spellStart"/>
            <w:r w:rsidRPr="00F65309">
              <w:rPr>
                <w:rFonts w:ascii="Times New Roman" w:hAnsi="Times New Roman" w:cs="Times New Roman"/>
                <w:shd w:val="clear" w:color="auto" w:fill="FFFFFF"/>
              </w:rPr>
              <w:t>Н.А.Якуба</w:t>
            </w:r>
            <w:proofErr w:type="spellEnd"/>
          </w:p>
          <w:p w:rsidR="00B33E00" w:rsidRPr="00F65309" w:rsidRDefault="00B33E00" w:rsidP="00B33E0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33E00" w:rsidRPr="00F65309" w:rsidRDefault="00B33E00" w:rsidP="00B33E0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Приказ № 254</w:t>
            </w:r>
            <w:r w:rsidRPr="00F65309">
              <w:rPr>
                <w:rFonts w:ascii="Times New Roman" w:hAnsi="Times New Roman" w:cs="Times New Roman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01.09.2021</w:t>
            </w:r>
          </w:p>
          <w:p w:rsidR="00B33E00" w:rsidRPr="00F65309" w:rsidRDefault="00B33E00" w:rsidP="00B33E0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33E00" w:rsidRPr="00F65309" w:rsidTr="0078404A">
        <w:trPr>
          <w:trHeight w:val="80"/>
        </w:trPr>
        <w:tc>
          <w:tcPr>
            <w:tcW w:w="5813" w:type="dxa"/>
            <w:shd w:val="clear" w:color="auto" w:fill="auto"/>
          </w:tcPr>
          <w:p w:rsidR="00B33E00" w:rsidRPr="00F65309" w:rsidRDefault="00B33E00" w:rsidP="00B33E0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18" w:type="dxa"/>
            <w:shd w:val="clear" w:color="auto" w:fill="auto"/>
          </w:tcPr>
          <w:p w:rsidR="00B33E00" w:rsidRPr="00F65309" w:rsidRDefault="00B33E00" w:rsidP="00B33E0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9A73A6" w:rsidRPr="009A73A6" w:rsidRDefault="009A73A6" w:rsidP="00B33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3A6" w:rsidRPr="009A73A6" w:rsidRDefault="009A73A6" w:rsidP="00B33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3A6" w:rsidRPr="009A73A6" w:rsidRDefault="009A73A6" w:rsidP="00B33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3A6" w:rsidRPr="009A73A6" w:rsidRDefault="009A73A6" w:rsidP="00B3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A6">
        <w:rPr>
          <w:rFonts w:ascii="Times New Roman" w:hAnsi="Times New Roman" w:cs="Times New Roman"/>
          <w:b/>
          <w:sz w:val="28"/>
          <w:szCs w:val="28"/>
        </w:rPr>
        <w:t>ПОЛОЖЕНИЕ о Методическом совете</w:t>
      </w:r>
    </w:p>
    <w:p w:rsidR="009A73A6" w:rsidRPr="009A73A6" w:rsidRDefault="009A73A6" w:rsidP="00B3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A6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9A73A6" w:rsidRPr="009A73A6" w:rsidRDefault="009A73A6" w:rsidP="00B3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A6"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 № 82 п.Степной Курган</w:t>
      </w:r>
    </w:p>
    <w:p w:rsidR="009A73A6" w:rsidRDefault="009A73A6" w:rsidP="00B3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3A6" w:rsidRPr="009A73A6" w:rsidRDefault="00B33E00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73A6" w:rsidRPr="009A73A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Российской Федерации от 29.12.2012г. No273 - ФЗ «Об образовании в Российской Федерации»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1.2.Методический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1.3. Членами Методического совета являются заместители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директора по воспитательной и учебно-воспитательной работе, учителя первой и высшей квалификационной категории –руководители ШМО.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1.4. Возглавляет Методический совет заместитель директора по учебно-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воспитательной работе. В своей деятельности председатель Методического совета подчиняется директору школы, руководствуется решениями Педагогического совета школы.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A73A6">
        <w:rPr>
          <w:rFonts w:ascii="Times New Roman" w:hAnsi="Times New Roman" w:cs="Times New Roman"/>
          <w:sz w:val="28"/>
          <w:szCs w:val="28"/>
        </w:rPr>
        <w:t>5.Заседания</w:t>
      </w:r>
      <w:proofErr w:type="gramEnd"/>
      <w:r w:rsidRPr="009A73A6">
        <w:rPr>
          <w:rFonts w:ascii="Times New Roman" w:hAnsi="Times New Roman" w:cs="Times New Roman"/>
          <w:sz w:val="28"/>
          <w:szCs w:val="28"/>
        </w:rPr>
        <w:t xml:space="preserve"> Методического совета проводятся не реже 1 раза в четверть.</w:t>
      </w:r>
    </w:p>
    <w:p w:rsidR="009A73A6" w:rsidRPr="009A73A6" w:rsidRDefault="00B33E00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3A6" w:rsidRPr="009A73A6">
        <w:rPr>
          <w:rFonts w:ascii="Times New Roman" w:hAnsi="Times New Roman" w:cs="Times New Roman"/>
          <w:sz w:val="28"/>
          <w:szCs w:val="28"/>
        </w:rPr>
        <w:t>. Цели деятельности Методического совета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2.1.Обеспечение гибкости и оперативности методической работы школы.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2.2.Повышение квалификации педагогических работников.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A73A6">
        <w:rPr>
          <w:rFonts w:ascii="Times New Roman" w:hAnsi="Times New Roman" w:cs="Times New Roman"/>
          <w:sz w:val="28"/>
          <w:szCs w:val="28"/>
        </w:rPr>
        <w:t>3.Формирование</w:t>
      </w:r>
      <w:proofErr w:type="gramEnd"/>
      <w:r w:rsidRPr="009A73A6">
        <w:rPr>
          <w:rFonts w:ascii="Times New Roman" w:hAnsi="Times New Roman" w:cs="Times New Roman"/>
          <w:sz w:val="28"/>
          <w:szCs w:val="28"/>
        </w:rPr>
        <w:t xml:space="preserve"> профессионально значимых качеств учителя, роста </w:t>
      </w:r>
      <w:proofErr w:type="spellStart"/>
      <w:r w:rsidRPr="009A73A6">
        <w:rPr>
          <w:rFonts w:ascii="Times New Roman" w:hAnsi="Times New Roman" w:cs="Times New Roman"/>
          <w:sz w:val="28"/>
          <w:szCs w:val="28"/>
        </w:rPr>
        <w:t>егопедагогического</w:t>
      </w:r>
      <w:proofErr w:type="spellEnd"/>
      <w:r w:rsidRPr="009A73A6">
        <w:rPr>
          <w:rFonts w:ascii="Times New Roman" w:hAnsi="Times New Roman" w:cs="Times New Roman"/>
          <w:sz w:val="28"/>
          <w:szCs w:val="28"/>
        </w:rPr>
        <w:t xml:space="preserve"> мастерства.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2.4.Организация и координация методического обеспечения учебно-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воспитательного процесса, методической учѐбы педагогических кадров.</w:t>
      </w:r>
    </w:p>
    <w:p w:rsidR="009A73A6" w:rsidRPr="009A73A6" w:rsidRDefault="00B33E00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73A6" w:rsidRPr="009A73A6">
        <w:rPr>
          <w:rFonts w:ascii="Times New Roman" w:hAnsi="Times New Roman" w:cs="Times New Roman"/>
          <w:sz w:val="28"/>
          <w:szCs w:val="28"/>
        </w:rPr>
        <w:t>. Задачи деятельности Методического совета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3.1. Методический совет как структурное подразделение школы создаѐтся для решения определѐнных задач, возложенных на образовательное учреждение: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lastRenderedPageBreak/>
        <w:t>-диагностика состояния методического обеспечения учебно-воспитательного процесса и методической работы в школе;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-разработка новых методических технологий организации УВП в школе;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-создание сплочѐнного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-способствование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-изучение профессиональных достижений учителей, обобщение ценного опыта каждого и внедрение его в практику работы педагогического коллектива;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в школы и работы учителя;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-проведение первичной экспертизы стратегических документов школы (программ развития, образовательных и учебных программ, учебных планов и т.д.);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-анализ результатов педагогической деятельности, выявление и предупреждение ошибок, перегрузки обучающихся и учителей;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участников образовательного процесса.</w:t>
      </w:r>
    </w:p>
    <w:p w:rsidR="009A73A6" w:rsidRPr="009A73A6" w:rsidRDefault="00B33E00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73A6" w:rsidRPr="009A73A6">
        <w:rPr>
          <w:rFonts w:ascii="Times New Roman" w:hAnsi="Times New Roman" w:cs="Times New Roman"/>
          <w:sz w:val="28"/>
          <w:szCs w:val="28"/>
        </w:rPr>
        <w:t>. Направления деятельности Методического совета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4.1. Направления деятельности Методического совета определяются целями и задачами работы школы на учебный год, особенностями развития школы и региона.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4.1. Основными направлениями работы Методического совета являются: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-формирование целей и задач методического обеспечения УВП и методической учѐбы;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-определение содержания, форм и методов повышения квалификации педагогов;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-осуществление планирования, организации и регулирования методической учѐбы педагогов;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-разработка системы мер по изучению педагогической практики, обобщению и распространению опыта;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-руководство и контроль работы школьной библиотеки;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-оказание поддержки в апробации новых учебных программ, реализации новых педагогических методик и технологий; осуществление контроля этой деятельности;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разработка планов повышения квалификации и развития профессионального мастерства педагогов;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lastRenderedPageBreak/>
        <w:t>-руководство методической и инновационной деятельностью, организация научно практических конференций, тематических педсоветов, конкурсов педагогических достижений, методических дней и недель;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9A73A6" w:rsidRPr="009A73A6" w:rsidRDefault="00B33E00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A73A6" w:rsidRPr="009A73A6">
        <w:rPr>
          <w:rFonts w:ascii="Times New Roman" w:hAnsi="Times New Roman" w:cs="Times New Roman"/>
          <w:sz w:val="28"/>
          <w:szCs w:val="28"/>
        </w:rPr>
        <w:t>. Документация Методического совета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5.1. Для регламентации работы Методического совета необходимы следующие документы: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 Положение о Методическом совете;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 приказ директора школы о составе Методического совета и назначении на должность председателя Методического совета;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 анализ работы за прошедший учебный год;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 план работы на текущий учебный год;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 данных об учителях;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3A6">
        <w:rPr>
          <w:rFonts w:ascii="Times New Roman" w:hAnsi="Times New Roman" w:cs="Times New Roman"/>
          <w:sz w:val="28"/>
          <w:szCs w:val="28"/>
        </w:rPr>
        <w:t>- протоколы заседаний Методического совета.</w:t>
      </w:r>
    </w:p>
    <w:p w:rsidR="009A73A6" w:rsidRPr="009A73A6" w:rsidRDefault="009A73A6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E40" w:rsidRPr="009A73A6" w:rsidRDefault="00762E40" w:rsidP="00B3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2E40" w:rsidRPr="009A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3A6"/>
    <w:rsid w:val="00006ACA"/>
    <w:rsid w:val="00762E40"/>
    <w:rsid w:val="009A73A6"/>
    <w:rsid w:val="00B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031B"/>
  <w15:docId w15:val="{5EE0B6AF-1095-437A-8513-588AB200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dcterms:created xsi:type="dcterms:W3CDTF">2021-11-29T10:24:00Z</dcterms:created>
  <dcterms:modified xsi:type="dcterms:W3CDTF">2021-12-01T06:16:00Z</dcterms:modified>
</cp:coreProperties>
</file>